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70AD" w:rsidRDefault="005841DC" w:rsidP="00153CD7">
      <w:pPr>
        <w:pStyle w:val="1"/>
        <w:spacing w:after="200"/>
        <w:ind w:left="4160" w:right="140"/>
        <w:jc w:val="right"/>
      </w:pPr>
      <w:r>
        <w:t xml:space="preserve">Приложение к постановлению Правительства Республики Таджикистан </w:t>
      </w:r>
      <w:r>
        <w:t>от «28» марта 2026 года, №162</w:t>
      </w:r>
    </w:p>
    <w:p w:rsidR="00CE70AD" w:rsidRDefault="005841DC">
      <w:pPr>
        <w:pStyle w:val="1"/>
        <w:spacing w:after="200"/>
        <w:jc w:val="center"/>
      </w:pPr>
      <w:r>
        <w:t>План</w:t>
      </w:r>
      <w:r>
        <w:br/>
        <w:t>мероприятий по реализации Программы правового обучения и воспитания</w:t>
      </w:r>
      <w:r>
        <w:br/>
        <w:t>граждан Республики Таджикистан на 2020-2030 годы</w:t>
      </w:r>
      <w:r>
        <w:br/>
        <w:t>в 2026-2030 годах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9"/>
        <w:gridCol w:w="3906"/>
        <w:gridCol w:w="1084"/>
        <w:gridCol w:w="1685"/>
      </w:tblGrid>
      <w:tr w:rsidR="00CE70AD">
        <w:tblPrEx>
          <w:tblCellMar>
            <w:top w:w="0" w:type="dxa"/>
            <w:bottom w:w="0" w:type="dxa"/>
          </w:tblCellMar>
        </w:tblPrEx>
        <w:trPr>
          <w:trHeight w:hRule="exact" w:val="551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CE70AD" w:rsidRDefault="005841DC">
            <w:pPr>
              <w:pStyle w:val="a5"/>
              <w:jc w:val="center"/>
              <w:rPr>
                <w:sz w:val="17"/>
                <w:szCs w:val="17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7"/>
                <w:szCs w:val="17"/>
              </w:rPr>
              <w:t>П/н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 xml:space="preserve">Наименование </w:t>
            </w:r>
            <w:r>
              <w:t>мероприятий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Срок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ind w:firstLine="260"/>
            </w:pPr>
            <w:r>
              <w:t>Исполнитель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>Разработка и утверждение внутриведомственных планов по реализации настоящего Плана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spacing w:line="226" w:lineRule="auto"/>
              <w:jc w:val="center"/>
            </w:pPr>
            <w:r>
              <w:t>До 1 апреля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Министерства и ведомства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Агитация и пропаганда Программы правового обучения и воспитания граждан Республики Таджикистан на </w:t>
            </w:r>
            <w:r>
              <w:t>2026-2030 годы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>МЮ, МОН, НАНТ, ГП, ВС, КТР, КДМС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969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3.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tabs>
                <w:tab w:val="right" w:pos="3755"/>
              </w:tabs>
              <w:jc w:val="both"/>
            </w:pPr>
            <w:r>
              <w:t xml:space="preserve">Осуществление постоянных работ по повышению правовой осведомленности населения в сферах предотвращения незаконного использования электроэнергии и предоставление разъяснений к изменениям и </w:t>
            </w:r>
            <w:r>
              <w:t>дополнениям к Уголовному кодексу Республики Таджикистан и Кодексу об административных</w:t>
            </w:r>
            <w:r>
              <w:tab/>
              <w:t>правонарушениях</w:t>
            </w:r>
          </w:p>
          <w:p w:rsidR="00CE70AD" w:rsidRDefault="005841DC">
            <w:pPr>
              <w:pStyle w:val="a5"/>
            </w:pPr>
            <w:r>
              <w:t>Республики Таджикистан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D9125C">
            <w:pPr>
              <w:pStyle w:val="a5"/>
              <w:jc w:val="center"/>
            </w:pPr>
            <w:r>
              <w:t>ГП, МВД, МЮ, ВС, ВЭС, АГ</w:t>
            </w:r>
            <w:r w:rsidR="000D6FAC">
              <w:t>С, КТР, КДМС, МОИВ, ОСПД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4.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Проведение агитационно-просветительских работ среди населения и </w:t>
            </w:r>
            <w:r>
              <w:t>государственных органов с целью повышения цифровой грамотности и освоения информационно</w:t>
            </w:r>
            <w:r>
              <w:softHyphen/>
              <w:t>коммуникационных технологий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76030C">
            <w:pPr>
              <w:pStyle w:val="a5"/>
              <w:jc w:val="center"/>
            </w:pPr>
            <w:r>
              <w:t>АИЦТ, АГС, НАНТ, КТР, МОИВ</w:t>
            </w:r>
            <w:r w:rsidR="005841DC">
              <w:t>, ОСПД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098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5.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tabs>
                <w:tab w:val="right" w:pos="2844"/>
                <w:tab w:val="right" w:pos="3751"/>
              </w:tabs>
            </w:pPr>
            <w:r>
              <w:t xml:space="preserve">Организация спортивных и военно </w:t>
            </w:r>
            <w:r w:rsidR="0076030C">
              <w:t>-</w:t>
            </w:r>
            <w:r>
              <w:t>патриотических</w:t>
            </w:r>
            <w:r>
              <w:tab/>
              <w:t>мероприятий</w:t>
            </w:r>
            <w:r>
              <w:tab/>
              <w:t>среди</w:t>
            </w:r>
          </w:p>
          <w:p w:rsidR="00CE70AD" w:rsidRDefault="005841DC">
            <w:pPr>
              <w:pStyle w:val="a5"/>
              <w:jc w:val="both"/>
            </w:pPr>
            <w:r>
              <w:t xml:space="preserve">молодежи и военнослужащих с </w:t>
            </w:r>
            <w:r>
              <w:t>целью повышения чувства патриотизма граждан и их стимулирования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КДМС, МВД, КТР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552"/>
          <w:jc w:val="center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6.</w:t>
            </w:r>
          </w:p>
        </w:tc>
        <w:tc>
          <w:tcPr>
            <w:tcW w:w="39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tabs>
                <w:tab w:val="left" w:pos="1429"/>
                <w:tab w:val="left" w:pos="2441"/>
                <w:tab w:val="right" w:pos="3755"/>
              </w:tabs>
              <w:jc w:val="both"/>
            </w:pPr>
            <w:r>
              <w:t>Организация и проведение круглых столов, семинаров, тренингов, дискуссий и встреч с различными</w:t>
            </w:r>
            <w:r>
              <w:tab/>
              <w:t>слоями</w:t>
            </w:r>
            <w:r>
              <w:tab/>
              <w:t>населения</w:t>
            </w:r>
            <w:r>
              <w:tab/>
              <w:t>с</w:t>
            </w:r>
          </w:p>
          <w:p w:rsidR="00CE70AD" w:rsidRDefault="005841DC">
            <w:pPr>
              <w:pStyle w:val="a5"/>
              <w:jc w:val="both"/>
            </w:pPr>
            <w:r>
              <w:t xml:space="preserve">привлечением отраслевых специалистов по </w:t>
            </w:r>
            <w:r>
              <w:t>реализации Программы реабилитации и реинтеграции лиц с экстремистским и</w:t>
            </w:r>
          </w:p>
        </w:tc>
        <w:tc>
          <w:tcPr>
            <w:tcW w:w="1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D81BBA">
            <w:pPr>
              <w:pStyle w:val="a5"/>
              <w:jc w:val="both"/>
            </w:pPr>
            <w:r>
              <w:t>ГП, МВД, МОН, МЮ, МТМЗН</w:t>
            </w:r>
            <w:r w:rsidR="005841DC">
              <w:t>, МЗСЗН, МИД, НАНТ, КДЖС, КРУТО, КДМС, КТР</w:t>
            </w:r>
          </w:p>
        </w:tc>
      </w:tr>
    </w:tbl>
    <w:p w:rsidR="00CE70AD" w:rsidRDefault="005841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8"/>
        <w:gridCol w:w="3920"/>
        <w:gridCol w:w="1087"/>
        <w:gridCol w:w="1663"/>
      </w:tblGrid>
      <w:tr w:rsidR="00CE70AD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CE70AD">
            <w:pPr>
              <w:rPr>
                <w:sz w:val="10"/>
                <w:szCs w:val="10"/>
              </w:rPr>
            </w:pP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террористическим прошлым в Республике Таджикистан на 2024-2028 годы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CE70AD">
            <w:pPr>
              <w:rPr>
                <w:sz w:val="10"/>
                <w:szCs w:val="10"/>
              </w:rPr>
            </w:pP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CE70AD">
            <w:pPr>
              <w:rPr>
                <w:sz w:val="10"/>
                <w:szCs w:val="10"/>
              </w:rPr>
            </w:pP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307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7.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tabs>
                <w:tab w:val="left" w:pos="1631"/>
              </w:tabs>
              <w:jc w:val="both"/>
            </w:pPr>
            <w:r>
              <w:t>Организация</w:t>
            </w:r>
            <w:r>
              <w:tab/>
            </w:r>
            <w:r>
              <w:t>образовательно-правовых</w:t>
            </w:r>
          </w:p>
          <w:p w:rsidR="00CE70AD" w:rsidRDefault="005841DC">
            <w:pPr>
              <w:pStyle w:val="a5"/>
              <w:jc w:val="both"/>
            </w:pPr>
            <w:r>
              <w:t>мероприятий с целью построения здоровой семьи, семейного этикета и устойчивости семьи, а также правил общения, уважения к родителям и другим членам семьи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 w:rsidP="00F2658B">
            <w:pPr>
              <w:pStyle w:val="a5"/>
              <w:jc w:val="center"/>
            </w:pPr>
            <w:r>
              <w:t xml:space="preserve">КДЖС, МЮ, МОН, </w:t>
            </w:r>
            <w:r w:rsidR="00F2658B">
              <w:t>МЗСЗН, ВС, УПЧ, КРУТО, КТР, КДМС, МОИВ, ОСПД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537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8.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>Разработка и публикация просветительных и информационных материалов и трансляция мероприятий, направленных на повышение правовой осведомленности населения, в том числе по вопросам защиты прав детей посредством средств массовой информации и веб-сайтов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</w:t>
            </w:r>
            <w:r>
              <w:t>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C45637">
            <w:pPr>
              <w:pStyle w:val="a5"/>
              <w:jc w:val="center"/>
            </w:pPr>
            <w:r>
              <w:t>КДЖС, МЮ, МОН, МЗСЗН, КТР, КНСПО, КДМС, УПЧ, НАНТ, СС, МОИВ, ОСПД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321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9.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Проведение научных мероприятий, печать и распространение пропагандистских материалов, направленных на воспитание патриотизма, чувства гражданской ответственности и национальной </w:t>
            </w:r>
            <w:r>
              <w:t>идентичности молодежи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КДМС, НАНТ, МОН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102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10.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tabs>
                <w:tab w:val="left" w:pos="1408"/>
              </w:tabs>
              <w:jc w:val="both"/>
            </w:pPr>
            <w:r>
              <w:t>Проведение</w:t>
            </w:r>
            <w:r>
              <w:tab/>
              <w:t>разъяснительных работ,</w:t>
            </w:r>
          </w:p>
          <w:p w:rsidR="00CE70AD" w:rsidRDefault="005841DC">
            <w:pPr>
              <w:pStyle w:val="a5"/>
              <w:jc w:val="both"/>
            </w:pPr>
            <w:r>
              <w:t>направленных на усиление досудебных методов разрешения споров (медиация), а также мероприятий с населением для обращения в третейские суды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0F6D66">
            <w:pPr>
              <w:pStyle w:val="a5"/>
              <w:jc w:val="center"/>
            </w:pPr>
            <w:r>
              <w:t>ВС, ВЭС, МЮ, ГО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541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11.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Проведение семинаров, конференций, круглых столов и других мероприятий научно-теоретического характера, направленных на защиту культурных ценностей как основы национальной государственности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 xml:space="preserve">МК, МЮ, МВД, </w:t>
            </w:r>
            <w:r w:rsidR="00F43FC0">
              <w:t>МОН, ВС, ВЭС, ГП, АГС, КТР, МОИВ</w:t>
            </w:r>
            <w:r>
              <w:t>, соответс</w:t>
            </w:r>
            <w:r>
              <w:t>твующие министерства и ведомства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768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12.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Усиление разъяснительных работ среди населения, учеников и студентов о ценностях правового и светского государства с целью снижения факторов, способствующих распространению экстремистских идей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 xml:space="preserve">МВД, МОН, МЮ, </w:t>
            </w:r>
            <w:r>
              <w:t>ВС, ВЭС, ГП, НА</w:t>
            </w:r>
            <w:r w:rsidR="00F43FC0">
              <w:t>НТ, КТР, КНСПО, КДМС, КДЖС, МОИВ</w:t>
            </w:r>
            <w:r>
              <w:t>, соответствующие министерства и ведомства, ГО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558"/>
          <w:jc w:val="center"/>
        </w:trPr>
        <w:tc>
          <w:tcPr>
            <w:tcW w:w="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13.</w:t>
            </w:r>
          </w:p>
        </w:tc>
        <w:tc>
          <w:tcPr>
            <w:tcW w:w="3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Усиление работ по повышению уровня и качества занятий по военной подготовке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2608A2">
            <w:pPr>
              <w:pStyle w:val="a5"/>
              <w:jc w:val="center"/>
            </w:pPr>
            <w:r>
              <w:t>МОН, МОИВ, ОСПД</w:t>
            </w:r>
          </w:p>
        </w:tc>
      </w:tr>
    </w:tbl>
    <w:p w:rsidR="00CE70AD" w:rsidRDefault="005841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32"/>
        <w:gridCol w:w="3913"/>
        <w:gridCol w:w="1087"/>
        <w:gridCol w:w="1685"/>
      </w:tblGrid>
      <w:tr w:rsidR="00CE70AD">
        <w:tblPrEx>
          <w:tblCellMar>
            <w:top w:w="0" w:type="dxa"/>
            <w:bottom w:w="0" w:type="dxa"/>
          </w:tblCellMar>
        </w:tblPrEx>
        <w:trPr>
          <w:trHeight w:hRule="exact" w:val="1782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lastRenderedPageBreak/>
              <w:t>14.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tabs>
                <w:tab w:val="right" w:pos="3766"/>
              </w:tabs>
              <w:jc w:val="both"/>
            </w:pPr>
            <w:r>
              <w:t>Проведение</w:t>
            </w:r>
            <w:r>
              <w:tab/>
              <w:t>информационно</w:t>
            </w:r>
            <w:r>
              <w:softHyphen/>
            </w:r>
          </w:p>
          <w:p w:rsidR="00CE70AD" w:rsidRDefault="005841DC">
            <w:pPr>
              <w:pStyle w:val="a5"/>
              <w:jc w:val="both"/>
            </w:pPr>
            <w:r>
              <w:t xml:space="preserve">просветительских и </w:t>
            </w:r>
            <w:r>
              <w:t>агитационных работ (путем принятия отдельных планов, создания рабочих групп) в связи с принятием резолюции Организации Объединенных Наций о провозглашении 2027 года «Годом правового просвещения»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соответствующи</w:t>
            </w:r>
            <w:r w:rsidR="00B22766">
              <w:t>е министерства и ведомства, МОИВ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54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15.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В связи с принятием резолюции Организации Объединенных Наций о провозглашении 2027 года «Годом правового просвещения» и её итогов организовать Национальный форум по верховенству закона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ноябрь 2027 года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ind w:firstLine="240"/>
            </w:pPr>
            <w:r>
              <w:t>МЮ, МО, ГО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10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16.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Организация и проведение </w:t>
            </w:r>
            <w:r>
              <w:t>телевизионных программ с участием преподавателей средних и высших профессиональных учебных заведений по различным правовым темам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КТР, МОН, НАНТ, КНСПО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88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17.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 w:rsidP="004B2624">
            <w:pPr>
              <w:pStyle w:val="a5"/>
              <w:tabs>
                <w:tab w:val="left" w:pos="1094"/>
                <w:tab w:val="left" w:pos="2632"/>
              </w:tabs>
              <w:jc w:val="both"/>
            </w:pPr>
            <w:r>
              <w:t>Организация и проведение выездных судебных заседаний,</w:t>
            </w:r>
            <w:r w:rsidR="004B2624">
              <w:t xml:space="preserve"> а также предоставление судьями </w:t>
            </w:r>
            <w:r>
              <w:t>юридических</w:t>
            </w:r>
            <w:r>
              <w:tab/>
            </w:r>
            <w:r w:rsidR="004B2624">
              <w:t xml:space="preserve"> </w:t>
            </w:r>
            <w:r>
              <w:t>консультаций</w:t>
            </w:r>
            <w:r w:rsidR="004B2624">
              <w:t xml:space="preserve"> </w:t>
            </w:r>
            <w:r>
              <w:t>населению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ind w:firstLine="440"/>
            </w:pPr>
            <w:r>
              <w:t>ВС, ВЭС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771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18.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tabs>
                <w:tab w:val="left" w:pos="1213"/>
                <w:tab w:val="right" w:pos="3762"/>
              </w:tabs>
              <w:jc w:val="both"/>
            </w:pPr>
            <w:r>
              <w:t>Организация и проведение мероприятий, связанных с повышением уровня правовых знаний,</w:t>
            </w:r>
            <w:r>
              <w:tab/>
              <w:t>организация</w:t>
            </w:r>
            <w:r>
              <w:tab/>
              <w:t>бесплатной</w:t>
            </w:r>
          </w:p>
          <w:p w:rsidR="00CE70AD" w:rsidRDefault="005841DC">
            <w:pPr>
              <w:pStyle w:val="a5"/>
              <w:jc w:val="both"/>
            </w:pPr>
            <w:r>
              <w:t xml:space="preserve">юридической помощи уязвимым слоям населения, особенно лицам с инвалидностью, детям и </w:t>
            </w:r>
            <w:r>
              <w:t>женщинам с привлечением гражданского общества и международных организаций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DB05BA">
            <w:pPr>
              <w:pStyle w:val="a5"/>
              <w:jc w:val="center"/>
            </w:pPr>
            <w:r>
              <w:t>УПЧ, МЮ, МТМЗН, МЗСЗН</w:t>
            </w:r>
            <w:r w:rsidR="005841DC">
              <w:t>, МОН, ГО, МО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666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19.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>Проведение научных исследований по факторам повышения правовой культуры граждан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Декабрь 2028 года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>НАНТ, НЦЗ, МОН, МЮ, ГП, МВД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88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20.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Проведение круглых столов, конференций, семинаров и встреч с целью предотвращению распада семей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>КДЖС, МЮ, ВС, соответствующие министерства и ведомства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138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21.</w:t>
            </w:r>
          </w:p>
        </w:tc>
        <w:tc>
          <w:tcPr>
            <w:tcW w:w="3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Проведение круглых столов, конференций, семинаров и встреч по соответствующим правовым </w:t>
            </w:r>
            <w:r>
              <w:t>вопросам, включая определение приоритетных направлений деятельности по предотвращению преступности и нарушений</w:t>
            </w:r>
          </w:p>
        </w:tc>
        <w:tc>
          <w:tcPr>
            <w:tcW w:w="1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МВД, МОН, МЮ, МЗСЗН, МТМЗН, ГП, КДЖС, КРУТО,</w:t>
            </w:r>
          </w:p>
        </w:tc>
      </w:tr>
    </w:tbl>
    <w:p w:rsidR="00CE70AD" w:rsidRDefault="005841DC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1"/>
        <w:gridCol w:w="3924"/>
        <w:gridCol w:w="1080"/>
        <w:gridCol w:w="1681"/>
      </w:tblGrid>
      <w:tr w:rsidR="00CE70AD">
        <w:tblPrEx>
          <w:tblCellMar>
            <w:top w:w="0" w:type="dxa"/>
            <w:bottom w:w="0" w:type="dxa"/>
          </w:tblCellMar>
        </w:tblPrEx>
        <w:trPr>
          <w:trHeight w:hRule="exact" w:val="244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CE70AD">
            <w:pPr>
              <w:rPr>
                <w:sz w:val="10"/>
                <w:szCs w:val="10"/>
              </w:rPr>
            </w:pP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tabs>
                <w:tab w:val="left" w:pos="2279"/>
                <w:tab w:val="left" w:pos="2894"/>
              </w:tabs>
              <w:jc w:val="both"/>
            </w:pPr>
            <w:r>
              <w:t>закона среди населения, особенно среди несовершеннолетних</w:t>
            </w:r>
            <w:r>
              <w:tab/>
              <w:t>и</w:t>
            </w:r>
            <w:r>
              <w:tab/>
              <w:t>молодежи,</w:t>
            </w:r>
          </w:p>
          <w:p w:rsidR="00CE70AD" w:rsidRDefault="005841DC">
            <w:pPr>
              <w:pStyle w:val="a5"/>
              <w:tabs>
                <w:tab w:val="left" w:pos="1390"/>
                <w:tab w:val="left" w:pos="1901"/>
              </w:tabs>
              <w:jc w:val="both"/>
            </w:pPr>
            <w:r>
              <w:t>повышение уровня</w:t>
            </w:r>
            <w:r>
              <w:t xml:space="preserve"> сотрудничества между гражданами</w:t>
            </w:r>
            <w:r>
              <w:tab/>
              <w:t>и</w:t>
            </w:r>
            <w:r>
              <w:tab/>
              <w:t>правоохранительными</w:t>
            </w:r>
          </w:p>
          <w:p w:rsidR="00CE70AD" w:rsidRDefault="005841DC">
            <w:pPr>
              <w:pStyle w:val="a5"/>
              <w:tabs>
                <w:tab w:val="left" w:pos="1688"/>
                <w:tab w:val="left" w:pos="2898"/>
              </w:tabs>
              <w:jc w:val="both"/>
            </w:pPr>
            <w:r>
              <w:t>органами в предотвращении и раскрытии преступлений, особенно в области борьбы с экстремизмом, терроризмом, торговлей людьми, незаконным оборотом наркотиков и преступлениями против информационной безопа</w:t>
            </w:r>
            <w:r>
              <w:t>сности,</w:t>
            </w:r>
            <w:r>
              <w:tab/>
              <w:t>которые</w:t>
            </w:r>
            <w:r>
              <w:tab/>
              <w:t>приобрели</w:t>
            </w:r>
          </w:p>
          <w:p w:rsidR="00CE70AD" w:rsidRDefault="005841DC">
            <w:pPr>
              <w:pStyle w:val="a5"/>
              <w:jc w:val="both"/>
            </w:pPr>
            <w:r>
              <w:t>транснациональный характер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CE70AD">
            <w:pPr>
              <w:rPr>
                <w:sz w:val="10"/>
                <w:szCs w:val="10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КДМС, КТР, НАНТ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886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22.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>Проведение агитационно-просветительских работ среди населения для разъяснению порядка предоставления государственных услуг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center"/>
            </w:pPr>
            <w:r>
              <w:t>АИЦТ, соответствующие министерства и ведомства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764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23.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:rsidR="00CE70AD" w:rsidRDefault="005841DC">
            <w:pPr>
              <w:pStyle w:val="a5"/>
              <w:jc w:val="both"/>
            </w:pPr>
            <w:r>
              <w:t xml:space="preserve">Принятие дополнительных мер по повышению уровня и качества изучения современных наук и иностранных языков, уделение внимания вопросам укрепления чувства национального самосознания, патриотизма, патриотической гордости и воспитания молодого поколения в </w:t>
            </w:r>
            <w:r>
              <w:t>духе гумманизма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МОН, НАНТ, соответствующие министерства и ведомства</w:t>
            </w:r>
          </w:p>
        </w:tc>
      </w:tr>
      <w:tr w:rsidR="00CE70AD">
        <w:tblPrEx>
          <w:tblCellMar>
            <w:top w:w="0" w:type="dxa"/>
            <w:bottom w:w="0" w:type="dxa"/>
          </w:tblCellMar>
        </w:tblPrEx>
        <w:trPr>
          <w:trHeight w:hRule="exact" w:val="1130"/>
          <w:jc w:val="center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</w:pPr>
            <w:r>
              <w:t>24.</w:t>
            </w:r>
          </w:p>
        </w:tc>
        <w:tc>
          <w:tcPr>
            <w:tcW w:w="39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both"/>
            </w:pPr>
            <w:r>
              <w:t>Распространение коротких сообщений (смс) правового содержания посредством мобильных операторов и мессенджеров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>регулярно</w:t>
            </w: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70AD" w:rsidRDefault="005841DC">
            <w:pPr>
              <w:pStyle w:val="a5"/>
              <w:jc w:val="center"/>
            </w:pPr>
            <w:r>
              <w:t xml:space="preserve">СС, АИЦТ, МЮ, ВС, соответствующие министерства и </w:t>
            </w:r>
            <w:r>
              <w:t>ведомства</w:t>
            </w:r>
          </w:p>
        </w:tc>
      </w:tr>
    </w:tbl>
    <w:p w:rsidR="00CE70AD" w:rsidRDefault="00CE70AD">
      <w:pPr>
        <w:sectPr w:rsidR="00CE70AD">
          <w:pgSz w:w="8400" w:h="11900"/>
          <w:pgMar w:top="1168" w:right="498" w:bottom="386" w:left="784" w:header="740" w:footer="3" w:gutter="0"/>
          <w:pgNumType w:start="1"/>
          <w:cols w:space="720"/>
          <w:noEndnote/>
          <w:docGrid w:linePitch="360"/>
        </w:sectPr>
      </w:pPr>
    </w:p>
    <w:p w:rsidR="00CE70AD" w:rsidRDefault="005841DC">
      <w:pPr>
        <w:pStyle w:val="1"/>
        <w:spacing w:after="200"/>
        <w:jc w:val="center"/>
      </w:pPr>
      <w:r>
        <w:lastRenderedPageBreak/>
        <w:t>Список</w:t>
      </w:r>
      <w:r>
        <w:br/>
        <w:t>сокращенных аббревиатур</w:t>
      </w:r>
    </w:p>
    <w:p w:rsidR="00CE70AD" w:rsidRDefault="00761185">
      <w:pPr>
        <w:pStyle w:val="1"/>
        <w:spacing w:line="254" w:lineRule="auto"/>
        <w:jc w:val="both"/>
      </w:pPr>
      <w:r>
        <w:t>АГ</w:t>
      </w:r>
      <w:r w:rsidR="005841DC">
        <w:t>С - Агентство государственной службы при Президенте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АИЦТ - Агентство инноваций и цифровых технологий при Президенте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 xml:space="preserve">ВС - Верховный Суд </w:t>
      </w:r>
      <w:r>
        <w:t>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ВЭС - Высший экономический суд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ГО - Гражданское общество;</w:t>
      </w:r>
    </w:p>
    <w:p w:rsidR="00CE70AD" w:rsidRDefault="005841DC">
      <w:pPr>
        <w:pStyle w:val="1"/>
        <w:spacing w:line="254" w:lineRule="auto"/>
        <w:jc w:val="both"/>
      </w:pPr>
      <w:r>
        <w:t>ГП - Генеральная прокуратура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КДЖС - Комитет по делам женщин и семьи при Правительстве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КДМС - Комитет п</w:t>
      </w:r>
      <w:r>
        <w:t>о делам молодежи и спорта при Правительстве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КРУТО - Комитет по религии, упорядоч</w:t>
      </w:r>
      <w:r w:rsidR="000B4F31">
        <w:t>е</w:t>
      </w:r>
      <w:r>
        <w:t>нию торжеств и обрядов при Правительстве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КТР - Комитет по телевидению и радио при Правительстве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 xml:space="preserve">КНСПО - </w:t>
      </w:r>
      <w:r>
        <w:t>Комитет по начальному и среднему профессиональному образованию при Правительстве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МВД - Министерство внутренних дел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МИД - Министерство иностранных дел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МО - Международные организации;</w:t>
      </w:r>
    </w:p>
    <w:p w:rsidR="00CE70AD" w:rsidRDefault="005841DC">
      <w:pPr>
        <w:pStyle w:val="1"/>
        <w:spacing w:line="254" w:lineRule="auto"/>
        <w:jc w:val="both"/>
      </w:pPr>
      <w:r>
        <w:t>МОН - Министерство образования и науки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МОИВ - местные органы государственной власти;</w:t>
      </w:r>
    </w:p>
    <w:p w:rsidR="00CE70AD" w:rsidRDefault="005841DC">
      <w:pPr>
        <w:pStyle w:val="1"/>
        <w:spacing w:line="254" w:lineRule="auto"/>
        <w:jc w:val="both"/>
      </w:pPr>
      <w:r>
        <w:t>МТМЗН - Министерство труда, миграции и занятости населения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МЗСЗН - Министерство здравоохранения и социальной защиты населен</w:t>
      </w:r>
      <w:r>
        <w:t>ия Республики Таджикистан;</w:t>
      </w:r>
    </w:p>
    <w:p w:rsidR="00CE70AD" w:rsidRDefault="005841DC">
      <w:pPr>
        <w:pStyle w:val="1"/>
        <w:spacing w:line="254" w:lineRule="auto"/>
        <w:jc w:val="both"/>
      </w:pPr>
      <w:r>
        <w:t>МЮ - Министерство юстиции Республики Таджикистан;</w:t>
      </w:r>
    </w:p>
    <w:p w:rsidR="00CE70AD" w:rsidRDefault="005841DC">
      <w:pPr>
        <w:pStyle w:val="1"/>
        <w:spacing w:line="254" w:lineRule="auto"/>
      </w:pPr>
      <w:r>
        <w:t>МК - Министерство культуры Республика Таджикистан;</w:t>
      </w:r>
    </w:p>
    <w:p w:rsidR="00CE70AD" w:rsidRDefault="005841DC">
      <w:pPr>
        <w:pStyle w:val="1"/>
        <w:spacing w:line="254" w:lineRule="auto"/>
      </w:pPr>
      <w:r>
        <w:t>НАНТ - Национальная академия наук Таджикистана;</w:t>
      </w:r>
    </w:p>
    <w:p w:rsidR="00CE70AD" w:rsidRDefault="005841DC">
      <w:pPr>
        <w:pStyle w:val="1"/>
        <w:spacing w:line="254" w:lineRule="auto"/>
        <w:jc w:val="both"/>
      </w:pPr>
      <w:r>
        <w:t>НЦЗ - Национальный центр законод</w:t>
      </w:r>
      <w:bookmarkStart w:id="0" w:name="_GoBack"/>
      <w:bookmarkEnd w:id="0"/>
      <w:r>
        <w:t>ательства при Президенте Республики Таджикистан;</w:t>
      </w:r>
    </w:p>
    <w:p w:rsidR="00CE70AD" w:rsidRDefault="005841DC">
      <w:pPr>
        <w:pStyle w:val="1"/>
        <w:spacing w:line="254" w:lineRule="auto"/>
      </w:pPr>
      <w:r>
        <w:t>ОСПД - органы самоуправления поселков и дехотов;</w:t>
      </w:r>
    </w:p>
    <w:p w:rsidR="00CE70AD" w:rsidRDefault="005841DC">
      <w:pPr>
        <w:pStyle w:val="1"/>
        <w:spacing w:line="254" w:lineRule="auto"/>
      </w:pPr>
      <w:r>
        <w:t>УПЧ - Уполномоченный по правам человека в Республике Таджикистан;</w:t>
      </w:r>
    </w:p>
    <w:p w:rsidR="00CE70AD" w:rsidRDefault="005841DC">
      <w:pPr>
        <w:pStyle w:val="1"/>
        <w:spacing w:line="254" w:lineRule="auto"/>
      </w:pPr>
      <w:r>
        <w:t>СС - Служба связи при Правительстве Республики Таджикистан.</w:t>
      </w:r>
    </w:p>
    <w:sectPr w:rsidR="00CE70AD">
      <w:pgSz w:w="8400" w:h="11900"/>
      <w:pgMar w:top="1148" w:right="794" w:bottom="1148" w:left="665" w:header="72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841DC">
      <w:r>
        <w:separator/>
      </w:r>
    </w:p>
  </w:endnote>
  <w:endnote w:type="continuationSeparator" w:id="0">
    <w:p w:rsidR="00000000" w:rsidRDefault="005841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E70AD" w:rsidRDefault="00CE70AD"/>
  </w:footnote>
  <w:footnote w:type="continuationSeparator" w:id="0">
    <w:p w:rsidR="00CE70AD" w:rsidRDefault="00CE70A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0AD"/>
    <w:rsid w:val="000B4F31"/>
    <w:rsid w:val="000D6FAC"/>
    <w:rsid w:val="000F6D66"/>
    <w:rsid w:val="00153CD7"/>
    <w:rsid w:val="002608A2"/>
    <w:rsid w:val="004B2624"/>
    <w:rsid w:val="005841DC"/>
    <w:rsid w:val="0076030C"/>
    <w:rsid w:val="00761185"/>
    <w:rsid w:val="00B22766"/>
    <w:rsid w:val="00C45637"/>
    <w:rsid w:val="00CE70AD"/>
    <w:rsid w:val="00D81BBA"/>
    <w:rsid w:val="00D9125C"/>
    <w:rsid w:val="00DB05BA"/>
    <w:rsid w:val="00F2658B"/>
    <w:rsid w:val="00F43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FA283"/>
  <w15:docId w15:val="{28DABA63-4DB8-4CD4-BE61-923710246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ой текст1"/>
    <w:basedOn w:val="a"/>
    <w:link w:val="a3"/>
    <w:rPr>
      <w:rFonts w:ascii="Times New Roman" w:eastAsia="Times New Roman" w:hAnsi="Times New Roman" w:cs="Times New Roman"/>
      <w:sz w:val="19"/>
      <w:szCs w:val="19"/>
    </w:rPr>
  </w:style>
  <w:style w:type="paragraph" w:customStyle="1" w:styleId="a5">
    <w:name w:val="Другое"/>
    <w:basedOn w:val="a"/>
    <w:link w:val="a4"/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5</Pages>
  <Words>1194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Админ</cp:lastModifiedBy>
  <cp:revision>2</cp:revision>
  <dcterms:created xsi:type="dcterms:W3CDTF">2026-04-09T09:37:00Z</dcterms:created>
  <dcterms:modified xsi:type="dcterms:W3CDTF">2026-04-09T10:32:00Z</dcterms:modified>
</cp:coreProperties>
</file>