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375A33" w14:textId="5AFD1C6C" w:rsidR="00997323" w:rsidRDefault="00997323" w:rsidP="006E0A90">
      <w:pPr>
        <w:spacing w:after="0"/>
        <w:jc w:val="right"/>
        <w:rPr>
          <w:rFonts w:cs="Times New Roman"/>
          <w:bCs/>
          <w:szCs w:val="28"/>
          <w:lang w:val="ru-RU"/>
        </w:rPr>
      </w:pPr>
      <w:bookmarkStart w:id="0" w:name="_Toc53004530"/>
    </w:p>
    <w:p w14:paraId="6D76A712" w14:textId="062F986E" w:rsidR="00FD59A5" w:rsidRPr="006E0A90" w:rsidRDefault="007A0364" w:rsidP="006E0A90">
      <w:pPr>
        <w:spacing w:after="0"/>
        <w:jc w:val="right"/>
        <w:rPr>
          <w:rFonts w:cs="Times New Roman"/>
          <w:bCs/>
          <w:szCs w:val="28"/>
          <w:lang w:val="ru-RU"/>
        </w:rPr>
      </w:pPr>
      <w:bookmarkStart w:id="1" w:name="_GoBack"/>
      <w:bookmarkEnd w:id="1"/>
      <w:r w:rsidRPr="006E0A90">
        <w:rPr>
          <w:rFonts w:cs="Times New Roman"/>
          <w:bCs/>
          <w:szCs w:val="28"/>
          <w:lang w:val="ru-RU"/>
        </w:rPr>
        <w:t xml:space="preserve">                                Приложение 1</w:t>
      </w:r>
    </w:p>
    <w:p w14:paraId="61EC53AE" w14:textId="77777777" w:rsidR="00FD59A5" w:rsidRPr="006E0A90" w:rsidRDefault="007A0364" w:rsidP="006E0A90">
      <w:pPr>
        <w:spacing w:after="0"/>
        <w:jc w:val="right"/>
        <w:rPr>
          <w:rFonts w:cs="Times New Roman"/>
          <w:bCs/>
          <w:szCs w:val="28"/>
          <w:lang w:val="ru-RU"/>
        </w:rPr>
      </w:pPr>
      <w:r w:rsidRPr="006E0A90">
        <w:rPr>
          <w:rFonts w:cs="Times New Roman"/>
          <w:bCs/>
          <w:szCs w:val="28"/>
          <w:lang w:val="ru-RU"/>
        </w:rPr>
        <w:t>к постановлению</w:t>
      </w:r>
      <w:r w:rsidR="00FD59A5" w:rsidRPr="006E0A90">
        <w:rPr>
          <w:rFonts w:cs="Times New Roman"/>
          <w:bCs/>
          <w:szCs w:val="28"/>
          <w:lang w:val="ru-RU"/>
        </w:rPr>
        <w:t xml:space="preserve"> </w:t>
      </w:r>
      <w:r w:rsidRPr="006E0A90">
        <w:rPr>
          <w:rFonts w:cs="Times New Roman"/>
          <w:bCs/>
          <w:szCs w:val="28"/>
          <w:lang w:val="ru-RU"/>
        </w:rPr>
        <w:t xml:space="preserve">Правительства </w:t>
      </w:r>
    </w:p>
    <w:p w14:paraId="0CE0D299" w14:textId="77777777" w:rsidR="00FD59A5" w:rsidRPr="006E0A90" w:rsidRDefault="007A0364" w:rsidP="006E0A90">
      <w:pPr>
        <w:spacing w:after="0"/>
        <w:jc w:val="right"/>
        <w:rPr>
          <w:rFonts w:cs="Times New Roman"/>
          <w:bCs/>
          <w:szCs w:val="28"/>
          <w:lang w:val="ru-RU"/>
        </w:rPr>
      </w:pPr>
      <w:r w:rsidRPr="006E0A90">
        <w:rPr>
          <w:rFonts w:cs="Times New Roman"/>
          <w:bCs/>
          <w:szCs w:val="28"/>
          <w:lang w:val="ru-RU"/>
        </w:rPr>
        <w:t>Республики</w:t>
      </w:r>
      <w:r w:rsidR="00FD59A5" w:rsidRPr="006E0A90">
        <w:rPr>
          <w:rFonts w:cs="Times New Roman"/>
          <w:bCs/>
          <w:szCs w:val="28"/>
          <w:lang w:val="ru-RU"/>
        </w:rPr>
        <w:t xml:space="preserve"> </w:t>
      </w:r>
      <w:r w:rsidRPr="006E0A90">
        <w:rPr>
          <w:rFonts w:cs="Times New Roman"/>
          <w:bCs/>
          <w:szCs w:val="28"/>
          <w:lang w:val="ru-RU"/>
        </w:rPr>
        <w:t>Таджикистан</w:t>
      </w:r>
      <w:r w:rsidR="00FD59A5" w:rsidRPr="006E0A90">
        <w:rPr>
          <w:rFonts w:cs="Times New Roman"/>
          <w:bCs/>
          <w:szCs w:val="28"/>
          <w:lang w:val="ru-RU"/>
        </w:rPr>
        <w:t xml:space="preserve"> </w:t>
      </w:r>
    </w:p>
    <w:p w14:paraId="1412F8C9" w14:textId="572AA953" w:rsidR="007A0364" w:rsidRPr="006E0A90" w:rsidRDefault="007A0364" w:rsidP="006E0A90">
      <w:pPr>
        <w:spacing w:after="0"/>
        <w:jc w:val="right"/>
        <w:rPr>
          <w:rFonts w:cs="Times New Roman"/>
          <w:bCs/>
          <w:szCs w:val="28"/>
          <w:lang w:val="ru-RU"/>
        </w:rPr>
      </w:pPr>
      <w:r w:rsidRPr="006E0A90">
        <w:rPr>
          <w:rFonts w:cs="Times New Roman"/>
          <w:bCs/>
          <w:szCs w:val="28"/>
          <w:lang w:val="ru-RU"/>
        </w:rPr>
        <w:t>от</w:t>
      </w:r>
      <w:r w:rsidR="000B21FE" w:rsidRPr="006E0A90">
        <w:rPr>
          <w:rFonts w:cs="Times New Roman"/>
          <w:bCs/>
          <w:szCs w:val="28"/>
          <w:lang w:val="ru-RU"/>
        </w:rPr>
        <w:t xml:space="preserve"> «</w:t>
      </w:r>
      <w:r w:rsidRPr="006E0A90">
        <w:rPr>
          <w:rFonts w:cs="Times New Roman"/>
          <w:bCs/>
          <w:szCs w:val="28"/>
          <w:lang w:val="ru-RU"/>
        </w:rPr>
        <w:t>___</w:t>
      </w:r>
      <w:proofErr w:type="gramStart"/>
      <w:r w:rsidRPr="006E0A90">
        <w:rPr>
          <w:rFonts w:cs="Times New Roman"/>
          <w:bCs/>
          <w:szCs w:val="28"/>
          <w:lang w:val="ru-RU"/>
        </w:rPr>
        <w:t>_</w:t>
      </w:r>
      <w:r w:rsidR="000B21FE" w:rsidRPr="006E0A90">
        <w:rPr>
          <w:rFonts w:cs="Times New Roman"/>
          <w:bCs/>
          <w:szCs w:val="28"/>
          <w:lang w:val="ru-RU"/>
        </w:rPr>
        <w:t>»</w:t>
      </w:r>
      <w:r w:rsidRPr="006E0A90">
        <w:rPr>
          <w:rFonts w:cs="Times New Roman"/>
          <w:bCs/>
          <w:szCs w:val="28"/>
          <w:lang w:val="ru-RU"/>
        </w:rPr>
        <w:t>_</w:t>
      </w:r>
      <w:proofErr w:type="gramEnd"/>
      <w:r w:rsidRPr="006E0A90">
        <w:rPr>
          <w:rFonts w:cs="Times New Roman"/>
          <w:bCs/>
          <w:szCs w:val="28"/>
          <w:lang w:val="ru-RU"/>
        </w:rPr>
        <w:t>________20</w:t>
      </w:r>
      <w:r w:rsidR="00FD59A5" w:rsidRPr="006E0A90">
        <w:rPr>
          <w:rFonts w:cs="Times New Roman"/>
          <w:bCs/>
          <w:szCs w:val="28"/>
          <w:lang w:val="ru-RU"/>
        </w:rPr>
        <w:t>__</w:t>
      </w:r>
      <w:r w:rsidRPr="006E0A90">
        <w:rPr>
          <w:rFonts w:cs="Times New Roman"/>
          <w:bCs/>
          <w:szCs w:val="28"/>
          <w:lang w:val="ru-RU"/>
        </w:rPr>
        <w:t xml:space="preserve"> года, №____</w:t>
      </w:r>
    </w:p>
    <w:p w14:paraId="7C1890AE" w14:textId="0256E662" w:rsidR="00FD59A5" w:rsidRPr="006E0A90" w:rsidRDefault="00FD59A5" w:rsidP="006E0A90">
      <w:pPr>
        <w:pStyle w:val="a3"/>
        <w:tabs>
          <w:tab w:val="left" w:pos="426"/>
        </w:tabs>
        <w:spacing w:after="0"/>
        <w:ind w:left="0"/>
        <w:contextualSpacing w:val="0"/>
        <w:rPr>
          <w:rFonts w:cs="Times New Roman"/>
          <w:b/>
          <w:bCs/>
          <w:szCs w:val="28"/>
          <w:lang w:val="ru-RU"/>
        </w:rPr>
      </w:pPr>
    </w:p>
    <w:p w14:paraId="5AD0EF81" w14:textId="77777777" w:rsidR="00FD59A5" w:rsidRPr="006E0A90" w:rsidRDefault="00FD59A5" w:rsidP="006E0A90">
      <w:pPr>
        <w:pStyle w:val="a3"/>
        <w:tabs>
          <w:tab w:val="left" w:pos="426"/>
        </w:tabs>
        <w:spacing w:after="0"/>
        <w:ind w:left="0"/>
        <w:contextualSpacing w:val="0"/>
        <w:rPr>
          <w:rFonts w:cs="Times New Roman"/>
          <w:b/>
          <w:bCs/>
          <w:szCs w:val="28"/>
          <w:lang w:val="ru-RU"/>
        </w:rPr>
      </w:pPr>
    </w:p>
    <w:p w14:paraId="0204CAB9" w14:textId="27C27717" w:rsidR="00FD59A5" w:rsidRPr="006E0A90" w:rsidRDefault="00FD59A5" w:rsidP="006E0A90">
      <w:pPr>
        <w:pStyle w:val="a3"/>
        <w:tabs>
          <w:tab w:val="left" w:pos="426"/>
        </w:tabs>
        <w:spacing w:after="0"/>
        <w:ind w:left="0"/>
        <w:contextualSpacing w:val="0"/>
        <w:jc w:val="center"/>
        <w:rPr>
          <w:rFonts w:cs="Times New Roman"/>
          <w:bCs/>
          <w:szCs w:val="28"/>
          <w:lang w:val="ru-RU"/>
        </w:rPr>
      </w:pPr>
      <w:r w:rsidRPr="006E0A90">
        <w:rPr>
          <w:rFonts w:cs="Times New Roman"/>
          <w:bCs/>
          <w:szCs w:val="28"/>
          <w:lang w:val="ru-RU"/>
        </w:rPr>
        <w:tab/>
      </w:r>
      <w:r w:rsidR="007A0364" w:rsidRPr="006E0A90">
        <w:rPr>
          <w:rFonts w:cs="Times New Roman"/>
          <w:bCs/>
          <w:szCs w:val="28"/>
          <w:lang w:val="ru-RU"/>
        </w:rPr>
        <w:t>Стратеги</w:t>
      </w:r>
      <w:r w:rsidR="009932C5">
        <w:rPr>
          <w:rFonts w:cs="Times New Roman"/>
          <w:bCs/>
          <w:szCs w:val="28"/>
          <w:lang w:val="ru-RU"/>
        </w:rPr>
        <w:t>я</w:t>
      </w:r>
      <w:r w:rsidR="007A0364" w:rsidRPr="006E0A90">
        <w:rPr>
          <w:rFonts w:cs="Times New Roman"/>
          <w:bCs/>
          <w:szCs w:val="28"/>
          <w:lang w:val="ru-RU"/>
        </w:rPr>
        <w:t xml:space="preserve"> </w:t>
      </w:r>
    </w:p>
    <w:p w14:paraId="5FAFC47F" w14:textId="75274BC8" w:rsidR="00FD59A5" w:rsidRPr="006E0A90" w:rsidRDefault="00FD59A5" w:rsidP="006E0A90">
      <w:pPr>
        <w:pStyle w:val="a3"/>
        <w:tabs>
          <w:tab w:val="left" w:pos="426"/>
        </w:tabs>
        <w:spacing w:after="0"/>
        <w:ind w:left="0"/>
        <w:contextualSpacing w:val="0"/>
        <w:jc w:val="center"/>
        <w:rPr>
          <w:rFonts w:cs="Times New Roman"/>
          <w:bCs/>
          <w:szCs w:val="28"/>
          <w:lang w:val="ru-RU"/>
        </w:rPr>
      </w:pPr>
      <w:r w:rsidRPr="006E0A90">
        <w:rPr>
          <w:rFonts w:cs="Times New Roman"/>
          <w:bCs/>
          <w:szCs w:val="28"/>
          <w:lang w:val="ru-RU"/>
        </w:rPr>
        <w:tab/>
      </w:r>
      <w:r w:rsidR="00AA76E3">
        <w:rPr>
          <w:rFonts w:cs="Times New Roman"/>
          <w:bCs/>
          <w:szCs w:val="28"/>
          <w:lang w:val="ru-RU"/>
        </w:rPr>
        <w:t xml:space="preserve"> привлечения</w:t>
      </w:r>
      <w:r w:rsidR="007A0364" w:rsidRPr="006E0A90">
        <w:rPr>
          <w:rFonts w:cs="Times New Roman"/>
          <w:bCs/>
          <w:szCs w:val="28"/>
          <w:lang w:val="ru-RU"/>
        </w:rPr>
        <w:t xml:space="preserve"> инвестиций в Республик</w:t>
      </w:r>
      <w:r w:rsidR="008934D3" w:rsidRPr="006E0A90">
        <w:rPr>
          <w:rFonts w:cs="Times New Roman"/>
          <w:bCs/>
          <w:szCs w:val="28"/>
          <w:lang w:val="ru-RU"/>
        </w:rPr>
        <w:t>у</w:t>
      </w:r>
      <w:r w:rsidR="007A0364" w:rsidRPr="006E0A90">
        <w:rPr>
          <w:rFonts w:cs="Times New Roman"/>
          <w:bCs/>
          <w:szCs w:val="28"/>
          <w:lang w:val="ru-RU"/>
        </w:rPr>
        <w:t xml:space="preserve"> Таджикистан </w:t>
      </w:r>
    </w:p>
    <w:p w14:paraId="0D6FE826" w14:textId="0052785F" w:rsidR="007A0364" w:rsidRPr="006E0A90" w:rsidRDefault="00FD59A5" w:rsidP="006E0A90">
      <w:pPr>
        <w:pStyle w:val="a3"/>
        <w:tabs>
          <w:tab w:val="left" w:pos="426"/>
        </w:tabs>
        <w:spacing w:after="0"/>
        <w:ind w:left="0"/>
        <w:contextualSpacing w:val="0"/>
        <w:jc w:val="center"/>
        <w:rPr>
          <w:rFonts w:cs="Times New Roman"/>
          <w:bCs/>
          <w:szCs w:val="28"/>
          <w:lang w:val="ru-RU"/>
        </w:rPr>
      </w:pPr>
      <w:r w:rsidRPr="006E0A90">
        <w:rPr>
          <w:rFonts w:cs="Times New Roman"/>
          <w:bCs/>
          <w:szCs w:val="28"/>
          <w:lang w:val="ru-RU"/>
        </w:rPr>
        <w:tab/>
      </w:r>
      <w:r w:rsidR="007A0364" w:rsidRPr="006E0A90">
        <w:rPr>
          <w:rFonts w:cs="Times New Roman"/>
          <w:bCs/>
          <w:szCs w:val="28"/>
          <w:lang w:val="ru-RU"/>
        </w:rPr>
        <w:t>на период до 2040 года</w:t>
      </w:r>
    </w:p>
    <w:p w14:paraId="716F980C" w14:textId="77777777" w:rsidR="007A0364" w:rsidRPr="006E0A90" w:rsidRDefault="007A0364" w:rsidP="006E0A90">
      <w:pPr>
        <w:pStyle w:val="a3"/>
        <w:tabs>
          <w:tab w:val="left" w:pos="426"/>
        </w:tabs>
        <w:spacing w:after="0"/>
        <w:ind w:left="0"/>
        <w:contextualSpacing w:val="0"/>
        <w:rPr>
          <w:rFonts w:cs="Times New Roman"/>
          <w:bCs/>
          <w:szCs w:val="28"/>
          <w:lang w:val="ru-RU"/>
        </w:rPr>
      </w:pPr>
    </w:p>
    <w:p w14:paraId="1B6D0EE3" w14:textId="7459E65A" w:rsidR="002A0855" w:rsidRPr="006E0A90" w:rsidRDefault="007515EA" w:rsidP="006E0A90">
      <w:pPr>
        <w:tabs>
          <w:tab w:val="left" w:pos="426"/>
        </w:tabs>
        <w:spacing w:after="0"/>
        <w:ind w:left="567"/>
        <w:jc w:val="center"/>
        <w:outlineLvl w:val="0"/>
        <w:rPr>
          <w:rFonts w:cs="Times New Roman"/>
          <w:bCs/>
          <w:szCs w:val="28"/>
          <w:lang w:val="ru-RU"/>
        </w:rPr>
      </w:pPr>
      <w:bookmarkStart w:id="2" w:name="_Toc195550874"/>
      <w:r w:rsidRPr="006E0A90">
        <w:rPr>
          <w:rFonts w:cs="Times New Roman"/>
          <w:bCs/>
          <w:szCs w:val="28"/>
          <w:lang w:val="ru-RU"/>
        </w:rPr>
        <w:t xml:space="preserve">1. </w:t>
      </w:r>
      <w:r w:rsidR="002A0855" w:rsidRPr="006E0A90">
        <w:rPr>
          <w:rFonts w:cs="Times New Roman"/>
          <w:bCs/>
          <w:szCs w:val="28"/>
          <w:lang w:val="ru-RU"/>
        </w:rPr>
        <w:t>ОБЩИЕ ПОЛОЖЕНИЯ</w:t>
      </w:r>
      <w:bookmarkEnd w:id="0"/>
      <w:bookmarkEnd w:id="2"/>
    </w:p>
    <w:p w14:paraId="4E2FC3CD" w14:textId="77777777" w:rsidR="00474838" w:rsidRPr="006E0A90" w:rsidRDefault="00474838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</w:p>
    <w:p w14:paraId="6AC78B83" w14:textId="0C01ECAC" w:rsidR="002A0855" w:rsidRPr="006E0A90" w:rsidRDefault="002A0855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Стратегия</w:t>
      </w:r>
      <w:r w:rsidR="00757458" w:rsidRPr="006E0A90">
        <w:rPr>
          <w:rFonts w:cs="Times New Roman"/>
          <w:szCs w:val="28"/>
          <w:lang w:val="ru-RU"/>
        </w:rPr>
        <w:t xml:space="preserve"> по</w:t>
      </w:r>
      <w:r w:rsidRPr="006E0A90">
        <w:rPr>
          <w:rFonts w:cs="Times New Roman"/>
          <w:szCs w:val="28"/>
          <w:lang w:val="ru-RU"/>
        </w:rPr>
        <w:t xml:space="preserve"> привлечени</w:t>
      </w:r>
      <w:r w:rsidR="00757458" w:rsidRPr="006E0A90">
        <w:rPr>
          <w:rFonts w:cs="Times New Roman"/>
          <w:szCs w:val="28"/>
          <w:lang w:val="ru-RU"/>
        </w:rPr>
        <w:t>ю</w:t>
      </w:r>
      <w:r w:rsidRPr="006E0A90">
        <w:rPr>
          <w:rFonts w:cs="Times New Roman"/>
          <w:szCs w:val="28"/>
          <w:lang w:val="ru-RU"/>
        </w:rPr>
        <w:t xml:space="preserve"> инвестиций в Республик</w:t>
      </w:r>
      <w:r w:rsidR="008934D3" w:rsidRPr="006E0A90">
        <w:rPr>
          <w:rFonts w:cs="Times New Roman"/>
          <w:szCs w:val="28"/>
          <w:lang w:val="ru-RU"/>
        </w:rPr>
        <w:t>у</w:t>
      </w:r>
      <w:r w:rsidR="007A0364" w:rsidRPr="006E0A90">
        <w:rPr>
          <w:rFonts w:cs="Times New Roman"/>
          <w:szCs w:val="28"/>
          <w:lang w:val="ru-RU"/>
        </w:rPr>
        <w:t xml:space="preserve"> Таджикистан на </w:t>
      </w:r>
      <w:r w:rsidRPr="006E0A90">
        <w:rPr>
          <w:rFonts w:cs="Times New Roman"/>
          <w:szCs w:val="28"/>
          <w:lang w:val="ru-RU"/>
        </w:rPr>
        <w:t xml:space="preserve">период до 2040 года (далее – </w:t>
      </w:r>
      <w:r w:rsidR="00757458" w:rsidRPr="006E0A90">
        <w:rPr>
          <w:rFonts w:cs="Times New Roman"/>
          <w:szCs w:val="28"/>
          <w:lang w:val="ru-RU"/>
        </w:rPr>
        <w:t>Стратегия</w:t>
      </w:r>
      <w:r w:rsidRPr="006E0A90">
        <w:rPr>
          <w:rFonts w:cs="Times New Roman"/>
          <w:szCs w:val="28"/>
          <w:lang w:val="ru-RU"/>
        </w:rPr>
        <w:t xml:space="preserve">) разработана на основе Закона Республики Таджикистан «О стратегическом планировании и государственном </w:t>
      </w:r>
      <w:r w:rsidR="0010679E" w:rsidRPr="006E0A90">
        <w:rPr>
          <w:rFonts w:cs="Times New Roman"/>
          <w:szCs w:val="28"/>
          <w:lang w:val="ru-RU"/>
        </w:rPr>
        <w:t>прогнозе</w:t>
      </w:r>
      <w:r w:rsidRPr="006E0A90">
        <w:rPr>
          <w:rFonts w:cs="Times New Roman"/>
          <w:szCs w:val="28"/>
          <w:lang w:val="ru-RU"/>
        </w:rPr>
        <w:t xml:space="preserve">», целей и приоритетов Национальной стратегии развития страны и Концепции государственной политики по привлечению и защите инвестиций Республики Таджикистан, а также </w:t>
      </w:r>
      <w:r w:rsidR="00CE327A" w:rsidRPr="006E0A90">
        <w:rPr>
          <w:rFonts w:cs="Times New Roman"/>
          <w:szCs w:val="28"/>
          <w:lang w:val="ru-RU"/>
        </w:rPr>
        <w:t xml:space="preserve">указаний и </w:t>
      </w:r>
      <w:r w:rsidRPr="006E0A90">
        <w:rPr>
          <w:rFonts w:cs="Times New Roman"/>
          <w:szCs w:val="28"/>
          <w:lang w:val="ru-RU"/>
        </w:rPr>
        <w:t xml:space="preserve">поручений изложенных в послании Основателя мира и национального единства – Лидера нации, Президента Республики Таджикистан уважаемого Эмомали </w:t>
      </w:r>
      <w:proofErr w:type="spellStart"/>
      <w:r w:rsidRPr="006E0A90">
        <w:rPr>
          <w:rFonts w:cs="Times New Roman"/>
          <w:szCs w:val="28"/>
          <w:lang w:val="ru-RU"/>
        </w:rPr>
        <w:t>Рахмона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proofErr w:type="spellStart"/>
      <w:r w:rsidRPr="006E0A90">
        <w:rPr>
          <w:rFonts w:cs="Times New Roman"/>
          <w:szCs w:val="28"/>
          <w:lang w:val="ru-RU"/>
        </w:rPr>
        <w:t>Маджлиси</w:t>
      </w:r>
      <w:proofErr w:type="spellEnd"/>
      <w:r w:rsidRPr="006E0A90">
        <w:rPr>
          <w:rFonts w:cs="Times New Roman"/>
          <w:szCs w:val="28"/>
          <w:lang w:val="ru-RU"/>
        </w:rPr>
        <w:t xml:space="preserve"> Оли Республики Таджикистан от 28 декабря 2024 года.</w:t>
      </w:r>
    </w:p>
    <w:p w14:paraId="043FFFD4" w14:textId="0A9A47E7" w:rsidR="002A0855" w:rsidRPr="006E0A90" w:rsidRDefault="00545CB1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Стратегия определяет государственную инвестиционную политику в Таджикистане на долгосрочную перспективу и включает конкретные задачи по улучшению инвестиционного климата страны, стимулированию инвестиционной </w:t>
      </w:r>
      <w:r w:rsidR="0010679E" w:rsidRPr="006E0A90">
        <w:rPr>
          <w:rFonts w:cs="Times New Roman"/>
          <w:szCs w:val="28"/>
          <w:lang w:val="ru-RU"/>
        </w:rPr>
        <w:t>деятельности</w:t>
      </w:r>
      <w:r w:rsidRPr="006E0A90">
        <w:rPr>
          <w:rFonts w:cs="Times New Roman"/>
          <w:szCs w:val="28"/>
          <w:lang w:val="ru-RU"/>
        </w:rPr>
        <w:t>, укреплению государственно-частного сотрудничества, развитию предпринимательс</w:t>
      </w:r>
      <w:r w:rsidR="0010679E" w:rsidRPr="006E0A90">
        <w:rPr>
          <w:rFonts w:cs="Times New Roman"/>
          <w:szCs w:val="28"/>
          <w:lang w:val="ru-RU"/>
        </w:rPr>
        <w:t>кой деятельности</w:t>
      </w:r>
      <w:r w:rsidRPr="006E0A90">
        <w:rPr>
          <w:rFonts w:cs="Times New Roman"/>
          <w:szCs w:val="28"/>
          <w:lang w:val="ru-RU"/>
        </w:rPr>
        <w:t xml:space="preserve"> </w:t>
      </w:r>
      <w:r w:rsidR="0010679E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 xml:space="preserve"> привлечению инвестиций, </w:t>
      </w:r>
      <w:r w:rsidR="0010679E" w:rsidRPr="006E0A90">
        <w:rPr>
          <w:rFonts w:cs="Times New Roman"/>
          <w:szCs w:val="28"/>
          <w:lang w:val="ru-RU"/>
        </w:rPr>
        <w:t xml:space="preserve">в </w:t>
      </w:r>
      <w:r w:rsidRPr="006E0A90">
        <w:rPr>
          <w:rFonts w:cs="Times New Roman"/>
          <w:szCs w:val="28"/>
          <w:lang w:val="ru-RU"/>
        </w:rPr>
        <w:t>особенно</w:t>
      </w:r>
      <w:r w:rsidR="0010679E" w:rsidRPr="006E0A90">
        <w:rPr>
          <w:rFonts w:cs="Times New Roman"/>
          <w:szCs w:val="28"/>
          <w:lang w:val="ru-RU"/>
        </w:rPr>
        <w:t>сти</w:t>
      </w:r>
      <w:r w:rsidRPr="006E0A90">
        <w:rPr>
          <w:rFonts w:cs="Times New Roman"/>
          <w:szCs w:val="28"/>
          <w:lang w:val="ru-RU"/>
        </w:rPr>
        <w:t xml:space="preserve"> прямых иностранных инвестиций.</w:t>
      </w:r>
    </w:p>
    <w:p w14:paraId="584A46F6" w14:textId="77777777" w:rsidR="00474838" w:rsidRPr="006E0A90" w:rsidRDefault="00545CB1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Основной целью Стратегии является поиск новых источников финансирования отраслей экономики и социальной сферы, </w:t>
      </w:r>
      <w:r w:rsidR="00C052F4" w:rsidRPr="006E0A90">
        <w:rPr>
          <w:rFonts w:cs="Times New Roman"/>
          <w:szCs w:val="28"/>
          <w:lang w:val="ru-RU"/>
        </w:rPr>
        <w:t>особенно</w:t>
      </w:r>
      <w:r w:rsidRPr="006E0A90">
        <w:rPr>
          <w:rFonts w:cs="Times New Roman"/>
          <w:szCs w:val="28"/>
          <w:lang w:val="ru-RU"/>
        </w:rPr>
        <w:t>, диверсификация экономики, строительство промышленных и сервисных предприятий и производств, создание новых рабочих мест, выпуск экспортной и импортозамещающей продукции</w:t>
      </w:r>
      <w:r w:rsidR="003B29EE" w:rsidRPr="006E0A90">
        <w:rPr>
          <w:rFonts w:cs="Times New Roman"/>
          <w:szCs w:val="28"/>
          <w:lang w:val="ru-RU"/>
        </w:rPr>
        <w:t xml:space="preserve"> и</w:t>
      </w:r>
      <w:r w:rsidRPr="006E0A90">
        <w:rPr>
          <w:rFonts w:cs="Times New Roman"/>
          <w:szCs w:val="28"/>
          <w:lang w:val="ru-RU"/>
        </w:rPr>
        <w:t xml:space="preserve"> </w:t>
      </w:r>
      <w:r w:rsidR="003B29EE" w:rsidRPr="006E0A90">
        <w:rPr>
          <w:rFonts w:cs="Times New Roman"/>
          <w:szCs w:val="28"/>
          <w:lang w:val="ru-RU"/>
        </w:rPr>
        <w:t>о</w:t>
      </w:r>
      <w:r w:rsidRPr="006E0A90">
        <w:rPr>
          <w:rFonts w:cs="Times New Roman"/>
          <w:szCs w:val="28"/>
          <w:lang w:val="ru-RU"/>
        </w:rPr>
        <w:t>дновременно</w:t>
      </w:r>
      <w:r w:rsidR="003B29EE" w:rsidRPr="006E0A90">
        <w:rPr>
          <w:rFonts w:cs="Times New Roman"/>
          <w:szCs w:val="28"/>
          <w:lang w:val="ru-RU"/>
        </w:rPr>
        <w:t>е</w:t>
      </w:r>
      <w:r w:rsidRPr="006E0A90">
        <w:rPr>
          <w:rFonts w:cs="Times New Roman"/>
          <w:szCs w:val="28"/>
          <w:lang w:val="ru-RU"/>
        </w:rPr>
        <w:t xml:space="preserve"> способств</w:t>
      </w:r>
      <w:r w:rsidR="003B29EE" w:rsidRPr="006E0A90">
        <w:rPr>
          <w:rFonts w:cs="Times New Roman"/>
          <w:szCs w:val="28"/>
          <w:lang w:val="ru-RU"/>
        </w:rPr>
        <w:t>ование</w:t>
      </w:r>
      <w:r w:rsidRPr="006E0A90">
        <w:rPr>
          <w:rFonts w:cs="Times New Roman"/>
          <w:szCs w:val="28"/>
          <w:lang w:val="ru-RU"/>
        </w:rPr>
        <w:t xml:space="preserve"> расширени</w:t>
      </w:r>
      <w:r w:rsidR="003B29EE" w:rsidRPr="006E0A90">
        <w:rPr>
          <w:rFonts w:cs="Times New Roman"/>
          <w:szCs w:val="28"/>
          <w:lang w:val="ru-RU"/>
        </w:rPr>
        <w:t>ю</w:t>
      </w:r>
      <w:r w:rsidRPr="006E0A90">
        <w:rPr>
          <w:rFonts w:cs="Times New Roman"/>
          <w:szCs w:val="28"/>
          <w:lang w:val="ru-RU"/>
        </w:rPr>
        <w:t xml:space="preserve"> торгово-экономического сотрудничества с международным сообществом, увеличению вклада частного сектора в экономику</w:t>
      </w:r>
      <w:r w:rsidR="003B29EE" w:rsidRPr="006E0A90">
        <w:rPr>
          <w:rFonts w:cs="Times New Roman"/>
          <w:szCs w:val="28"/>
          <w:lang w:val="ru-RU"/>
        </w:rPr>
        <w:t xml:space="preserve"> и</w:t>
      </w:r>
      <w:r w:rsidRPr="006E0A90">
        <w:rPr>
          <w:rFonts w:cs="Times New Roman"/>
          <w:szCs w:val="28"/>
          <w:lang w:val="ru-RU"/>
        </w:rPr>
        <w:t xml:space="preserve"> расширению внешнеэкономической деятельности.</w:t>
      </w:r>
    </w:p>
    <w:p w14:paraId="69D60B3D" w14:textId="7ED48FBA" w:rsidR="00545CB1" w:rsidRPr="006E0A90" w:rsidRDefault="00545CB1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Учитывая огромный потенциал страны в производстве возобновляемой </w:t>
      </w:r>
      <w:r w:rsidR="003B29EE" w:rsidRPr="006E0A90">
        <w:rPr>
          <w:rFonts w:cs="Times New Roman"/>
          <w:szCs w:val="28"/>
          <w:lang w:val="ru-RU"/>
        </w:rPr>
        <w:t>электро</w:t>
      </w:r>
      <w:r w:rsidRPr="006E0A90">
        <w:rPr>
          <w:rFonts w:cs="Times New Roman"/>
          <w:szCs w:val="28"/>
          <w:lang w:val="ru-RU"/>
        </w:rPr>
        <w:t>энергии, большие запасы полезных ископаемых, важных для</w:t>
      </w:r>
      <w:r w:rsidR="003B29EE" w:rsidRPr="006E0A90">
        <w:rPr>
          <w:rFonts w:cs="Times New Roman"/>
          <w:szCs w:val="28"/>
          <w:lang w:val="ru-RU"/>
        </w:rPr>
        <w:t xml:space="preserve"> перехода на</w:t>
      </w:r>
      <w:r w:rsidRPr="006E0A90">
        <w:rPr>
          <w:rFonts w:cs="Times New Roman"/>
          <w:szCs w:val="28"/>
          <w:lang w:val="ru-RU"/>
        </w:rPr>
        <w:t xml:space="preserve"> «зелен</w:t>
      </w:r>
      <w:r w:rsidR="003B29EE" w:rsidRPr="006E0A90">
        <w:rPr>
          <w:rFonts w:cs="Times New Roman"/>
          <w:szCs w:val="28"/>
          <w:lang w:val="ru-RU"/>
        </w:rPr>
        <w:t>ую</w:t>
      </w:r>
      <w:r w:rsidRPr="006E0A90">
        <w:rPr>
          <w:rFonts w:cs="Times New Roman"/>
          <w:szCs w:val="28"/>
          <w:lang w:val="ru-RU"/>
        </w:rPr>
        <w:t xml:space="preserve">» </w:t>
      </w:r>
      <w:r w:rsidR="003B29EE" w:rsidRPr="006E0A90">
        <w:rPr>
          <w:rFonts w:cs="Times New Roman"/>
          <w:szCs w:val="28"/>
          <w:lang w:val="ru-RU"/>
        </w:rPr>
        <w:t>экономику</w:t>
      </w:r>
      <w:r w:rsidRPr="006E0A90">
        <w:rPr>
          <w:rFonts w:cs="Times New Roman"/>
          <w:szCs w:val="28"/>
          <w:lang w:val="ru-RU"/>
        </w:rPr>
        <w:t>, имеющийся потенциал различных секторов экономики для «зеленых» инвестиций, проводимую Правительством страны политику</w:t>
      </w:r>
      <w:r w:rsidR="00300826" w:rsidRPr="006E0A90">
        <w:rPr>
          <w:rFonts w:cs="Times New Roman"/>
          <w:szCs w:val="28"/>
          <w:lang w:val="ru-RU"/>
        </w:rPr>
        <w:t xml:space="preserve"> для превращения</w:t>
      </w:r>
      <w:r w:rsidRPr="006E0A90">
        <w:rPr>
          <w:rFonts w:cs="Times New Roman"/>
          <w:szCs w:val="28"/>
          <w:lang w:val="ru-RU"/>
        </w:rPr>
        <w:t xml:space="preserve"> Таджикистана в «зеленую» страну, а также современные мировые тенденции в инвестиционном процессе, </w:t>
      </w:r>
      <w:r w:rsidR="00EC1207" w:rsidRPr="006E0A90">
        <w:rPr>
          <w:rFonts w:cs="Times New Roman"/>
          <w:szCs w:val="28"/>
          <w:lang w:val="ru-RU"/>
        </w:rPr>
        <w:t>Стратегия</w:t>
      </w:r>
      <w:r w:rsidRPr="006E0A90">
        <w:rPr>
          <w:rFonts w:cs="Times New Roman"/>
          <w:szCs w:val="28"/>
          <w:lang w:val="ru-RU"/>
        </w:rPr>
        <w:t xml:space="preserve"> делает акцент на представлени</w:t>
      </w:r>
      <w:r w:rsidR="000B21FE" w:rsidRPr="006E0A90">
        <w:rPr>
          <w:rFonts w:cs="Times New Roman"/>
          <w:szCs w:val="28"/>
          <w:lang w:val="ru-RU"/>
        </w:rPr>
        <w:t>е</w:t>
      </w:r>
      <w:r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lastRenderedPageBreak/>
        <w:t>Таджикистана</w:t>
      </w:r>
      <w:r w:rsidR="000B21FE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как страны с большим потенциалом и возможностями для «зеленых» инвестиций.</w:t>
      </w:r>
    </w:p>
    <w:p w14:paraId="3AEE2B04" w14:textId="3793A0AD" w:rsidR="002A0855" w:rsidRPr="006E0A90" w:rsidRDefault="002A0855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Важность привлечения </w:t>
      </w:r>
      <w:r w:rsidR="003B166E" w:rsidRPr="006E0A90">
        <w:rPr>
          <w:rFonts w:cs="Times New Roman"/>
          <w:szCs w:val="28"/>
          <w:lang w:val="ru-RU"/>
        </w:rPr>
        <w:t>инвестиций</w:t>
      </w:r>
      <w:r w:rsidRPr="006E0A90">
        <w:rPr>
          <w:rFonts w:cs="Times New Roman"/>
          <w:szCs w:val="28"/>
          <w:lang w:val="ru-RU"/>
        </w:rPr>
        <w:t xml:space="preserve"> определена в документах стратегического планирования страны, а п</w:t>
      </w:r>
      <w:r w:rsidR="003B166E" w:rsidRPr="006E0A90">
        <w:rPr>
          <w:rFonts w:cs="Times New Roman"/>
          <w:szCs w:val="28"/>
          <w:lang w:val="ru-RU"/>
        </w:rPr>
        <w:t>оступление</w:t>
      </w:r>
      <w:r w:rsidRPr="006E0A90">
        <w:rPr>
          <w:rFonts w:cs="Times New Roman"/>
          <w:szCs w:val="28"/>
          <w:lang w:val="ru-RU"/>
        </w:rPr>
        <w:t xml:space="preserve"> </w:t>
      </w:r>
      <w:r w:rsidR="003B166E" w:rsidRPr="006E0A90">
        <w:rPr>
          <w:rFonts w:cs="Times New Roman"/>
          <w:szCs w:val="28"/>
          <w:lang w:val="ru-RU"/>
        </w:rPr>
        <w:t>инвестиций</w:t>
      </w:r>
      <w:r w:rsidRPr="006E0A90">
        <w:rPr>
          <w:rFonts w:cs="Times New Roman"/>
          <w:szCs w:val="28"/>
          <w:lang w:val="ru-RU"/>
        </w:rPr>
        <w:t xml:space="preserve"> закладывает основу для достижения стратегических </w:t>
      </w:r>
      <w:r w:rsidR="00300826" w:rsidRPr="006E0A90">
        <w:rPr>
          <w:rFonts w:cs="Times New Roman"/>
          <w:szCs w:val="28"/>
          <w:lang w:val="ru-RU"/>
        </w:rPr>
        <w:t xml:space="preserve">целей </w:t>
      </w:r>
      <w:r w:rsidRPr="006E0A90">
        <w:rPr>
          <w:rFonts w:cs="Times New Roman"/>
          <w:szCs w:val="28"/>
          <w:lang w:val="ru-RU"/>
        </w:rPr>
        <w:t xml:space="preserve">республики, </w:t>
      </w:r>
      <w:r w:rsidR="003B166E" w:rsidRPr="006E0A90">
        <w:rPr>
          <w:rFonts w:cs="Times New Roman"/>
          <w:szCs w:val="28"/>
          <w:lang w:val="ru-RU"/>
        </w:rPr>
        <w:t>в том числе</w:t>
      </w:r>
      <w:r w:rsidRPr="006E0A90">
        <w:rPr>
          <w:rFonts w:cs="Times New Roman"/>
          <w:szCs w:val="28"/>
          <w:lang w:val="ru-RU"/>
        </w:rPr>
        <w:t xml:space="preserve"> обеспечени</w:t>
      </w:r>
      <w:r w:rsidR="003B166E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энергетической независимости, превращение Республики Таджикистан в транзитную страну, обеспечени</w:t>
      </w:r>
      <w:r w:rsidR="003B166E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продовольственной безопасности и ускоренн</w:t>
      </w:r>
      <w:r w:rsidR="003B166E" w:rsidRPr="006E0A90">
        <w:rPr>
          <w:rFonts w:cs="Times New Roman"/>
          <w:szCs w:val="28"/>
          <w:lang w:val="ru-RU"/>
        </w:rPr>
        <w:t>ой</w:t>
      </w:r>
      <w:r w:rsidRPr="006E0A90">
        <w:rPr>
          <w:rFonts w:cs="Times New Roman"/>
          <w:szCs w:val="28"/>
          <w:lang w:val="ru-RU"/>
        </w:rPr>
        <w:t xml:space="preserve"> индустриализац</w:t>
      </w:r>
      <w:r w:rsidR="003B166E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>и.</w:t>
      </w:r>
    </w:p>
    <w:p w14:paraId="5DF50D0C" w14:textId="1B238453" w:rsidR="002A0855" w:rsidRPr="006E0A90" w:rsidRDefault="002A0855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Правительство Республики Таджикистан объявило усиление реформ по улучшению инвестиционного климата одним из приоритетных направлений своей экономической политики и реализуя политику «открытых дверей», последовательно создает условия для расширения географии притока </w:t>
      </w:r>
      <w:r w:rsidR="0003678D" w:rsidRPr="006E0A90">
        <w:rPr>
          <w:rFonts w:cs="Times New Roman"/>
          <w:szCs w:val="28"/>
          <w:lang w:val="ru-RU"/>
        </w:rPr>
        <w:t>инвестиций</w:t>
      </w:r>
      <w:r w:rsidRPr="006E0A90">
        <w:rPr>
          <w:rFonts w:cs="Times New Roman"/>
          <w:szCs w:val="28"/>
          <w:lang w:val="ru-RU"/>
        </w:rPr>
        <w:t>.</w:t>
      </w:r>
    </w:p>
    <w:p w14:paraId="7F755469" w14:textId="2E9785D9" w:rsidR="002A0855" w:rsidRPr="006E0A90" w:rsidRDefault="002A0855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эт</w:t>
      </w:r>
      <w:r w:rsidR="0003678D" w:rsidRPr="006E0A90">
        <w:rPr>
          <w:rFonts w:cs="Times New Roman"/>
          <w:szCs w:val="28"/>
          <w:lang w:val="ru-RU"/>
        </w:rPr>
        <w:t>ой связи,</w:t>
      </w:r>
      <w:r w:rsidRPr="006E0A90">
        <w:rPr>
          <w:rFonts w:cs="Times New Roman"/>
          <w:szCs w:val="28"/>
          <w:lang w:val="ru-RU"/>
        </w:rPr>
        <w:t xml:space="preserve"> нашли практическую реализацию создани</w:t>
      </w:r>
      <w:r w:rsidR="000B21FE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инфраструктуры поддержки финансовой деятельности субъектов предпринимательства, правовой и экономической системы государственно-частного партнерства, диалога государства с частным сектором, упрощение процедур регистрации бизнеса, регламентация проверок деятельности хозяйствующих субъектов, совершенствование разрешительно-лицензионной системы, формирование системы налогообложения, упрощение внешнеэкономической деятельности</w:t>
      </w:r>
      <w:r w:rsidR="0003678D" w:rsidRPr="006E0A90">
        <w:rPr>
          <w:rFonts w:cs="Times New Roman"/>
          <w:szCs w:val="28"/>
          <w:lang w:val="ru-RU"/>
        </w:rPr>
        <w:t xml:space="preserve"> и </w:t>
      </w:r>
      <w:r w:rsidRPr="006E0A90">
        <w:rPr>
          <w:rFonts w:cs="Times New Roman"/>
          <w:szCs w:val="28"/>
          <w:lang w:val="ru-RU"/>
        </w:rPr>
        <w:t>продолжается процесс</w:t>
      </w:r>
      <w:r w:rsidR="0003678D" w:rsidRPr="006E0A90">
        <w:rPr>
          <w:rFonts w:cs="Times New Roman"/>
          <w:szCs w:val="28"/>
          <w:lang w:val="ru-RU"/>
        </w:rPr>
        <w:t xml:space="preserve"> экономического</w:t>
      </w:r>
      <w:r w:rsidRPr="006E0A90">
        <w:rPr>
          <w:rFonts w:cs="Times New Roman"/>
          <w:szCs w:val="28"/>
          <w:lang w:val="ru-RU"/>
        </w:rPr>
        <w:t xml:space="preserve"> реформирования.</w:t>
      </w:r>
    </w:p>
    <w:p w14:paraId="533440DF" w14:textId="20EB7BDA" w:rsidR="002A0855" w:rsidRPr="006E0A90" w:rsidRDefault="00B746E4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 учетом нынеш</w:t>
      </w:r>
      <w:r w:rsidR="002A0855" w:rsidRPr="006E0A90">
        <w:rPr>
          <w:rFonts w:cs="Times New Roman"/>
          <w:szCs w:val="28"/>
          <w:lang w:val="ru-RU"/>
        </w:rPr>
        <w:t>н</w:t>
      </w:r>
      <w:r w:rsidRPr="006E0A90">
        <w:rPr>
          <w:rFonts w:cs="Times New Roman"/>
          <w:szCs w:val="28"/>
          <w:lang w:val="ru-RU"/>
        </w:rPr>
        <w:t>и</w:t>
      </w:r>
      <w:r w:rsidR="002A0855" w:rsidRPr="006E0A90">
        <w:rPr>
          <w:rFonts w:cs="Times New Roman"/>
          <w:szCs w:val="28"/>
          <w:lang w:val="ru-RU"/>
        </w:rPr>
        <w:t>х услови</w:t>
      </w:r>
      <w:r w:rsidRPr="006E0A90">
        <w:rPr>
          <w:rFonts w:cs="Times New Roman"/>
          <w:szCs w:val="28"/>
          <w:lang w:val="ru-RU"/>
        </w:rPr>
        <w:t>й</w:t>
      </w:r>
      <w:r w:rsidR="002A0855" w:rsidRPr="006E0A90">
        <w:rPr>
          <w:rFonts w:cs="Times New Roman"/>
          <w:szCs w:val="28"/>
          <w:lang w:val="ru-RU"/>
        </w:rPr>
        <w:t>, в</w:t>
      </w:r>
      <w:r w:rsidRPr="006E0A90">
        <w:rPr>
          <w:rFonts w:cs="Times New Roman"/>
          <w:szCs w:val="28"/>
          <w:lang w:val="ru-RU"/>
        </w:rPr>
        <w:t xml:space="preserve"> связи</w:t>
      </w:r>
      <w:r w:rsidR="002A0855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с </w:t>
      </w:r>
      <w:r w:rsidR="002A0855" w:rsidRPr="006E0A90">
        <w:rPr>
          <w:rFonts w:cs="Times New Roman"/>
          <w:szCs w:val="28"/>
          <w:lang w:val="ru-RU"/>
        </w:rPr>
        <w:t xml:space="preserve">жесткой </w:t>
      </w:r>
      <w:r w:rsidR="00514596" w:rsidRPr="006E0A90">
        <w:rPr>
          <w:rFonts w:cs="Times New Roman"/>
          <w:szCs w:val="28"/>
          <w:lang w:val="ru-RU"/>
        </w:rPr>
        <w:t>конкуренцией, нестабильности</w:t>
      </w:r>
      <w:r w:rsidR="002A0855" w:rsidRPr="006E0A90">
        <w:rPr>
          <w:rFonts w:cs="Times New Roman"/>
          <w:szCs w:val="28"/>
          <w:lang w:val="ru-RU"/>
        </w:rPr>
        <w:t xml:space="preserve"> мировой финансово-экономической системы </w:t>
      </w:r>
      <w:r w:rsidRPr="006E0A90">
        <w:rPr>
          <w:rFonts w:cs="Times New Roman"/>
          <w:szCs w:val="28"/>
          <w:lang w:val="ru-RU"/>
        </w:rPr>
        <w:t>формируются</w:t>
      </w:r>
      <w:r w:rsidR="002A0855" w:rsidRPr="006E0A90">
        <w:rPr>
          <w:rFonts w:cs="Times New Roman"/>
          <w:szCs w:val="28"/>
          <w:lang w:val="ru-RU"/>
        </w:rPr>
        <w:t xml:space="preserve"> сдерживающие факторы, оказывающие раз</w:t>
      </w:r>
      <w:r w:rsidRPr="006E0A90">
        <w:rPr>
          <w:rFonts w:cs="Times New Roman"/>
          <w:szCs w:val="28"/>
          <w:lang w:val="ru-RU"/>
        </w:rPr>
        <w:t>личн</w:t>
      </w:r>
      <w:r w:rsidR="002A0855" w:rsidRPr="006E0A90">
        <w:rPr>
          <w:rFonts w:cs="Times New Roman"/>
          <w:szCs w:val="28"/>
          <w:lang w:val="ru-RU"/>
        </w:rPr>
        <w:t xml:space="preserve">ое влияние на </w:t>
      </w:r>
      <w:r w:rsidRPr="006E0A90">
        <w:rPr>
          <w:rFonts w:cs="Times New Roman"/>
          <w:szCs w:val="28"/>
          <w:lang w:val="ru-RU"/>
        </w:rPr>
        <w:t xml:space="preserve">показатели реальных </w:t>
      </w:r>
      <w:r w:rsidR="002A0855" w:rsidRPr="006E0A90">
        <w:rPr>
          <w:rFonts w:cs="Times New Roman"/>
          <w:szCs w:val="28"/>
          <w:lang w:val="ru-RU"/>
        </w:rPr>
        <w:t>секторов экономики республики и процесс формирования частного сектора.</w:t>
      </w:r>
    </w:p>
    <w:p w14:paraId="00B66CBC" w14:textId="4A536D9D" w:rsidR="001B4D53" w:rsidRPr="006E0A90" w:rsidRDefault="001B4D53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Стратеги</w:t>
      </w:r>
      <w:r w:rsidR="00813AD2" w:rsidRPr="006E0A90">
        <w:rPr>
          <w:rFonts w:cs="Times New Roman"/>
          <w:szCs w:val="28"/>
          <w:lang w:val="ru-RU"/>
        </w:rPr>
        <w:t>я</w:t>
      </w:r>
      <w:r w:rsidR="009932C5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анализиру</w:t>
      </w:r>
      <w:r w:rsidR="00813AD2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эти проблемы и факторы, препятствующие привлечению инвестиций, а также текущ</w:t>
      </w:r>
      <w:r w:rsidR="00813AD2" w:rsidRPr="006E0A90">
        <w:rPr>
          <w:rFonts w:cs="Times New Roman"/>
          <w:szCs w:val="28"/>
          <w:lang w:val="ru-RU"/>
        </w:rPr>
        <w:t>ую</w:t>
      </w:r>
      <w:r w:rsidRPr="006E0A90">
        <w:rPr>
          <w:rFonts w:cs="Times New Roman"/>
          <w:szCs w:val="28"/>
          <w:lang w:val="ru-RU"/>
        </w:rPr>
        <w:t xml:space="preserve"> ситуац</w:t>
      </w:r>
      <w:r w:rsidR="00813AD2" w:rsidRPr="006E0A90">
        <w:rPr>
          <w:rFonts w:cs="Times New Roman"/>
          <w:szCs w:val="28"/>
          <w:lang w:val="ru-RU"/>
        </w:rPr>
        <w:t>ию</w:t>
      </w:r>
      <w:r w:rsidRPr="006E0A90">
        <w:rPr>
          <w:rFonts w:cs="Times New Roman"/>
          <w:szCs w:val="28"/>
          <w:lang w:val="ru-RU"/>
        </w:rPr>
        <w:t xml:space="preserve"> и мировые </w:t>
      </w:r>
      <w:r w:rsidR="00514596" w:rsidRPr="006E0A90">
        <w:rPr>
          <w:rFonts w:cs="Times New Roman"/>
          <w:szCs w:val="28"/>
          <w:lang w:val="ru-RU"/>
        </w:rPr>
        <w:t>тенденции, определяет</w:t>
      </w:r>
      <w:r w:rsidRPr="006E0A90">
        <w:rPr>
          <w:rFonts w:cs="Times New Roman"/>
          <w:szCs w:val="28"/>
          <w:lang w:val="ru-RU"/>
        </w:rPr>
        <w:t xml:space="preserve"> основные направления улучшения инвестиционного климата в Республике Таджикистан, исходя из имеющегося потенциала и возможностей приоритетных отраслей страны.</w:t>
      </w:r>
    </w:p>
    <w:p w14:paraId="587F2A59" w14:textId="3572A65E" w:rsidR="002A0855" w:rsidRPr="006E0A90" w:rsidRDefault="002A0855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contextualSpacing w:val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Реализация Стратегии будет способствовать расширению географии привлечения иностранных инвестиций, особенно прямых</w:t>
      </w:r>
      <w:r w:rsidR="00813AD2" w:rsidRPr="006E0A90">
        <w:rPr>
          <w:rFonts w:cs="Times New Roman"/>
          <w:szCs w:val="28"/>
          <w:lang w:val="ru-RU"/>
        </w:rPr>
        <w:t xml:space="preserve"> инвестиций</w:t>
      </w:r>
      <w:r w:rsidRPr="006E0A90">
        <w:rPr>
          <w:rFonts w:cs="Times New Roman"/>
          <w:szCs w:val="28"/>
          <w:lang w:val="ru-RU"/>
        </w:rPr>
        <w:t>, развитию различных секторов экономики, увеличению доли частных инвестиций</w:t>
      </w:r>
      <w:r w:rsidR="00813AD2" w:rsidRPr="006E0A90">
        <w:rPr>
          <w:rFonts w:cs="Times New Roman"/>
          <w:szCs w:val="28"/>
          <w:lang w:val="ru-RU"/>
        </w:rPr>
        <w:t xml:space="preserve"> </w:t>
      </w:r>
      <w:r w:rsidR="00514596" w:rsidRPr="006E0A90">
        <w:rPr>
          <w:rFonts w:cs="Times New Roman"/>
          <w:szCs w:val="28"/>
          <w:lang w:val="ru-RU"/>
        </w:rPr>
        <w:t>и расширению</w:t>
      </w:r>
      <w:r w:rsidRPr="006E0A90">
        <w:rPr>
          <w:rFonts w:cs="Times New Roman"/>
          <w:szCs w:val="28"/>
          <w:lang w:val="ru-RU"/>
        </w:rPr>
        <w:t xml:space="preserve"> участия частного сектора в формировании валового внутреннего продукта.</w:t>
      </w:r>
    </w:p>
    <w:p w14:paraId="37E0716B" w14:textId="0BEF0714" w:rsidR="00CF3917" w:rsidRPr="006E0A90" w:rsidRDefault="00CF3917" w:rsidP="006E0A90">
      <w:pPr>
        <w:pStyle w:val="a3"/>
        <w:spacing w:after="0"/>
        <w:ind w:left="0"/>
        <w:jc w:val="center"/>
        <w:outlineLvl w:val="0"/>
        <w:rPr>
          <w:rFonts w:cs="Times New Roman"/>
          <w:b/>
          <w:bCs/>
          <w:szCs w:val="28"/>
          <w:lang w:val="ru-RU"/>
        </w:rPr>
      </w:pPr>
      <w:bookmarkStart w:id="3" w:name="_Toc195550875"/>
    </w:p>
    <w:p w14:paraId="6F3CBE7D" w14:textId="66B057D0" w:rsidR="0006307F" w:rsidRPr="006E0A90" w:rsidRDefault="00454954" w:rsidP="006E0A90">
      <w:pPr>
        <w:pStyle w:val="a3"/>
        <w:spacing w:after="0"/>
        <w:ind w:left="0"/>
        <w:jc w:val="center"/>
        <w:outlineLvl w:val="0"/>
        <w:rPr>
          <w:rFonts w:cs="Times New Roman"/>
          <w:bCs/>
          <w:szCs w:val="28"/>
          <w:lang w:val="ru-RU"/>
        </w:rPr>
      </w:pPr>
      <w:r w:rsidRPr="006E0A90">
        <w:rPr>
          <w:rFonts w:cs="Times New Roman"/>
          <w:bCs/>
          <w:szCs w:val="28"/>
          <w:lang w:val="ru-RU"/>
        </w:rPr>
        <w:t>2</w:t>
      </w:r>
      <w:r w:rsidR="0006307F" w:rsidRPr="006E0A90">
        <w:rPr>
          <w:rFonts w:cs="Times New Roman"/>
          <w:bCs/>
          <w:szCs w:val="28"/>
          <w:lang w:val="ru-RU"/>
        </w:rPr>
        <w:t>. ЦЕЛИ И ЗАДАЧИ СТРАТЕГИИ</w:t>
      </w:r>
      <w:bookmarkEnd w:id="3"/>
    </w:p>
    <w:p w14:paraId="5782C925" w14:textId="77777777" w:rsidR="0006307F" w:rsidRPr="006E0A90" w:rsidRDefault="0006307F" w:rsidP="006E0A90">
      <w:pPr>
        <w:spacing w:after="0"/>
        <w:rPr>
          <w:rFonts w:cs="Times New Roman"/>
          <w:bCs/>
          <w:szCs w:val="28"/>
          <w:lang w:val="ru-RU"/>
        </w:rPr>
      </w:pPr>
    </w:p>
    <w:p w14:paraId="1A14506D" w14:textId="45AB4BAB" w:rsidR="0006307F" w:rsidRPr="006E0A90" w:rsidRDefault="0006307F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4" w:name="_Toc195550876"/>
      <w:r w:rsidRPr="006E0A90">
        <w:rPr>
          <w:rFonts w:cs="Times New Roman"/>
          <w:bCs/>
          <w:color w:val="auto"/>
          <w:szCs w:val="28"/>
        </w:rPr>
        <w:t>§1. Стратегические цели</w:t>
      </w:r>
      <w:bookmarkEnd w:id="4"/>
    </w:p>
    <w:p w14:paraId="185E248A" w14:textId="77777777" w:rsidR="0006307F" w:rsidRPr="006E0A90" w:rsidRDefault="0006307F" w:rsidP="006E0A90">
      <w:pPr>
        <w:pStyle w:val="a3"/>
        <w:spacing w:after="0"/>
        <w:ind w:left="0"/>
        <w:jc w:val="center"/>
        <w:rPr>
          <w:rFonts w:cs="Times New Roman"/>
          <w:b/>
          <w:bCs/>
          <w:szCs w:val="28"/>
          <w:lang w:val="ru-RU"/>
        </w:rPr>
      </w:pPr>
    </w:p>
    <w:p w14:paraId="6EAC8BC9" w14:textId="72FA2E43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</w:tabs>
        <w:spacing w:after="0"/>
        <w:ind w:left="0" w:firstLine="709"/>
        <w:jc w:val="both"/>
        <w:rPr>
          <w:rFonts w:cs="Times New Roman"/>
          <w:szCs w:val="28"/>
          <w:u w:val="single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Целью Стратегии является создание условий для успешной реализации целей и приоритетов </w:t>
      </w:r>
      <w:r w:rsidR="004821FC" w:rsidRPr="006E0A90">
        <w:rPr>
          <w:rFonts w:cs="Times New Roman"/>
          <w:szCs w:val="28"/>
          <w:lang w:val="ru-RU"/>
        </w:rPr>
        <w:t xml:space="preserve">национального </w:t>
      </w:r>
      <w:r w:rsidRPr="006E0A90">
        <w:rPr>
          <w:rFonts w:cs="Times New Roman"/>
          <w:szCs w:val="28"/>
          <w:lang w:val="ru-RU"/>
        </w:rPr>
        <w:t xml:space="preserve">развития, определение источников и механизмов привлечения инвестиций для обеспечения устойчивого экономического роста и повышения конкурентоспособности национальной </w:t>
      </w:r>
      <w:r w:rsidRPr="006E0A90">
        <w:rPr>
          <w:rFonts w:cs="Times New Roman"/>
          <w:szCs w:val="28"/>
          <w:lang w:val="ru-RU"/>
        </w:rPr>
        <w:lastRenderedPageBreak/>
        <w:t>экономики, наращивания инфраструктурного и промышленного потенциала, сбалансированно</w:t>
      </w:r>
      <w:r w:rsidR="00B56AEE" w:rsidRPr="006E0A90">
        <w:rPr>
          <w:rFonts w:cs="Times New Roman"/>
          <w:szCs w:val="28"/>
          <w:lang w:val="ru-RU"/>
        </w:rPr>
        <w:t>го</w:t>
      </w:r>
      <w:r w:rsidRPr="006E0A90">
        <w:rPr>
          <w:rFonts w:cs="Times New Roman"/>
          <w:szCs w:val="28"/>
          <w:lang w:val="ru-RU"/>
        </w:rPr>
        <w:t xml:space="preserve"> и комплексно</w:t>
      </w:r>
      <w:r w:rsidR="00B56AEE" w:rsidRPr="006E0A90">
        <w:rPr>
          <w:rFonts w:cs="Times New Roman"/>
          <w:szCs w:val="28"/>
          <w:lang w:val="ru-RU"/>
        </w:rPr>
        <w:t>го</w:t>
      </w:r>
      <w:r w:rsidRPr="006E0A90">
        <w:rPr>
          <w:rFonts w:cs="Times New Roman"/>
          <w:szCs w:val="28"/>
          <w:lang w:val="ru-RU"/>
        </w:rPr>
        <w:t xml:space="preserve"> развити</w:t>
      </w:r>
      <w:r w:rsidR="00B56AEE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регионов,</w:t>
      </w:r>
      <w:r w:rsidR="00B56AEE" w:rsidRPr="006E0A90">
        <w:rPr>
          <w:rFonts w:cs="Times New Roman"/>
          <w:szCs w:val="28"/>
          <w:lang w:val="ru-RU"/>
        </w:rPr>
        <w:t xml:space="preserve"> а </w:t>
      </w:r>
      <w:r w:rsidR="00514596" w:rsidRPr="006E0A90">
        <w:rPr>
          <w:rFonts w:cs="Times New Roman"/>
          <w:szCs w:val="28"/>
          <w:lang w:val="ru-RU"/>
        </w:rPr>
        <w:t>также развития</w:t>
      </w:r>
      <w:r w:rsidRPr="006E0A90">
        <w:rPr>
          <w:rFonts w:cs="Times New Roman"/>
          <w:szCs w:val="28"/>
          <w:lang w:val="ru-RU"/>
        </w:rPr>
        <w:t xml:space="preserve"> человеческого потенциала.</w:t>
      </w:r>
    </w:p>
    <w:p w14:paraId="6C7B8D10" w14:textId="069587D2" w:rsidR="0006307F" w:rsidRPr="006E0A90" w:rsidRDefault="0006307F" w:rsidP="006E0A90">
      <w:pPr>
        <w:numPr>
          <w:ilvl w:val="0"/>
          <w:numId w:val="23"/>
        </w:numPr>
        <w:tabs>
          <w:tab w:val="left" w:pos="709"/>
        </w:tabs>
        <w:spacing w:after="0"/>
        <w:ind w:left="0" w:firstLine="709"/>
        <w:jc w:val="both"/>
        <w:rPr>
          <w:rFonts w:cs="Times New Roman"/>
          <w:szCs w:val="28"/>
          <w:u w:val="single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Стратегия </w:t>
      </w:r>
      <w:r w:rsidR="00F20C9A" w:rsidRPr="006E0A90">
        <w:rPr>
          <w:rFonts w:cs="Times New Roman"/>
          <w:szCs w:val="28"/>
          <w:lang w:val="ru-RU"/>
        </w:rPr>
        <w:t xml:space="preserve">будет </w:t>
      </w:r>
      <w:r w:rsidRPr="006E0A90">
        <w:rPr>
          <w:rFonts w:cs="Times New Roman"/>
          <w:szCs w:val="28"/>
          <w:lang w:val="ru-RU"/>
        </w:rPr>
        <w:t>направлена на решение ключевых задач по улучшению инвестиционного климата, привлечению иностранных и внутренних инвестиций, развитию предпринимательства и инвестиций.</w:t>
      </w:r>
    </w:p>
    <w:p w14:paraId="5ADF8025" w14:textId="704834CE" w:rsidR="0006307F" w:rsidRPr="006E0A90" w:rsidRDefault="0006307F" w:rsidP="006E0A90">
      <w:pPr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u w:val="single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Приоритетные направления инвестиционной политики должны быть ориентированы от привлечения капитала в традиционные секторы, </w:t>
      </w:r>
      <w:r w:rsidR="00F20C9A" w:rsidRPr="006E0A90">
        <w:rPr>
          <w:rFonts w:cs="Times New Roman"/>
          <w:szCs w:val="28"/>
          <w:lang w:val="ru-RU"/>
        </w:rPr>
        <w:t>в основном</w:t>
      </w:r>
      <w:r w:rsidRPr="006E0A90">
        <w:rPr>
          <w:rFonts w:cs="Times New Roman"/>
          <w:szCs w:val="28"/>
          <w:lang w:val="ru-RU"/>
        </w:rPr>
        <w:t xml:space="preserve"> добывающую промышленность, к инвестированию в перерабатывающие и наукоемкие секторы экономики, внедрению современных технологий</w:t>
      </w:r>
      <w:r w:rsidR="003B7169" w:rsidRPr="006E0A90">
        <w:rPr>
          <w:rFonts w:cs="Times New Roman"/>
          <w:szCs w:val="28"/>
          <w:lang w:val="ru-RU"/>
        </w:rPr>
        <w:t xml:space="preserve"> и искусственного интеллекта</w:t>
      </w:r>
      <w:r w:rsidRPr="006E0A90">
        <w:rPr>
          <w:rFonts w:cs="Times New Roman"/>
          <w:szCs w:val="28"/>
          <w:lang w:val="ru-RU"/>
        </w:rPr>
        <w:t xml:space="preserve"> для производства </w:t>
      </w:r>
      <w:r w:rsidR="00F20C9A" w:rsidRPr="006E0A90">
        <w:rPr>
          <w:rFonts w:cs="Times New Roman"/>
          <w:szCs w:val="28"/>
          <w:lang w:val="ru-RU"/>
        </w:rPr>
        <w:t>высоко</w:t>
      </w:r>
      <w:r w:rsidRPr="006E0A90">
        <w:rPr>
          <w:rFonts w:cs="Times New Roman"/>
          <w:szCs w:val="28"/>
          <w:lang w:val="ru-RU"/>
        </w:rPr>
        <w:t>качественной и конкурентоспособной продукции, работ и услуг, в том числе для выхода на мировые рынки.</w:t>
      </w:r>
    </w:p>
    <w:p w14:paraId="4B43E37B" w14:textId="77777777" w:rsidR="0006307F" w:rsidRPr="006E0A90" w:rsidRDefault="0006307F" w:rsidP="006E0A90">
      <w:pPr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Основными целями Стратегии являются:</w:t>
      </w:r>
    </w:p>
    <w:p w14:paraId="067ACFF0" w14:textId="1A0B0DF7" w:rsidR="0006307F" w:rsidRPr="006E0A90" w:rsidRDefault="00664571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</w:t>
      </w:r>
      <w:r w:rsidR="0006307F" w:rsidRPr="006E0A90">
        <w:rPr>
          <w:rFonts w:cs="Times New Roman"/>
          <w:szCs w:val="28"/>
          <w:lang w:val="ru-RU"/>
        </w:rPr>
        <w:t xml:space="preserve"> повышение инвестиционной привлекательности и создание благоприятных условий для предпринимательской деятельности;</w:t>
      </w:r>
    </w:p>
    <w:p w14:paraId="3087CD08" w14:textId="25E04AEC" w:rsidR="0006307F" w:rsidRPr="006E0A90" w:rsidRDefault="00664571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</w:t>
      </w:r>
      <w:r w:rsidR="0006307F" w:rsidRPr="006E0A90">
        <w:rPr>
          <w:rFonts w:cs="Times New Roman"/>
          <w:szCs w:val="28"/>
          <w:lang w:val="ru-RU"/>
        </w:rPr>
        <w:t xml:space="preserve"> увеличение притока </w:t>
      </w:r>
      <w:r w:rsidR="00F20C9A" w:rsidRPr="006E0A90">
        <w:rPr>
          <w:rFonts w:cs="Times New Roman"/>
          <w:szCs w:val="28"/>
          <w:lang w:val="ru-RU"/>
        </w:rPr>
        <w:t>инвестиций</w:t>
      </w:r>
      <w:r w:rsidR="0006307F" w:rsidRPr="006E0A90">
        <w:rPr>
          <w:rFonts w:cs="Times New Roman"/>
          <w:szCs w:val="28"/>
          <w:lang w:val="ru-RU"/>
        </w:rPr>
        <w:t xml:space="preserve"> в страну и содействие обеспечению устойчивого развития национальной экономики;</w:t>
      </w:r>
    </w:p>
    <w:p w14:paraId="64D17123" w14:textId="07A94457" w:rsidR="0006307F" w:rsidRPr="006E0A90" w:rsidRDefault="00664571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</w:t>
      </w:r>
      <w:r w:rsidR="0006307F" w:rsidRPr="006E0A90">
        <w:rPr>
          <w:rFonts w:cs="Times New Roman"/>
          <w:szCs w:val="28"/>
          <w:lang w:val="ru-RU"/>
        </w:rPr>
        <w:t xml:space="preserve"> </w:t>
      </w:r>
      <w:r w:rsidR="00F20C9A" w:rsidRPr="006E0A90">
        <w:rPr>
          <w:rFonts w:cs="Times New Roman"/>
          <w:szCs w:val="28"/>
          <w:lang w:val="ru-RU"/>
        </w:rPr>
        <w:t>формирование</w:t>
      </w:r>
      <w:r w:rsidR="0006307F" w:rsidRPr="006E0A90">
        <w:rPr>
          <w:rFonts w:cs="Times New Roman"/>
          <w:szCs w:val="28"/>
          <w:lang w:val="ru-RU"/>
        </w:rPr>
        <w:t xml:space="preserve"> основных механизмов реализации инвестиционной политики и обеспечения конкурентоспособности страны с использованием новых методов стимулирования инвестиций.</w:t>
      </w:r>
    </w:p>
    <w:p w14:paraId="51EE459F" w14:textId="77777777" w:rsidR="0006307F" w:rsidRPr="006E0A90" w:rsidRDefault="0006307F" w:rsidP="006E0A90">
      <w:pPr>
        <w:pStyle w:val="a3"/>
        <w:tabs>
          <w:tab w:val="left" w:pos="360"/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</w:p>
    <w:p w14:paraId="3CF1D2E8" w14:textId="76269122" w:rsidR="0006307F" w:rsidRPr="006E0A90" w:rsidRDefault="0006307F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5" w:name="_Toc195550877"/>
      <w:r w:rsidRPr="006E0A90">
        <w:rPr>
          <w:rFonts w:cs="Times New Roman"/>
          <w:bCs/>
          <w:color w:val="auto"/>
          <w:szCs w:val="28"/>
        </w:rPr>
        <w:t xml:space="preserve">§2. </w:t>
      </w:r>
      <w:r w:rsidR="00D404B2" w:rsidRPr="006E0A90">
        <w:rPr>
          <w:rFonts w:cs="Times New Roman"/>
          <w:bCs/>
          <w:color w:val="auto"/>
          <w:szCs w:val="28"/>
        </w:rPr>
        <w:t>З</w:t>
      </w:r>
      <w:r w:rsidRPr="006E0A90">
        <w:rPr>
          <w:rFonts w:cs="Times New Roman"/>
          <w:bCs/>
          <w:color w:val="auto"/>
          <w:szCs w:val="28"/>
        </w:rPr>
        <w:t>адачи</w:t>
      </w:r>
      <w:r w:rsidR="00D404B2" w:rsidRPr="006E0A90">
        <w:rPr>
          <w:rFonts w:cs="Times New Roman"/>
          <w:bCs/>
          <w:color w:val="auto"/>
          <w:szCs w:val="28"/>
        </w:rPr>
        <w:t xml:space="preserve"> Стратегии</w:t>
      </w:r>
      <w:bookmarkEnd w:id="5"/>
    </w:p>
    <w:p w14:paraId="2434E892" w14:textId="77777777" w:rsidR="0006307F" w:rsidRPr="006E0A90" w:rsidRDefault="0006307F" w:rsidP="006E0A90">
      <w:pPr>
        <w:spacing w:after="0"/>
        <w:ind w:firstLine="708"/>
        <w:jc w:val="center"/>
        <w:rPr>
          <w:rFonts w:cs="Times New Roman"/>
          <w:b/>
          <w:bCs/>
          <w:szCs w:val="28"/>
          <w:lang w:val="ru-RU"/>
        </w:rPr>
      </w:pPr>
    </w:p>
    <w:p w14:paraId="1CCAFE29" w14:textId="45C56805" w:rsidR="0006307F" w:rsidRPr="006E0A90" w:rsidRDefault="0006307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Для достижения целей </w:t>
      </w:r>
      <w:r w:rsidR="00583720" w:rsidRPr="006E0A90">
        <w:rPr>
          <w:rFonts w:cs="Times New Roman"/>
          <w:szCs w:val="28"/>
          <w:lang w:val="ru-RU"/>
        </w:rPr>
        <w:t>С</w:t>
      </w:r>
      <w:r w:rsidRPr="006E0A90">
        <w:rPr>
          <w:rFonts w:cs="Times New Roman"/>
          <w:szCs w:val="28"/>
          <w:lang w:val="ru-RU"/>
        </w:rPr>
        <w:t>тратегии необходимо выполнение задач и реализация неотложных мер по улучшению инвестиционного климата и развитию частного сектора. В эт</w:t>
      </w:r>
      <w:r w:rsidR="00583720" w:rsidRPr="006E0A90">
        <w:rPr>
          <w:rFonts w:cs="Times New Roman"/>
          <w:szCs w:val="28"/>
          <w:lang w:val="ru-RU"/>
        </w:rPr>
        <w:t>ой связи,</w:t>
      </w:r>
      <w:r w:rsidRPr="006E0A90">
        <w:rPr>
          <w:rFonts w:cs="Times New Roman"/>
          <w:szCs w:val="28"/>
          <w:lang w:val="ru-RU"/>
        </w:rPr>
        <w:t xml:space="preserve"> для достижения поставленных целей предусматриваются</w:t>
      </w:r>
      <w:r w:rsidR="005E0857" w:rsidRPr="006E0A90">
        <w:rPr>
          <w:rFonts w:cs="Times New Roman"/>
          <w:szCs w:val="28"/>
          <w:lang w:val="ru-RU"/>
        </w:rPr>
        <w:t xml:space="preserve"> выполнение</w:t>
      </w:r>
      <w:r w:rsidRPr="006E0A90">
        <w:rPr>
          <w:rFonts w:cs="Times New Roman"/>
          <w:szCs w:val="28"/>
          <w:lang w:val="ru-RU"/>
        </w:rPr>
        <w:t xml:space="preserve"> следующи</w:t>
      </w:r>
      <w:r w:rsidR="005E0857" w:rsidRPr="006E0A90">
        <w:rPr>
          <w:rFonts w:cs="Times New Roman"/>
          <w:szCs w:val="28"/>
          <w:lang w:val="ru-RU"/>
        </w:rPr>
        <w:t>х</w:t>
      </w:r>
      <w:r w:rsidRPr="006E0A90">
        <w:rPr>
          <w:rFonts w:cs="Times New Roman"/>
          <w:szCs w:val="28"/>
          <w:lang w:val="ru-RU"/>
        </w:rPr>
        <w:t xml:space="preserve"> задач и мер</w:t>
      </w:r>
      <w:r w:rsidR="00AB5432" w:rsidRPr="006E0A90">
        <w:rPr>
          <w:rFonts w:cs="Times New Roman"/>
          <w:szCs w:val="28"/>
          <w:lang w:val="ru-RU"/>
        </w:rPr>
        <w:t>:</w:t>
      </w:r>
    </w:p>
    <w:p w14:paraId="32852B8F" w14:textId="15ACD42C" w:rsidR="0006307F" w:rsidRPr="006E0A90" w:rsidRDefault="00CF3917" w:rsidP="006E0A90">
      <w:pPr>
        <w:pStyle w:val="a3"/>
        <w:tabs>
          <w:tab w:val="left" w:pos="360"/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1</w:t>
      </w:r>
      <w:r w:rsidR="0006307F" w:rsidRPr="006E0A90">
        <w:rPr>
          <w:rFonts w:cs="Times New Roman"/>
          <w:szCs w:val="28"/>
          <w:lang w:val="ru-RU"/>
        </w:rPr>
        <w:t>) в части повышения инвестиционной привлекательности и создания благоприятных условий для предпринимательской деятельности</w:t>
      </w:r>
      <w:bookmarkStart w:id="6" w:name="_Hlk195045306"/>
      <w:r w:rsidR="0006307F" w:rsidRPr="006E0A90">
        <w:rPr>
          <w:rFonts w:cs="Times New Roman"/>
          <w:szCs w:val="28"/>
          <w:lang w:val="ru-RU"/>
        </w:rPr>
        <w:t>:</w:t>
      </w:r>
      <w:bookmarkEnd w:id="6"/>
    </w:p>
    <w:p w14:paraId="39E4DD6C" w14:textId="449FBE6B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продолжение реформ по </w:t>
      </w:r>
      <w:r w:rsidR="00300826" w:rsidRPr="006E0A90">
        <w:rPr>
          <w:rFonts w:cs="Times New Roman"/>
          <w:szCs w:val="28"/>
          <w:lang w:val="ru-RU"/>
        </w:rPr>
        <w:t xml:space="preserve">повышению привлекательности </w:t>
      </w:r>
      <w:r w:rsidRPr="006E0A90">
        <w:rPr>
          <w:rFonts w:cs="Times New Roman"/>
          <w:szCs w:val="28"/>
          <w:lang w:val="ru-RU"/>
        </w:rPr>
        <w:t>инвестиционного климата в стране;</w:t>
      </w:r>
    </w:p>
    <w:p w14:paraId="1C0F5539" w14:textId="09C3DB2F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повышение роли уполномоченных государственных органов и </w:t>
      </w:r>
      <w:r w:rsidR="00410BBC" w:rsidRPr="006E0A90">
        <w:rPr>
          <w:rFonts w:cs="Times New Roman"/>
          <w:szCs w:val="28"/>
          <w:lang w:val="ru-RU"/>
        </w:rPr>
        <w:t xml:space="preserve">местных исполнительных </w:t>
      </w:r>
      <w:r w:rsidRPr="006E0A90">
        <w:rPr>
          <w:rFonts w:cs="Times New Roman"/>
          <w:szCs w:val="28"/>
          <w:lang w:val="ru-RU"/>
        </w:rPr>
        <w:t xml:space="preserve">органов </w:t>
      </w:r>
      <w:r w:rsidR="00410BBC" w:rsidRPr="006E0A90">
        <w:rPr>
          <w:rFonts w:cs="Times New Roman"/>
          <w:szCs w:val="28"/>
          <w:lang w:val="ru-RU"/>
        </w:rPr>
        <w:t>государственной власти</w:t>
      </w:r>
      <w:r w:rsidRPr="006E0A90">
        <w:rPr>
          <w:rFonts w:cs="Times New Roman"/>
          <w:szCs w:val="28"/>
          <w:lang w:val="ru-RU"/>
        </w:rPr>
        <w:t xml:space="preserve"> в </w:t>
      </w:r>
      <w:r w:rsidR="00410BBC" w:rsidRPr="006E0A90">
        <w:rPr>
          <w:rFonts w:cs="Times New Roman"/>
          <w:szCs w:val="28"/>
          <w:lang w:val="ru-RU"/>
        </w:rPr>
        <w:t>формировании</w:t>
      </w:r>
      <w:r w:rsidRPr="006E0A90">
        <w:rPr>
          <w:rFonts w:cs="Times New Roman"/>
          <w:szCs w:val="28"/>
          <w:lang w:val="ru-RU"/>
        </w:rPr>
        <w:t xml:space="preserve"> благоприятного </w:t>
      </w:r>
      <w:r w:rsidR="00410BBC" w:rsidRPr="006E0A90">
        <w:rPr>
          <w:rFonts w:cs="Times New Roman"/>
          <w:szCs w:val="28"/>
          <w:lang w:val="ru-RU"/>
        </w:rPr>
        <w:t xml:space="preserve">климата для </w:t>
      </w:r>
      <w:r w:rsidRPr="006E0A90">
        <w:rPr>
          <w:rFonts w:cs="Times New Roman"/>
          <w:szCs w:val="28"/>
          <w:lang w:val="ru-RU"/>
        </w:rPr>
        <w:t>инвестици</w:t>
      </w:r>
      <w:r w:rsidR="00410BBC" w:rsidRPr="006E0A90">
        <w:rPr>
          <w:rFonts w:cs="Times New Roman"/>
          <w:szCs w:val="28"/>
          <w:lang w:val="ru-RU"/>
        </w:rPr>
        <w:t xml:space="preserve">й </w:t>
      </w:r>
      <w:r w:rsidRPr="006E0A90">
        <w:rPr>
          <w:rFonts w:cs="Times New Roman"/>
          <w:szCs w:val="28"/>
          <w:lang w:val="ru-RU"/>
        </w:rPr>
        <w:t xml:space="preserve">и </w:t>
      </w:r>
      <w:r w:rsidR="00410BBC" w:rsidRPr="006E0A90">
        <w:rPr>
          <w:rFonts w:cs="Times New Roman"/>
          <w:szCs w:val="28"/>
          <w:lang w:val="ru-RU"/>
        </w:rPr>
        <w:t>предпринимательства</w:t>
      </w:r>
      <w:r w:rsidRPr="006E0A90">
        <w:rPr>
          <w:rFonts w:cs="Times New Roman"/>
          <w:szCs w:val="28"/>
          <w:lang w:val="ru-RU"/>
        </w:rPr>
        <w:t>;</w:t>
      </w:r>
    </w:p>
    <w:p w14:paraId="13452F25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повышение уровня защиты прав инвесторов;</w:t>
      </w:r>
    </w:p>
    <w:p w14:paraId="602E6433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обеспечение доступа к информации для потенциальных инвесторов на международном уровне;</w:t>
      </w:r>
    </w:p>
    <w:p w14:paraId="6EC6D67C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развитие институциональной инфраструктуры и совершенствование инвестиционного законодательства, включая снижение административных барьеров;</w:t>
      </w:r>
    </w:p>
    <w:p w14:paraId="5D1F4AB5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развитие механизмов государственно-частного партнерства в инвестиционных процессах;</w:t>
      </w:r>
    </w:p>
    <w:p w14:paraId="4420ABDA" w14:textId="77777777" w:rsidR="00AF71B3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- внедрение и совершенствование стандартов инвестиционного обслуживания по принц</w:t>
      </w:r>
      <w:r w:rsidR="00410BBC" w:rsidRPr="006E0A90">
        <w:rPr>
          <w:rFonts w:cs="Times New Roman"/>
          <w:szCs w:val="28"/>
          <w:lang w:val="ru-RU"/>
        </w:rPr>
        <w:t>ипу «от аэропорта до аэропорта».</w:t>
      </w:r>
    </w:p>
    <w:p w14:paraId="554AE275" w14:textId="1B64474F" w:rsidR="0006307F" w:rsidRPr="006E0A90" w:rsidRDefault="00CF3917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2</w:t>
      </w:r>
      <w:r w:rsidR="0006307F" w:rsidRPr="006E0A90">
        <w:rPr>
          <w:rFonts w:cs="Times New Roman"/>
          <w:szCs w:val="28"/>
          <w:lang w:val="ru-RU"/>
        </w:rPr>
        <w:t xml:space="preserve">) </w:t>
      </w:r>
      <w:r w:rsidR="00AF71B3" w:rsidRPr="006E0A90">
        <w:rPr>
          <w:rFonts w:cs="Times New Roman"/>
          <w:szCs w:val="28"/>
          <w:lang w:val="ru-RU"/>
        </w:rPr>
        <w:t>в части</w:t>
      </w:r>
      <w:r w:rsidR="0006307F" w:rsidRPr="006E0A90">
        <w:rPr>
          <w:rFonts w:cs="Times New Roman"/>
          <w:szCs w:val="28"/>
          <w:lang w:val="ru-RU"/>
        </w:rPr>
        <w:t xml:space="preserve"> увеличения притока </w:t>
      </w:r>
      <w:r w:rsidR="00AF71B3" w:rsidRPr="006E0A90">
        <w:rPr>
          <w:rFonts w:cs="Times New Roman"/>
          <w:szCs w:val="28"/>
          <w:lang w:val="ru-RU"/>
        </w:rPr>
        <w:t>инвестиций</w:t>
      </w:r>
      <w:r w:rsidR="0006307F" w:rsidRPr="006E0A90">
        <w:rPr>
          <w:rFonts w:cs="Times New Roman"/>
          <w:szCs w:val="28"/>
          <w:lang w:val="ru-RU"/>
        </w:rPr>
        <w:t xml:space="preserve"> в страну и содействия обеспечению устойчивого </w:t>
      </w:r>
      <w:r w:rsidR="00664571" w:rsidRPr="006E0A90">
        <w:rPr>
          <w:rFonts w:cs="Times New Roman"/>
          <w:szCs w:val="28"/>
          <w:lang w:val="ru-RU"/>
        </w:rPr>
        <w:t>развития национальной экономики:</w:t>
      </w:r>
    </w:p>
    <w:p w14:paraId="34DE8EA0" w14:textId="4D5ED321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определение приоритетных направлений привлечения иностранных инвестиций и механизмов стимулирования п</w:t>
      </w:r>
      <w:r w:rsidR="006833E0" w:rsidRPr="006E0A90">
        <w:rPr>
          <w:rFonts w:cs="Times New Roman"/>
          <w:szCs w:val="28"/>
          <w:lang w:val="ru-RU"/>
        </w:rPr>
        <w:t>оступления</w:t>
      </w:r>
      <w:r w:rsidRPr="006E0A90">
        <w:rPr>
          <w:rFonts w:cs="Times New Roman"/>
          <w:szCs w:val="28"/>
          <w:lang w:val="ru-RU"/>
        </w:rPr>
        <w:t xml:space="preserve"> иностранно</w:t>
      </w:r>
      <w:r w:rsidR="006833E0" w:rsidRPr="006E0A90">
        <w:rPr>
          <w:rFonts w:cs="Times New Roman"/>
          <w:szCs w:val="28"/>
          <w:lang w:val="ru-RU"/>
        </w:rPr>
        <w:t>й инвестиции</w:t>
      </w:r>
      <w:r w:rsidRPr="006E0A90">
        <w:rPr>
          <w:rFonts w:cs="Times New Roman"/>
          <w:szCs w:val="28"/>
          <w:lang w:val="ru-RU"/>
        </w:rPr>
        <w:t xml:space="preserve"> </w:t>
      </w:r>
      <w:r w:rsidR="006833E0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 в национальную экономику п</w:t>
      </w:r>
      <w:r w:rsidR="006833E0" w:rsidRPr="006E0A90">
        <w:rPr>
          <w:rFonts w:cs="Times New Roman"/>
          <w:szCs w:val="28"/>
          <w:lang w:val="ru-RU"/>
        </w:rPr>
        <w:t>осредство</w:t>
      </w:r>
      <w:r w:rsidRPr="006E0A90">
        <w:rPr>
          <w:rFonts w:cs="Times New Roman"/>
          <w:szCs w:val="28"/>
          <w:lang w:val="ru-RU"/>
        </w:rPr>
        <w:t>м реализации необходимых реформ;</w:t>
      </w:r>
    </w:p>
    <w:p w14:paraId="59126E15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разработка направлений модернизации инвестиционных механизмов и инструментов на основе сбалансированного подхода к стимулированию инвестиций с учетом отраслевых и региональных особенностей;</w:t>
      </w:r>
    </w:p>
    <w:p w14:paraId="3316134A" w14:textId="027997EF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содейств</w:t>
      </w:r>
      <w:r w:rsidR="006833E0" w:rsidRPr="006E0A90">
        <w:rPr>
          <w:rFonts w:cs="Times New Roman"/>
          <w:szCs w:val="28"/>
          <w:lang w:val="ru-RU"/>
        </w:rPr>
        <w:t>ие</w:t>
      </w:r>
      <w:r w:rsidRPr="006E0A90">
        <w:rPr>
          <w:rFonts w:cs="Times New Roman"/>
          <w:szCs w:val="28"/>
          <w:lang w:val="ru-RU"/>
        </w:rPr>
        <w:t xml:space="preserve"> созданию и развитию кластеров в приоритетных секторах экономики для укрепления цепочки создания добавленной стоимости;</w:t>
      </w:r>
    </w:p>
    <w:p w14:paraId="0930BD74" w14:textId="1215D0AE" w:rsidR="002E4FE3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обеспечение </w:t>
      </w:r>
      <w:r w:rsidR="006833E0" w:rsidRPr="006E0A90">
        <w:rPr>
          <w:rFonts w:cs="Times New Roman"/>
          <w:szCs w:val="28"/>
          <w:lang w:val="ru-RU"/>
        </w:rPr>
        <w:t>ускоренного</w:t>
      </w:r>
      <w:r w:rsidRPr="006E0A90">
        <w:rPr>
          <w:rFonts w:cs="Times New Roman"/>
          <w:szCs w:val="28"/>
          <w:lang w:val="ru-RU"/>
        </w:rPr>
        <w:t xml:space="preserve"> роста инвестиций в наукоемкие отрасли экономики;</w:t>
      </w:r>
    </w:p>
    <w:p w14:paraId="38376544" w14:textId="77777777" w:rsidR="002E4FE3" w:rsidRPr="006E0A90" w:rsidRDefault="002E4FE3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поддержка малого и среднего бизнеса, включая </w:t>
      </w:r>
      <w:proofErr w:type="spellStart"/>
      <w:r w:rsidRPr="006E0A90">
        <w:rPr>
          <w:rFonts w:cs="Times New Roman"/>
          <w:szCs w:val="28"/>
          <w:lang w:val="ru-RU"/>
        </w:rPr>
        <w:t>стартапы</w:t>
      </w:r>
      <w:proofErr w:type="spellEnd"/>
      <w:r w:rsidRPr="006E0A90">
        <w:rPr>
          <w:rFonts w:cs="Times New Roman"/>
          <w:szCs w:val="28"/>
          <w:lang w:val="ru-RU"/>
        </w:rPr>
        <w:t>, венчурные и инновационные компании;</w:t>
      </w:r>
    </w:p>
    <w:p w14:paraId="4034A451" w14:textId="77777777" w:rsidR="002E4FE3" w:rsidRPr="006E0A90" w:rsidRDefault="002E4FE3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содействие развитию инвестиционной инфраструктуры (социальной, транспортной, цифровой, технопарков, индустриальных парков, ИТ-парков, бизнес-инкубаторов и т.д.), в том числе с использованием механизма государственно-частного партнерства (далее – ГЧП);</w:t>
      </w:r>
    </w:p>
    <w:p w14:paraId="2416B266" w14:textId="4FF77AFA" w:rsidR="0006307F" w:rsidRPr="006E0A90" w:rsidRDefault="002E4FE3" w:rsidP="006E0A90">
      <w:pPr>
        <w:pStyle w:val="a3"/>
        <w:spacing w:after="0"/>
        <w:ind w:left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         </w:t>
      </w:r>
      <w:r w:rsidR="0006307F" w:rsidRPr="006E0A90">
        <w:rPr>
          <w:rFonts w:cs="Times New Roman"/>
          <w:szCs w:val="28"/>
          <w:lang w:val="ru-RU"/>
        </w:rPr>
        <w:t>- обеспечение равного доступа субъектов предпринимательства к государственной поддержке;</w:t>
      </w:r>
    </w:p>
    <w:p w14:paraId="15C6C3C1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повышение конкурентоспособности действующих предприятий;</w:t>
      </w:r>
    </w:p>
    <w:p w14:paraId="05508EA5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активизация внутренних источников инвестиций и повышение эффективности использования инвестиционных ресурсов:</w:t>
      </w:r>
    </w:p>
    <w:p w14:paraId="7E7D0703" w14:textId="2CE489A1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расширение инвестиционных возможностей предприятий, в том </w:t>
      </w:r>
      <w:r w:rsidR="00514596" w:rsidRPr="006E0A90">
        <w:rPr>
          <w:rFonts w:cs="Times New Roman"/>
          <w:szCs w:val="28"/>
          <w:lang w:val="ru-RU"/>
        </w:rPr>
        <w:t>числе посредством</w:t>
      </w:r>
      <w:r w:rsidRPr="006E0A90">
        <w:rPr>
          <w:rFonts w:cs="Times New Roman"/>
          <w:szCs w:val="28"/>
          <w:lang w:val="ru-RU"/>
        </w:rPr>
        <w:t xml:space="preserve"> повышения качества управления и финансового оздоровления;</w:t>
      </w:r>
    </w:p>
    <w:p w14:paraId="1D82EB56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стимулирование и активизация населения в инвестиционной деятельности;</w:t>
      </w:r>
    </w:p>
    <w:p w14:paraId="428B15CA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эффективное распределение государственных средств и усиление контроля за эффективностью их использования;</w:t>
      </w:r>
    </w:p>
    <w:p w14:paraId="6CCFAE29" w14:textId="2FA01BF7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расширение инвестиционных возможностей коммерческих банков, </w:t>
      </w:r>
      <w:r w:rsidR="002E4FE3" w:rsidRPr="006E0A90">
        <w:rPr>
          <w:rFonts w:cs="Times New Roman"/>
          <w:szCs w:val="28"/>
          <w:lang w:val="ru-RU"/>
        </w:rPr>
        <w:t>формиров</w:t>
      </w:r>
      <w:r w:rsidRPr="006E0A90">
        <w:rPr>
          <w:rFonts w:cs="Times New Roman"/>
          <w:szCs w:val="28"/>
          <w:lang w:val="ru-RU"/>
        </w:rPr>
        <w:t>ание диверсифицированного рынка капитала по странам-инвесторам;</w:t>
      </w:r>
    </w:p>
    <w:p w14:paraId="1A80834A" w14:textId="65CC09D3" w:rsidR="00410BBC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разработка методов проектного финансирования для привлечения иностранных инвестиций</w:t>
      </w:r>
      <w:r w:rsidR="000B21FE" w:rsidRPr="006E0A90">
        <w:rPr>
          <w:rFonts w:cs="Times New Roman"/>
          <w:szCs w:val="28"/>
          <w:lang w:val="ru-RU"/>
        </w:rPr>
        <w:t>.</w:t>
      </w:r>
    </w:p>
    <w:p w14:paraId="5D19DF0D" w14:textId="39436619" w:rsidR="0006307F" w:rsidRPr="006E0A90" w:rsidRDefault="00CF3917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3</w:t>
      </w:r>
      <w:r w:rsidR="0006307F" w:rsidRPr="006E0A90">
        <w:rPr>
          <w:rFonts w:cs="Times New Roman"/>
          <w:szCs w:val="28"/>
          <w:lang w:val="ru-RU"/>
        </w:rPr>
        <w:t xml:space="preserve">) в </w:t>
      </w:r>
      <w:r w:rsidR="002E4FE3" w:rsidRPr="006E0A90">
        <w:rPr>
          <w:rFonts w:cs="Times New Roman"/>
          <w:szCs w:val="28"/>
          <w:lang w:val="ru-RU"/>
        </w:rPr>
        <w:t>части</w:t>
      </w:r>
      <w:r w:rsidR="0006307F" w:rsidRPr="006E0A90">
        <w:rPr>
          <w:rFonts w:cs="Times New Roman"/>
          <w:szCs w:val="28"/>
          <w:lang w:val="ru-RU"/>
        </w:rPr>
        <w:t xml:space="preserve"> создания основных механизмов реализации инвестиционной политики и обеспечения </w:t>
      </w:r>
      <w:r w:rsidR="002E4FE3" w:rsidRPr="006E0A90">
        <w:rPr>
          <w:rFonts w:cs="Times New Roman"/>
          <w:szCs w:val="28"/>
          <w:lang w:val="ru-RU"/>
        </w:rPr>
        <w:t xml:space="preserve">уровня </w:t>
      </w:r>
      <w:r w:rsidR="0006307F" w:rsidRPr="006E0A90">
        <w:rPr>
          <w:rFonts w:cs="Times New Roman"/>
          <w:szCs w:val="28"/>
          <w:lang w:val="ru-RU"/>
        </w:rPr>
        <w:t>конкурентоспособности страны с использованием новых методов стимулирования инвестиций:</w:t>
      </w:r>
    </w:p>
    <w:p w14:paraId="448EE3CB" w14:textId="475D5796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совершенствование институциональных механизмов </w:t>
      </w:r>
      <w:r w:rsidR="007003BD" w:rsidRPr="006E0A90">
        <w:rPr>
          <w:rFonts w:cs="Times New Roman"/>
          <w:szCs w:val="28"/>
          <w:lang w:val="ru-RU"/>
        </w:rPr>
        <w:t>по привлечению, сопровождению</w:t>
      </w:r>
      <w:r w:rsidRPr="006E0A90">
        <w:rPr>
          <w:rFonts w:cs="Times New Roman"/>
          <w:szCs w:val="28"/>
          <w:lang w:val="ru-RU"/>
        </w:rPr>
        <w:t xml:space="preserve"> и поддержк</w:t>
      </w:r>
      <w:r w:rsidR="007003BD" w:rsidRPr="006E0A90">
        <w:rPr>
          <w:rFonts w:cs="Times New Roman"/>
          <w:szCs w:val="28"/>
          <w:lang w:val="ru-RU"/>
        </w:rPr>
        <w:t>е</w:t>
      </w:r>
      <w:r w:rsidRPr="006E0A90">
        <w:rPr>
          <w:rFonts w:cs="Times New Roman"/>
          <w:szCs w:val="28"/>
          <w:lang w:val="ru-RU"/>
        </w:rPr>
        <w:t xml:space="preserve"> иностранных инвесторов, включая запуск единого портала предоставления услуг инвесторам;</w:t>
      </w:r>
    </w:p>
    <w:p w14:paraId="38C5B611" w14:textId="77777777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обеспечение координации и согласованности направлений иностранных инвестиций с отраслевыми и региональными программами развития;</w:t>
      </w:r>
    </w:p>
    <w:p w14:paraId="13E6836B" w14:textId="3C9BA8F7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разработка </w:t>
      </w:r>
      <w:proofErr w:type="spellStart"/>
      <w:r w:rsidRPr="006E0A90">
        <w:rPr>
          <w:rFonts w:cs="Times New Roman"/>
          <w:szCs w:val="28"/>
          <w:lang w:val="ru-RU"/>
        </w:rPr>
        <w:t>проактивных</w:t>
      </w:r>
      <w:proofErr w:type="spellEnd"/>
      <w:r w:rsidRPr="006E0A90">
        <w:rPr>
          <w:rFonts w:cs="Times New Roman"/>
          <w:szCs w:val="28"/>
          <w:lang w:val="ru-RU"/>
        </w:rPr>
        <w:t xml:space="preserve"> методов привлечения и удержания </w:t>
      </w:r>
      <w:r w:rsidR="007003BD" w:rsidRPr="006E0A90">
        <w:rPr>
          <w:rFonts w:cs="Times New Roman"/>
          <w:szCs w:val="28"/>
          <w:lang w:val="ru-RU"/>
        </w:rPr>
        <w:t>инвестиций</w:t>
      </w:r>
      <w:r w:rsidRPr="006E0A90">
        <w:rPr>
          <w:rFonts w:cs="Times New Roman"/>
          <w:szCs w:val="28"/>
          <w:lang w:val="ru-RU"/>
        </w:rPr>
        <w:t>;</w:t>
      </w:r>
    </w:p>
    <w:p w14:paraId="0D4C602A" w14:textId="77777777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- содействие в подготовке новых территорий для привлечения инвестиций;</w:t>
      </w:r>
    </w:p>
    <w:p w14:paraId="4611D8E4" w14:textId="77777777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разработка и реализация эффективной маркетинговой и информационной политики;</w:t>
      </w:r>
    </w:p>
    <w:p w14:paraId="35BA6E0F" w14:textId="5B7BC0AF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разработка комплекса мер по формированию и продвижению имиджа (бренда) Республики Таджикистан</w:t>
      </w:r>
      <w:r w:rsidR="007003BD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как </w:t>
      </w:r>
      <w:r w:rsidR="007003BD" w:rsidRPr="006E0A90">
        <w:rPr>
          <w:rFonts w:cs="Times New Roman"/>
          <w:szCs w:val="28"/>
          <w:lang w:val="ru-RU"/>
        </w:rPr>
        <w:t xml:space="preserve">привлекательной и выгодной </w:t>
      </w:r>
      <w:r w:rsidRPr="006E0A90">
        <w:rPr>
          <w:rFonts w:cs="Times New Roman"/>
          <w:szCs w:val="28"/>
          <w:lang w:val="ru-RU"/>
        </w:rPr>
        <w:t>страны для инвестиционной деятельности, в том числе реализаци</w:t>
      </w:r>
      <w:r w:rsidR="007003BD" w:rsidRPr="006E0A90">
        <w:rPr>
          <w:rFonts w:cs="Times New Roman"/>
          <w:szCs w:val="28"/>
          <w:lang w:val="ru-RU"/>
        </w:rPr>
        <w:t>и инвестиционных,</w:t>
      </w:r>
      <w:r w:rsidRPr="006E0A90">
        <w:rPr>
          <w:rFonts w:cs="Times New Roman"/>
          <w:szCs w:val="28"/>
          <w:lang w:val="ru-RU"/>
        </w:rPr>
        <w:t xml:space="preserve"> «зеленых»</w:t>
      </w:r>
      <w:r w:rsidR="007003BD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>проектов;</w:t>
      </w:r>
    </w:p>
    <w:p w14:paraId="4C1CF703" w14:textId="7AC4236F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внедрение системы кадрового </w:t>
      </w:r>
      <w:r w:rsidR="00514596" w:rsidRPr="006E0A90">
        <w:rPr>
          <w:rFonts w:cs="Times New Roman"/>
          <w:szCs w:val="28"/>
          <w:lang w:val="ru-RU"/>
        </w:rPr>
        <w:t>обеспечения в</w:t>
      </w:r>
      <w:r w:rsidRPr="006E0A90">
        <w:rPr>
          <w:rFonts w:cs="Times New Roman"/>
          <w:szCs w:val="28"/>
          <w:lang w:val="ru-RU"/>
        </w:rPr>
        <w:t xml:space="preserve"> процесс</w:t>
      </w:r>
      <w:r w:rsidR="007003BD" w:rsidRPr="006E0A90">
        <w:rPr>
          <w:rFonts w:cs="Times New Roman"/>
          <w:szCs w:val="28"/>
          <w:lang w:val="ru-RU"/>
        </w:rPr>
        <w:t xml:space="preserve"> содействия</w:t>
      </w:r>
      <w:r w:rsidRPr="006E0A90">
        <w:rPr>
          <w:rFonts w:cs="Times New Roman"/>
          <w:szCs w:val="28"/>
          <w:lang w:val="ru-RU"/>
        </w:rPr>
        <w:t xml:space="preserve"> привлечени</w:t>
      </w:r>
      <w:r w:rsidR="007003BD" w:rsidRPr="006E0A90">
        <w:rPr>
          <w:rFonts w:cs="Times New Roman"/>
          <w:szCs w:val="28"/>
          <w:lang w:val="ru-RU"/>
        </w:rPr>
        <w:t>ю</w:t>
      </w:r>
      <w:r w:rsidRPr="006E0A90">
        <w:rPr>
          <w:rFonts w:cs="Times New Roman"/>
          <w:szCs w:val="28"/>
          <w:lang w:val="ru-RU"/>
        </w:rPr>
        <w:t xml:space="preserve"> и удержани</w:t>
      </w:r>
      <w:r w:rsidR="007003BD" w:rsidRPr="006E0A90">
        <w:rPr>
          <w:rFonts w:cs="Times New Roman"/>
          <w:szCs w:val="28"/>
          <w:lang w:val="ru-RU"/>
        </w:rPr>
        <w:t>ю</w:t>
      </w:r>
      <w:r w:rsidRPr="006E0A90">
        <w:rPr>
          <w:rFonts w:cs="Times New Roman"/>
          <w:szCs w:val="28"/>
          <w:lang w:val="ru-RU"/>
        </w:rPr>
        <w:t xml:space="preserve"> инвестиций;</w:t>
      </w:r>
    </w:p>
    <w:p w14:paraId="0E3D0576" w14:textId="77777777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разработка механизмов снижения инвестиционных рисков;</w:t>
      </w:r>
    </w:p>
    <w:p w14:paraId="56072B66" w14:textId="77777777" w:rsidR="0006307F" w:rsidRPr="006E0A90" w:rsidRDefault="0006307F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обеспечение эффективного функционирования государственных органов по привлечению и защите инвесторов;</w:t>
      </w:r>
    </w:p>
    <w:p w14:paraId="6C18D659" w14:textId="0DC6556A" w:rsidR="0006307F" w:rsidRPr="006E0A90" w:rsidRDefault="007003BD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расширение</w:t>
      </w:r>
      <w:r w:rsidR="0006307F" w:rsidRPr="006E0A90">
        <w:rPr>
          <w:rFonts w:cs="Times New Roman"/>
          <w:szCs w:val="28"/>
          <w:lang w:val="ru-RU"/>
        </w:rPr>
        <w:t xml:space="preserve"> сотрудничества с рейтинговыми агентствами для улучшения позиций Республики Таджикистан в </w:t>
      </w:r>
      <w:r w:rsidRPr="006E0A90">
        <w:rPr>
          <w:rFonts w:cs="Times New Roman"/>
          <w:szCs w:val="28"/>
          <w:lang w:val="ru-RU"/>
        </w:rPr>
        <w:t>ведущих мировых экономических и и</w:t>
      </w:r>
      <w:r w:rsidR="0006307F" w:rsidRPr="006E0A90">
        <w:rPr>
          <w:rFonts w:cs="Times New Roman"/>
          <w:szCs w:val="28"/>
          <w:lang w:val="ru-RU"/>
        </w:rPr>
        <w:t>нвестиционных рейтингах.</w:t>
      </w:r>
    </w:p>
    <w:p w14:paraId="6F39C3A9" w14:textId="405BA2C2" w:rsidR="002E4FE3" w:rsidRPr="006E0A90" w:rsidRDefault="007003BD" w:rsidP="006E0A90">
      <w:pPr>
        <w:pStyle w:val="a3"/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</w:p>
    <w:p w14:paraId="7BE77518" w14:textId="7B18AC2B" w:rsidR="0006307F" w:rsidRPr="006E0A90" w:rsidRDefault="00454954" w:rsidP="006E0A90">
      <w:pPr>
        <w:pStyle w:val="1"/>
        <w:spacing w:line="240" w:lineRule="auto"/>
        <w:rPr>
          <w:rFonts w:ascii="Times New Roman" w:hAnsi="Times New Roman" w:cs="Times New Roman"/>
          <w:bCs/>
          <w:color w:val="auto"/>
          <w:szCs w:val="28"/>
          <w:lang w:val="ru-RU"/>
        </w:rPr>
      </w:pPr>
      <w:bookmarkStart w:id="7" w:name="_Toc195550878"/>
      <w:r w:rsidRPr="006E0A90">
        <w:rPr>
          <w:rFonts w:ascii="Times New Roman" w:hAnsi="Times New Roman" w:cs="Times New Roman"/>
          <w:bCs/>
          <w:color w:val="auto"/>
          <w:szCs w:val="28"/>
          <w:lang w:val="ru-RU"/>
        </w:rPr>
        <w:t>3.</w:t>
      </w:r>
      <w:r w:rsidR="0006307F" w:rsidRPr="006E0A90">
        <w:rPr>
          <w:rFonts w:ascii="Times New Roman" w:hAnsi="Times New Roman" w:cs="Times New Roman"/>
          <w:bCs/>
          <w:color w:val="auto"/>
          <w:szCs w:val="28"/>
          <w:lang w:val="ru-RU"/>
        </w:rPr>
        <w:t xml:space="preserve"> АНАЛИЗ СИТУАЦИИ</w:t>
      </w:r>
      <w:bookmarkEnd w:id="7"/>
    </w:p>
    <w:p w14:paraId="79841DAA" w14:textId="77777777" w:rsidR="0006307F" w:rsidRPr="006E0A90" w:rsidRDefault="0006307F" w:rsidP="006E0A90">
      <w:pPr>
        <w:spacing w:after="0"/>
        <w:ind w:firstLine="708"/>
        <w:jc w:val="center"/>
        <w:rPr>
          <w:rFonts w:cs="Times New Roman"/>
          <w:bCs/>
          <w:szCs w:val="28"/>
          <w:lang w:val="ru-RU"/>
        </w:rPr>
      </w:pPr>
    </w:p>
    <w:p w14:paraId="5C72FE03" w14:textId="77777777" w:rsidR="0006307F" w:rsidRPr="006E0A90" w:rsidRDefault="0006307F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8" w:name="A6G60T43ND"/>
      <w:bookmarkStart w:id="9" w:name="_Toc195550879"/>
      <w:bookmarkEnd w:id="8"/>
      <w:r w:rsidRPr="006E0A90">
        <w:rPr>
          <w:rFonts w:cs="Times New Roman"/>
          <w:bCs/>
          <w:color w:val="auto"/>
          <w:szCs w:val="28"/>
        </w:rPr>
        <w:t>§1. Инвестиционные тенденции в мире</w:t>
      </w:r>
      <w:bookmarkEnd w:id="9"/>
    </w:p>
    <w:p w14:paraId="4287B1A6" w14:textId="77777777" w:rsidR="0006307F" w:rsidRPr="006E0A90" w:rsidRDefault="0006307F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6AB7111B" w14:textId="759B6127" w:rsidR="0006307F" w:rsidRPr="006E0A90" w:rsidRDefault="00337AFA" w:rsidP="006E0A90">
      <w:pPr>
        <w:pStyle w:val="a3"/>
        <w:numPr>
          <w:ilvl w:val="0"/>
          <w:numId w:val="23"/>
        </w:numPr>
        <w:tabs>
          <w:tab w:val="left" w:pos="709"/>
          <w:tab w:val="left" w:pos="1134"/>
          <w:tab w:val="left" w:pos="1276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  <w:r w:rsidR="002D1252" w:rsidRPr="006E0A90">
        <w:rPr>
          <w:rFonts w:cs="Times New Roman"/>
          <w:szCs w:val="28"/>
          <w:lang w:val="ru-RU"/>
        </w:rPr>
        <w:t xml:space="preserve">Согласно </w:t>
      </w:r>
      <w:r w:rsidR="0006307F" w:rsidRPr="006E0A90">
        <w:rPr>
          <w:rFonts w:cs="Times New Roman"/>
          <w:szCs w:val="28"/>
          <w:lang w:val="ru-RU"/>
        </w:rPr>
        <w:t xml:space="preserve">данным анализа </w:t>
      </w:r>
      <w:r w:rsidR="00300826" w:rsidRPr="006E0A90">
        <w:rPr>
          <w:rFonts w:cs="Times New Roman"/>
          <w:szCs w:val="28"/>
          <w:lang w:val="ru-RU"/>
        </w:rPr>
        <w:t xml:space="preserve">Конференции </w:t>
      </w:r>
      <w:r w:rsidR="0006307F" w:rsidRPr="006E0A90">
        <w:rPr>
          <w:rFonts w:cs="Times New Roman"/>
          <w:szCs w:val="28"/>
          <w:lang w:val="ru-RU"/>
        </w:rPr>
        <w:t xml:space="preserve">Организации Объединенных Наций </w:t>
      </w:r>
      <w:r w:rsidR="000B21FE" w:rsidRPr="006E0A90">
        <w:rPr>
          <w:rFonts w:cs="Times New Roman"/>
          <w:szCs w:val="28"/>
          <w:lang w:val="ru-RU"/>
        </w:rPr>
        <w:t>по торговле и развитию (ЮНКТАД)</w:t>
      </w:r>
      <w:r w:rsidR="0006307F" w:rsidRPr="006E0A90">
        <w:rPr>
          <w:rFonts w:cs="Times New Roman"/>
          <w:szCs w:val="28"/>
          <w:lang w:val="ru-RU"/>
        </w:rPr>
        <w:t xml:space="preserve"> в 2024 году общий объем прямых иностранных инвестиций в мире достигнет 1,4 трлн долларо</w:t>
      </w:r>
      <w:r w:rsidR="002D1252" w:rsidRPr="006E0A90">
        <w:rPr>
          <w:rFonts w:cs="Times New Roman"/>
          <w:szCs w:val="28"/>
          <w:lang w:val="ru-RU"/>
        </w:rPr>
        <w:t xml:space="preserve">в США. долларов США, что на 11 процентов </w:t>
      </w:r>
      <w:r w:rsidR="0006307F" w:rsidRPr="006E0A90">
        <w:rPr>
          <w:rFonts w:cs="Times New Roman"/>
          <w:szCs w:val="28"/>
          <w:lang w:val="ru-RU"/>
        </w:rPr>
        <w:t>больше по сравнению с 2023 годом.</w:t>
      </w:r>
    </w:p>
    <w:p w14:paraId="0C1836EB" w14:textId="21D1D10A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134"/>
          <w:tab w:val="left" w:pos="1276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Прямые иностранные инвестиции в развивающиеся страны сократились на 2 процента, что стало вторым годовым снижением подряд в </w:t>
      </w:r>
      <w:r w:rsidR="00514596" w:rsidRPr="006E0A90">
        <w:rPr>
          <w:rFonts w:cs="Times New Roman"/>
          <w:szCs w:val="28"/>
          <w:lang w:val="ru-RU"/>
        </w:rPr>
        <w:t>странах Южного</w:t>
      </w:r>
      <w:r w:rsidR="002D1252" w:rsidRPr="006E0A90">
        <w:rPr>
          <w:rFonts w:cs="Times New Roman"/>
          <w:szCs w:val="28"/>
          <w:lang w:val="ru-RU"/>
        </w:rPr>
        <w:t xml:space="preserve"> мира</w:t>
      </w:r>
      <w:r w:rsidRPr="006E0A90">
        <w:rPr>
          <w:rFonts w:cs="Times New Roman"/>
          <w:szCs w:val="28"/>
          <w:lang w:val="ru-RU"/>
        </w:rPr>
        <w:t xml:space="preserve"> и ставит под угро</w:t>
      </w:r>
      <w:r w:rsidR="002D1252" w:rsidRPr="006E0A90">
        <w:rPr>
          <w:rFonts w:cs="Times New Roman"/>
          <w:szCs w:val="28"/>
          <w:lang w:val="ru-RU"/>
        </w:rPr>
        <w:t>зу прогресс в достижении Целей Устойчивого Р</w:t>
      </w:r>
      <w:r w:rsidRPr="006E0A90">
        <w:rPr>
          <w:rFonts w:cs="Times New Roman"/>
          <w:szCs w:val="28"/>
          <w:lang w:val="ru-RU"/>
        </w:rPr>
        <w:t>азвития, которые в значительной степени зависят от международного проектного финансирования.</w:t>
      </w:r>
    </w:p>
    <w:p w14:paraId="17FF7D63" w14:textId="3AACEF4F" w:rsidR="0006307F" w:rsidRPr="006E0A90" w:rsidRDefault="002D1252" w:rsidP="006E0A90">
      <w:pPr>
        <w:pStyle w:val="a3"/>
        <w:numPr>
          <w:ilvl w:val="0"/>
          <w:numId w:val="23"/>
        </w:numPr>
        <w:tabs>
          <w:tab w:val="left" w:pos="709"/>
          <w:tab w:val="left" w:pos="1134"/>
          <w:tab w:val="left" w:pos="1276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  <w:r w:rsidR="0006307F" w:rsidRPr="006E0A90">
        <w:rPr>
          <w:rFonts w:cs="Times New Roman"/>
          <w:szCs w:val="28"/>
          <w:lang w:val="ru-RU"/>
        </w:rPr>
        <w:t>Инвестиции</w:t>
      </w:r>
      <w:r w:rsidR="009C1C4B" w:rsidRPr="006E0A90">
        <w:rPr>
          <w:rFonts w:cs="Times New Roman"/>
          <w:szCs w:val="28"/>
          <w:lang w:val="ru-RU"/>
        </w:rPr>
        <w:t xml:space="preserve"> в сектора, связанные с Целями Устойчивого Р</w:t>
      </w:r>
      <w:r w:rsidR="0006307F" w:rsidRPr="006E0A90">
        <w:rPr>
          <w:rFonts w:cs="Times New Roman"/>
          <w:szCs w:val="28"/>
          <w:lang w:val="ru-RU"/>
        </w:rPr>
        <w:t>азвития, в 2024 году сократились во всем мире на 11 процентов, а количество проектов в области сельского хозяйства, продовольствия, инфраструктуры, водоснабжения и санитарии ниже, чем в 2015 году, когда были приняты эти цели.</w:t>
      </w:r>
    </w:p>
    <w:p w14:paraId="125E6BDE" w14:textId="73E071BA" w:rsidR="009C1C4B" w:rsidRPr="006E0A90" w:rsidRDefault="002D1252" w:rsidP="006E0A90">
      <w:pPr>
        <w:pStyle w:val="a3"/>
        <w:numPr>
          <w:ilvl w:val="0"/>
          <w:numId w:val="23"/>
        </w:numPr>
        <w:tabs>
          <w:tab w:val="left" w:pos="709"/>
          <w:tab w:val="left" w:pos="1134"/>
          <w:tab w:val="left" w:pos="1276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  <w:r w:rsidR="0006307F" w:rsidRPr="006E0A90">
        <w:rPr>
          <w:rFonts w:cs="Times New Roman"/>
          <w:szCs w:val="28"/>
          <w:lang w:val="ru-RU"/>
        </w:rPr>
        <w:t xml:space="preserve">Ожидается, что прямые иностранные инвестиции будут </w:t>
      </w:r>
      <w:proofErr w:type="gramStart"/>
      <w:r w:rsidR="0006307F" w:rsidRPr="006E0A90">
        <w:rPr>
          <w:rFonts w:cs="Times New Roman"/>
          <w:szCs w:val="28"/>
          <w:lang w:val="ru-RU"/>
        </w:rPr>
        <w:t>стабильно</w:t>
      </w:r>
      <w:proofErr w:type="gramEnd"/>
      <w:r w:rsidR="0006307F" w:rsidRPr="006E0A90">
        <w:rPr>
          <w:rFonts w:cs="Times New Roman"/>
          <w:szCs w:val="28"/>
          <w:lang w:val="ru-RU"/>
        </w:rPr>
        <w:t xml:space="preserve"> расти в 2025 году</w:t>
      </w:r>
      <w:r w:rsidR="009C1C4B" w:rsidRPr="006E0A90">
        <w:rPr>
          <w:rFonts w:cs="Times New Roman"/>
          <w:szCs w:val="28"/>
          <w:lang w:val="ru-RU"/>
        </w:rPr>
        <w:t xml:space="preserve"> и обеспечиваться</w:t>
      </w:r>
      <w:r w:rsidR="0006307F" w:rsidRPr="006E0A90">
        <w:rPr>
          <w:rFonts w:cs="Times New Roman"/>
          <w:szCs w:val="28"/>
          <w:lang w:val="ru-RU"/>
        </w:rPr>
        <w:t xml:space="preserve"> за счет улучшения условий финансирования и увеличения количества слияний и </w:t>
      </w:r>
      <w:r w:rsidR="009C1C4B" w:rsidRPr="006E0A90">
        <w:rPr>
          <w:rFonts w:cs="Times New Roman"/>
          <w:szCs w:val="28"/>
          <w:lang w:val="ru-RU"/>
        </w:rPr>
        <w:t xml:space="preserve">закупок </w:t>
      </w:r>
      <w:r w:rsidR="0006307F" w:rsidRPr="006E0A90">
        <w:rPr>
          <w:rFonts w:cs="Times New Roman"/>
          <w:szCs w:val="28"/>
          <w:lang w:val="ru-RU"/>
        </w:rPr>
        <w:t>(M&amp;A).</w:t>
      </w:r>
    </w:p>
    <w:p w14:paraId="4450EAFB" w14:textId="27608811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Прямые иностранные инвестиции в развивающиеся страны Азии сократились на 7 процентов. Только в Ассоциации государств Юго-Восточной Азии прямые иностранные инвестиции увеличились на 2 процента, достигнув 235 мл</w:t>
      </w:r>
      <w:r w:rsidR="000B21FE" w:rsidRPr="006E0A90">
        <w:rPr>
          <w:rFonts w:cs="Times New Roman"/>
          <w:szCs w:val="28"/>
          <w:lang w:val="ru-RU"/>
        </w:rPr>
        <w:t>р</w:t>
      </w:r>
      <w:r w:rsidRPr="006E0A90">
        <w:rPr>
          <w:rFonts w:cs="Times New Roman"/>
          <w:szCs w:val="28"/>
          <w:lang w:val="ru-RU"/>
        </w:rPr>
        <w:t>д долларов США.</w:t>
      </w:r>
    </w:p>
    <w:p w14:paraId="6F5380D0" w14:textId="250D9D28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Независимо от текущей ситуации</w:t>
      </w:r>
      <w:r w:rsidR="00C61EA6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инвестиционная политика большинства стран </w:t>
      </w:r>
      <w:r w:rsidR="00514596" w:rsidRPr="006E0A90">
        <w:rPr>
          <w:rFonts w:cs="Times New Roman"/>
          <w:szCs w:val="28"/>
          <w:lang w:val="ru-RU"/>
        </w:rPr>
        <w:t>мира также ориентирована</w:t>
      </w:r>
      <w:r w:rsidRPr="006E0A90">
        <w:rPr>
          <w:rFonts w:cs="Times New Roman"/>
          <w:szCs w:val="28"/>
          <w:lang w:val="ru-RU"/>
        </w:rPr>
        <w:t xml:space="preserve"> на стимулирование и привлечение иностранных инвестиций. Из 109 реализованных мер инвестиционной политики</w:t>
      </w:r>
      <w:r w:rsidR="00C61EA6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lastRenderedPageBreak/>
        <w:t xml:space="preserve">меры инвестиционного стимулирования составляют примерно 40 процентов всех мер по либерализации инвестиций, из которых 30 процентов связаны с открытием новых отраслей для прямых иностранных инвестиций, а 20 процентов связаны с </w:t>
      </w:r>
      <w:r w:rsidR="00C61EA6" w:rsidRPr="006E0A90">
        <w:rPr>
          <w:rFonts w:cs="Times New Roman"/>
          <w:szCs w:val="28"/>
          <w:lang w:val="ru-RU"/>
        </w:rPr>
        <w:t>новыми инвестиционными льготами</w:t>
      </w:r>
      <w:r w:rsidRPr="006E0A90">
        <w:rPr>
          <w:rFonts w:cs="Times New Roman"/>
          <w:szCs w:val="28"/>
          <w:lang w:val="ru-RU"/>
        </w:rPr>
        <w:t>.</w:t>
      </w:r>
    </w:p>
    <w:p w14:paraId="333462CA" w14:textId="19CC5C8C" w:rsidR="00C61EA6" w:rsidRPr="006E0A90" w:rsidRDefault="00337AFA" w:rsidP="006E0A90">
      <w:pPr>
        <w:pStyle w:val="a3"/>
        <w:numPr>
          <w:ilvl w:val="0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  <w:r w:rsidR="00C61EA6" w:rsidRPr="006E0A90">
        <w:rPr>
          <w:rFonts w:cs="Times New Roman"/>
          <w:szCs w:val="28"/>
          <w:lang w:val="ru-RU"/>
        </w:rPr>
        <w:t xml:space="preserve">Продолжается реформирование международных инвестиционных соглашений и при их разработке </w:t>
      </w:r>
      <w:r w:rsidR="0006307F" w:rsidRPr="006E0A90">
        <w:rPr>
          <w:rFonts w:cs="Times New Roman"/>
          <w:szCs w:val="28"/>
          <w:lang w:val="ru-RU"/>
        </w:rPr>
        <w:t xml:space="preserve">отдают приоритет новым положениям, в том числе </w:t>
      </w:r>
      <w:r w:rsidR="00C61EA6" w:rsidRPr="006E0A90">
        <w:rPr>
          <w:rFonts w:cs="Times New Roman"/>
          <w:szCs w:val="28"/>
          <w:lang w:val="ru-RU"/>
        </w:rPr>
        <w:t xml:space="preserve">с </w:t>
      </w:r>
      <w:r w:rsidR="0006307F" w:rsidRPr="006E0A90">
        <w:rPr>
          <w:rFonts w:cs="Times New Roman"/>
          <w:szCs w:val="28"/>
          <w:lang w:val="ru-RU"/>
        </w:rPr>
        <w:t>акцент</w:t>
      </w:r>
      <w:r w:rsidR="00C61EA6" w:rsidRPr="006E0A90">
        <w:rPr>
          <w:rFonts w:cs="Times New Roman"/>
          <w:szCs w:val="28"/>
          <w:lang w:val="ru-RU"/>
        </w:rPr>
        <w:t>ом</w:t>
      </w:r>
      <w:r w:rsidR="0006307F" w:rsidRPr="006E0A90">
        <w:rPr>
          <w:rFonts w:cs="Times New Roman"/>
          <w:szCs w:val="28"/>
          <w:lang w:val="ru-RU"/>
        </w:rPr>
        <w:t xml:space="preserve"> на устойчиво</w:t>
      </w:r>
      <w:r w:rsidR="00C61EA6" w:rsidRPr="006E0A90">
        <w:rPr>
          <w:rFonts w:cs="Times New Roman"/>
          <w:szCs w:val="28"/>
          <w:lang w:val="ru-RU"/>
        </w:rPr>
        <w:t>е</w:t>
      </w:r>
      <w:r w:rsidR="0006307F" w:rsidRPr="006E0A90">
        <w:rPr>
          <w:rFonts w:cs="Times New Roman"/>
          <w:szCs w:val="28"/>
          <w:lang w:val="ru-RU"/>
        </w:rPr>
        <w:t xml:space="preserve"> развити</w:t>
      </w:r>
      <w:r w:rsidR="00C61EA6" w:rsidRPr="006E0A90">
        <w:rPr>
          <w:rFonts w:cs="Times New Roman"/>
          <w:szCs w:val="28"/>
          <w:lang w:val="ru-RU"/>
        </w:rPr>
        <w:t>е</w:t>
      </w:r>
      <w:r w:rsidR="0006307F" w:rsidRPr="006E0A90">
        <w:rPr>
          <w:rFonts w:cs="Times New Roman"/>
          <w:szCs w:val="28"/>
          <w:lang w:val="ru-RU"/>
        </w:rPr>
        <w:t>, сохранени</w:t>
      </w:r>
      <w:r w:rsidR="00C61EA6" w:rsidRPr="006E0A90">
        <w:rPr>
          <w:rFonts w:cs="Times New Roman"/>
          <w:szCs w:val="28"/>
          <w:lang w:val="ru-RU"/>
        </w:rPr>
        <w:t>е</w:t>
      </w:r>
      <w:r w:rsidR="0006307F" w:rsidRPr="006E0A90">
        <w:rPr>
          <w:rFonts w:cs="Times New Roman"/>
          <w:szCs w:val="28"/>
          <w:lang w:val="ru-RU"/>
        </w:rPr>
        <w:t xml:space="preserve"> регуляторных возможностей (сохранени</w:t>
      </w:r>
      <w:r w:rsidR="00C61EA6" w:rsidRPr="006E0A90">
        <w:rPr>
          <w:rFonts w:cs="Times New Roman"/>
          <w:szCs w:val="28"/>
          <w:lang w:val="ru-RU"/>
        </w:rPr>
        <w:t>е</w:t>
      </w:r>
      <w:r w:rsidR="0006307F" w:rsidRPr="006E0A90">
        <w:rPr>
          <w:rFonts w:cs="Times New Roman"/>
          <w:szCs w:val="28"/>
          <w:lang w:val="ru-RU"/>
        </w:rPr>
        <w:t xml:space="preserve"> государственного регуляторного </w:t>
      </w:r>
      <w:r w:rsidR="00514596" w:rsidRPr="006E0A90">
        <w:rPr>
          <w:rFonts w:cs="Times New Roman"/>
          <w:szCs w:val="28"/>
          <w:lang w:val="ru-RU"/>
        </w:rPr>
        <w:t>пространства)</w:t>
      </w:r>
      <w:r w:rsidR="0006307F" w:rsidRPr="006E0A90">
        <w:rPr>
          <w:rFonts w:cs="Times New Roman"/>
          <w:szCs w:val="28"/>
          <w:lang w:val="ru-RU"/>
        </w:rPr>
        <w:t xml:space="preserve">, а также </w:t>
      </w:r>
      <w:r w:rsidR="00C61EA6" w:rsidRPr="006E0A90">
        <w:rPr>
          <w:rFonts w:cs="Times New Roman"/>
          <w:szCs w:val="28"/>
          <w:lang w:val="ru-RU"/>
        </w:rPr>
        <w:t xml:space="preserve">на </w:t>
      </w:r>
      <w:r w:rsidR="0006307F" w:rsidRPr="006E0A90">
        <w:rPr>
          <w:rFonts w:cs="Times New Roman"/>
          <w:szCs w:val="28"/>
          <w:lang w:val="ru-RU"/>
        </w:rPr>
        <w:t>изменени</w:t>
      </w:r>
      <w:r w:rsidR="00C61EA6" w:rsidRPr="006E0A90">
        <w:rPr>
          <w:rFonts w:cs="Times New Roman"/>
          <w:szCs w:val="28"/>
          <w:lang w:val="ru-RU"/>
        </w:rPr>
        <w:t>е</w:t>
      </w:r>
      <w:r w:rsidR="0006307F" w:rsidRPr="006E0A90">
        <w:rPr>
          <w:rFonts w:cs="Times New Roman"/>
          <w:szCs w:val="28"/>
          <w:lang w:val="ru-RU"/>
        </w:rPr>
        <w:t xml:space="preserve"> механизма разрешения инвестиционных споров.</w:t>
      </w:r>
    </w:p>
    <w:p w14:paraId="14CD055E" w14:textId="55C2D092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Роль устойчивых инвестиций возросла, и управление </w:t>
      </w:r>
      <w:r w:rsidR="00EB2D01" w:rsidRPr="006E0A90">
        <w:rPr>
          <w:rFonts w:cs="Times New Roman"/>
          <w:szCs w:val="28"/>
          <w:lang w:val="ru-RU"/>
        </w:rPr>
        <w:t xml:space="preserve">экологией значительно </w:t>
      </w:r>
      <w:r w:rsidRPr="006E0A90">
        <w:rPr>
          <w:rFonts w:cs="Times New Roman"/>
          <w:szCs w:val="28"/>
          <w:lang w:val="ru-RU"/>
        </w:rPr>
        <w:t>становится все более важным при принятии решений</w:t>
      </w:r>
      <w:r w:rsidR="00EB2D01" w:rsidRPr="006E0A90">
        <w:rPr>
          <w:rFonts w:cs="Times New Roman"/>
          <w:szCs w:val="28"/>
          <w:lang w:val="ru-RU"/>
        </w:rPr>
        <w:t xml:space="preserve"> </w:t>
      </w:r>
      <w:r w:rsidR="00514596" w:rsidRPr="006E0A90">
        <w:rPr>
          <w:rFonts w:cs="Times New Roman"/>
          <w:szCs w:val="28"/>
          <w:lang w:val="ru-RU"/>
        </w:rPr>
        <w:t>среди инвесторов</w:t>
      </w:r>
      <w:r w:rsidRPr="006E0A90">
        <w:rPr>
          <w:rFonts w:cs="Times New Roman"/>
          <w:szCs w:val="28"/>
          <w:lang w:val="ru-RU"/>
        </w:rPr>
        <w:t xml:space="preserve">. </w:t>
      </w:r>
      <w:r w:rsidR="00EB2D01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Правительства </w:t>
      </w:r>
      <w:r w:rsidR="00EB2D01" w:rsidRPr="006E0A90">
        <w:rPr>
          <w:rFonts w:cs="Times New Roman"/>
          <w:szCs w:val="28"/>
          <w:lang w:val="ru-RU"/>
        </w:rPr>
        <w:t>стран</w:t>
      </w:r>
      <w:r w:rsidRPr="006E0A90">
        <w:rPr>
          <w:rFonts w:cs="Times New Roman"/>
          <w:szCs w:val="28"/>
          <w:lang w:val="ru-RU"/>
        </w:rPr>
        <w:t xml:space="preserve"> </w:t>
      </w:r>
      <w:r w:rsidR="00EB2D01" w:rsidRPr="006E0A90">
        <w:rPr>
          <w:rFonts w:cs="Times New Roman"/>
          <w:szCs w:val="28"/>
          <w:lang w:val="ru-RU"/>
        </w:rPr>
        <w:t xml:space="preserve">по всему </w:t>
      </w:r>
      <w:r w:rsidRPr="006E0A90">
        <w:rPr>
          <w:rFonts w:cs="Times New Roman"/>
          <w:szCs w:val="28"/>
          <w:lang w:val="ru-RU"/>
        </w:rPr>
        <w:t>миру активно разрабатывают национальные стратегии по внедрению принципа «экология, социальная сфера и управление — ESG» и оценивают риски и возможности, возникающие в связи с растущим глобальным влиянием повестки дня этого принципа.</w:t>
      </w:r>
      <w:r w:rsidR="00EB2D01" w:rsidRPr="006E0A90">
        <w:rPr>
          <w:rFonts w:cs="Times New Roman"/>
          <w:szCs w:val="28"/>
          <w:lang w:val="ru-RU"/>
        </w:rPr>
        <w:t xml:space="preserve"> </w:t>
      </w:r>
    </w:p>
    <w:p w14:paraId="0F848509" w14:textId="45D0BA61" w:rsidR="009B07F6" w:rsidRPr="006E0A90" w:rsidRDefault="009B07F6" w:rsidP="006E0A90">
      <w:pPr>
        <w:pStyle w:val="a3"/>
        <w:numPr>
          <w:ilvl w:val="0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Стимулирование для реализации этапа перехода к гибкому инвестиционному климату на глобальном уровне осуществляется в основном, на следующих показателях:</w:t>
      </w:r>
    </w:p>
    <w:p w14:paraId="5AD2B89F" w14:textId="6B506C0F" w:rsidR="0006307F" w:rsidRPr="006E0A90" w:rsidRDefault="009151C7" w:rsidP="006E0A90">
      <w:pPr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          </w:t>
      </w:r>
      <w:r w:rsidR="009B07F6" w:rsidRPr="006E0A90">
        <w:rPr>
          <w:rFonts w:cs="Times New Roman"/>
          <w:szCs w:val="28"/>
          <w:lang w:val="ru-RU"/>
        </w:rPr>
        <w:t xml:space="preserve">1) </w:t>
      </w:r>
      <w:r w:rsidR="0006307F" w:rsidRPr="006E0A90">
        <w:rPr>
          <w:rFonts w:cs="Times New Roman"/>
          <w:szCs w:val="28"/>
          <w:lang w:val="ru-RU"/>
        </w:rPr>
        <w:t>технологическая и цифровая трансформация: влияние расшир</w:t>
      </w:r>
      <w:r w:rsidR="009B07F6" w:rsidRPr="006E0A90">
        <w:rPr>
          <w:rFonts w:cs="Times New Roman"/>
          <w:szCs w:val="28"/>
          <w:lang w:val="ru-RU"/>
        </w:rPr>
        <w:t>ения</w:t>
      </w:r>
      <w:r w:rsidR="0006307F" w:rsidRPr="006E0A90">
        <w:rPr>
          <w:rFonts w:cs="Times New Roman"/>
          <w:szCs w:val="28"/>
          <w:lang w:val="ru-RU"/>
        </w:rPr>
        <w:t xml:space="preserve"> использовани</w:t>
      </w:r>
      <w:r w:rsidR="009B07F6" w:rsidRPr="006E0A90">
        <w:rPr>
          <w:rFonts w:cs="Times New Roman"/>
          <w:szCs w:val="28"/>
          <w:lang w:val="ru-RU"/>
        </w:rPr>
        <w:t>й</w:t>
      </w:r>
      <w:r w:rsidR="0006307F" w:rsidRPr="006E0A90">
        <w:rPr>
          <w:rFonts w:cs="Times New Roman"/>
          <w:szCs w:val="28"/>
          <w:lang w:val="ru-RU"/>
        </w:rPr>
        <w:t xml:space="preserve"> цифровых технологий и искусственного интеллекта</w:t>
      </w:r>
      <w:r w:rsidR="009B07F6" w:rsidRPr="006E0A90">
        <w:rPr>
          <w:rFonts w:cs="Times New Roman"/>
          <w:szCs w:val="28"/>
          <w:lang w:val="ru-RU"/>
        </w:rPr>
        <w:t>,</w:t>
      </w:r>
      <w:r w:rsidR="0006307F" w:rsidRPr="006E0A90">
        <w:rPr>
          <w:rFonts w:cs="Times New Roman"/>
          <w:szCs w:val="28"/>
          <w:lang w:val="ru-RU"/>
        </w:rPr>
        <w:t xml:space="preserve"> новые методы производства и торговли;</w:t>
      </w:r>
    </w:p>
    <w:p w14:paraId="6101A020" w14:textId="2AC03270" w:rsidR="0006307F" w:rsidRPr="006E0A90" w:rsidRDefault="009B07F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2) </w:t>
      </w:r>
      <w:r w:rsidR="0006307F" w:rsidRPr="006E0A90">
        <w:rPr>
          <w:rFonts w:cs="Times New Roman"/>
          <w:szCs w:val="28"/>
          <w:lang w:val="ru-RU"/>
        </w:rPr>
        <w:t>глобализация, рыночная интеграция для использования возможностей и укрепления связей: прорывы в производстве, услугах и торговле</w:t>
      </w:r>
      <w:r w:rsidRPr="006E0A90">
        <w:rPr>
          <w:rFonts w:cs="Times New Roman"/>
          <w:szCs w:val="28"/>
          <w:lang w:val="ru-RU"/>
        </w:rPr>
        <w:t>,</w:t>
      </w:r>
      <w:r w:rsidR="0006307F" w:rsidRPr="006E0A90">
        <w:rPr>
          <w:rFonts w:cs="Times New Roman"/>
          <w:szCs w:val="28"/>
          <w:lang w:val="ru-RU"/>
        </w:rPr>
        <w:t xml:space="preserve"> конкурентоспособность, интеграция и рыночный спрос;</w:t>
      </w:r>
    </w:p>
    <w:p w14:paraId="1668C8D7" w14:textId="670EB2BE" w:rsidR="0006307F" w:rsidRPr="006E0A90" w:rsidRDefault="009B07F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3) </w:t>
      </w:r>
      <w:r w:rsidR="0006307F" w:rsidRPr="006E0A90">
        <w:rPr>
          <w:rFonts w:cs="Times New Roman"/>
          <w:szCs w:val="28"/>
          <w:lang w:val="ru-RU"/>
        </w:rPr>
        <w:t>изменение климата: экологически чувствительные секторы и новые модели потребления</w:t>
      </w:r>
      <w:r w:rsidRPr="006E0A90">
        <w:rPr>
          <w:rFonts w:cs="Times New Roman"/>
          <w:szCs w:val="28"/>
          <w:lang w:val="ru-RU"/>
        </w:rPr>
        <w:t xml:space="preserve">, </w:t>
      </w:r>
      <w:r w:rsidR="0006307F" w:rsidRPr="006E0A90">
        <w:rPr>
          <w:rFonts w:cs="Times New Roman"/>
          <w:szCs w:val="28"/>
          <w:lang w:val="ru-RU"/>
        </w:rPr>
        <w:t>эффективность использования ресурсов (циркулярная экономика);</w:t>
      </w:r>
    </w:p>
    <w:p w14:paraId="714F366A" w14:textId="7CF6022D" w:rsidR="007515EA" w:rsidRPr="006E0A90" w:rsidRDefault="009B07F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4) </w:t>
      </w:r>
      <w:r w:rsidR="0006307F" w:rsidRPr="006E0A90">
        <w:rPr>
          <w:rFonts w:cs="Times New Roman"/>
          <w:szCs w:val="28"/>
          <w:lang w:val="ru-RU"/>
        </w:rPr>
        <w:t xml:space="preserve">демографические изменения: старение населения и снижение потенциала </w:t>
      </w:r>
      <w:r w:rsidR="00514596" w:rsidRPr="006E0A90">
        <w:rPr>
          <w:rFonts w:cs="Times New Roman"/>
          <w:szCs w:val="28"/>
          <w:lang w:val="ru-RU"/>
        </w:rPr>
        <w:t>молодежи, миграция</w:t>
      </w:r>
      <w:r w:rsidR="0006307F" w:rsidRPr="006E0A90">
        <w:rPr>
          <w:rFonts w:cs="Times New Roman"/>
          <w:szCs w:val="28"/>
          <w:lang w:val="ru-RU"/>
        </w:rPr>
        <w:t xml:space="preserve"> молодежи и </w:t>
      </w:r>
      <w:r w:rsidR="009151C7" w:rsidRPr="006E0A90">
        <w:rPr>
          <w:rFonts w:cs="Times New Roman"/>
          <w:szCs w:val="28"/>
          <w:lang w:val="ru-RU"/>
        </w:rPr>
        <w:t xml:space="preserve">профессиональных </w:t>
      </w:r>
      <w:r w:rsidR="0006307F" w:rsidRPr="006E0A90">
        <w:rPr>
          <w:rFonts w:cs="Times New Roman"/>
          <w:szCs w:val="28"/>
          <w:lang w:val="ru-RU"/>
        </w:rPr>
        <w:t>специалистов.</w:t>
      </w:r>
    </w:p>
    <w:p w14:paraId="510A0F63" w14:textId="4C9BEE7F" w:rsidR="0006307F" w:rsidRPr="006E0A90" w:rsidRDefault="0006307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Учитывая усиление глобальных процессов, связанных с борьбой с изменением климата, включая введение «углеродного» налога и переход</w:t>
      </w:r>
      <w:r w:rsidR="006E6081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 xml:space="preserve"> к </w:t>
      </w:r>
      <w:r w:rsidR="000B21FE" w:rsidRPr="006E0A90">
        <w:rPr>
          <w:rFonts w:cs="Times New Roman"/>
          <w:szCs w:val="28"/>
          <w:lang w:val="ru-RU"/>
        </w:rPr>
        <w:t>«</w:t>
      </w:r>
      <w:r w:rsidRPr="006E0A90">
        <w:rPr>
          <w:rFonts w:cs="Times New Roman"/>
          <w:szCs w:val="28"/>
          <w:lang w:val="ru-RU"/>
        </w:rPr>
        <w:t>зеленой</w:t>
      </w:r>
      <w:r w:rsidR="000B21FE" w:rsidRPr="006E0A90">
        <w:rPr>
          <w:rFonts w:cs="Times New Roman"/>
          <w:szCs w:val="28"/>
          <w:lang w:val="ru-RU"/>
        </w:rPr>
        <w:t>»</w:t>
      </w:r>
      <w:r w:rsidRPr="006E0A90">
        <w:rPr>
          <w:rFonts w:cs="Times New Roman"/>
          <w:szCs w:val="28"/>
          <w:lang w:val="ru-RU"/>
        </w:rPr>
        <w:t xml:space="preserve"> экономике, ключевую роль приобретают «зеленые» инвестиции, то есть вложения в секторы, не оказывающие или оказывающие минимальное негативное воздействие на окружающую среду.</w:t>
      </w:r>
    </w:p>
    <w:p w14:paraId="09FD280D" w14:textId="083FA446" w:rsidR="0006307F" w:rsidRPr="006E0A90" w:rsidRDefault="006E6081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</w:t>
      </w:r>
      <w:r w:rsidR="0006307F" w:rsidRPr="006E0A90">
        <w:rPr>
          <w:rFonts w:cs="Times New Roman"/>
          <w:szCs w:val="28"/>
          <w:lang w:val="ru-RU"/>
        </w:rPr>
        <w:t xml:space="preserve"> каждым годом</w:t>
      </w:r>
      <w:r w:rsidRPr="006E0A90">
        <w:rPr>
          <w:rFonts w:cs="Times New Roman"/>
          <w:szCs w:val="28"/>
          <w:lang w:val="ru-RU"/>
        </w:rPr>
        <w:t xml:space="preserve"> также</w:t>
      </w:r>
      <w:r w:rsidR="0006307F" w:rsidRPr="006E0A90">
        <w:rPr>
          <w:rFonts w:cs="Times New Roman"/>
          <w:szCs w:val="28"/>
          <w:lang w:val="ru-RU"/>
        </w:rPr>
        <w:t xml:space="preserve"> усил</w:t>
      </w:r>
      <w:r w:rsidRPr="006E0A90">
        <w:rPr>
          <w:rFonts w:cs="Times New Roman"/>
          <w:szCs w:val="28"/>
          <w:lang w:val="ru-RU"/>
        </w:rPr>
        <w:t>ивается акцент на инвестировани</w:t>
      </w:r>
      <w:r w:rsidR="000B21FE" w:rsidRPr="006E0A90">
        <w:rPr>
          <w:rFonts w:cs="Times New Roman"/>
          <w:szCs w:val="28"/>
          <w:lang w:val="ru-RU"/>
        </w:rPr>
        <w:t>е</w:t>
      </w:r>
      <w:r w:rsidR="0006307F" w:rsidRPr="006E0A90">
        <w:rPr>
          <w:rFonts w:cs="Times New Roman"/>
          <w:szCs w:val="28"/>
          <w:lang w:val="ru-RU"/>
        </w:rPr>
        <w:t xml:space="preserve"> в развитие человеческого капитала с целью улучшения индекса человеческого капитала, который в основном оценивает уровень образования, здоровья и доходов населения.</w:t>
      </w:r>
    </w:p>
    <w:p w14:paraId="4FF64174" w14:textId="2C0E39FB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Современные тенденции</w:t>
      </w:r>
      <w:r w:rsidR="006E6081" w:rsidRPr="006E0A90">
        <w:rPr>
          <w:rFonts w:cs="Times New Roman"/>
          <w:szCs w:val="28"/>
          <w:lang w:val="ru-RU"/>
        </w:rPr>
        <w:t xml:space="preserve"> оптимально</w:t>
      </w:r>
      <w:r w:rsidRPr="006E0A90">
        <w:rPr>
          <w:rFonts w:cs="Times New Roman"/>
          <w:szCs w:val="28"/>
          <w:lang w:val="ru-RU"/>
        </w:rPr>
        <w:t xml:space="preserve"> </w:t>
      </w:r>
      <w:r w:rsidR="006E6081" w:rsidRPr="006E0A90">
        <w:rPr>
          <w:rFonts w:cs="Times New Roman"/>
          <w:szCs w:val="28"/>
          <w:lang w:val="ru-RU"/>
        </w:rPr>
        <w:t>всё больше</w:t>
      </w:r>
      <w:r w:rsidRPr="006E0A90">
        <w:rPr>
          <w:rFonts w:cs="Times New Roman"/>
          <w:szCs w:val="28"/>
          <w:lang w:val="ru-RU"/>
        </w:rPr>
        <w:t xml:space="preserve"> описывают процесс перехода к экономике, </w:t>
      </w:r>
      <w:r w:rsidR="006E6081" w:rsidRPr="006E0A90">
        <w:rPr>
          <w:rFonts w:cs="Times New Roman"/>
          <w:szCs w:val="28"/>
          <w:lang w:val="ru-RU"/>
        </w:rPr>
        <w:t>основанной на знаниях</w:t>
      </w:r>
      <w:r w:rsidRPr="006E0A90">
        <w:rPr>
          <w:rFonts w:cs="Times New Roman"/>
          <w:szCs w:val="28"/>
          <w:lang w:val="ru-RU"/>
        </w:rPr>
        <w:t xml:space="preserve">, в центре которой находится развитие интеллектуальной деятельности </w:t>
      </w:r>
      <w:r w:rsidR="006E6081" w:rsidRPr="006E0A90">
        <w:rPr>
          <w:rFonts w:cs="Times New Roman"/>
          <w:szCs w:val="28"/>
          <w:lang w:val="ru-RU"/>
        </w:rPr>
        <w:t xml:space="preserve">с </w:t>
      </w:r>
      <w:r w:rsidRPr="006E0A90">
        <w:rPr>
          <w:rFonts w:cs="Times New Roman"/>
          <w:szCs w:val="28"/>
          <w:lang w:val="ru-RU"/>
        </w:rPr>
        <w:t>использовани</w:t>
      </w:r>
      <w:r w:rsidR="006E6081" w:rsidRPr="006E0A90">
        <w:rPr>
          <w:rFonts w:cs="Times New Roman"/>
          <w:szCs w:val="28"/>
          <w:lang w:val="ru-RU"/>
        </w:rPr>
        <w:t>ем</w:t>
      </w:r>
      <w:r w:rsidRPr="006E0A90">
        <w:rPr>
          <w:rFonts w:cs="Times New Roman"/>
          <w:szCs w:val="28"/>
          <w:lang w:val="ru-RU"/>
        </w:rPr>
        <w:t xml:space="preserve"> возможност</w:t>
      </w:r>
      <w:r w:rsidR="006E6081" w:rsidRPr="006E0A90">
        <w:rPr>
          <w:rFonts w:cs="Times New Roman"/>
          <w:szCs w:val="28"/>
          <w:lang w:val="ru-RU"/>
        </w:rPr>
        <w:t>ей</w:t>
      </w:r>
      <w:r w:rsidRPr="006E0A90">
        <w:rPr>
          <w:rFonts w:cs="Times New Roman"/>
          <w:szCs w:val="28"/>
          <w:lang w:val="ru-RU"/>
        </w:rPr>
        <w:t xml:space="preserve"> соединения науки с производством.</w:t>
      </w:r>
    </w:p>
    <w:p w14:paraId="2DCD31A9" w14:textId="77777777" w:rsidR="00474E46" w:rsidRPr="006E0A90" w:rsidRDefault="00474E46" w:rsidP="006E0A90">
      <w:pPr>
        <w:tabs>
          <w:tab w:val="left" w:pos="709"/>
          <w:tab w:val="left" w:pos="1276"/>
        </w:tabs>
        <w:spacing w:after="0"/>
        <w:jc w:val="both"/>
        <w:rPr>
          <w:rFonts w:cs="Times New Roman"/>
          <w:szCs w:val="28"/>
          <w:lang w:val="ru-RU"/>
        </w:rPr>
      </w:pPr>
    </w:p>
    <w:p w14:paraId="09F7C7D2" w14:textId="3CB5F170" w:rsidR="0006307F" w:rsidRPr="006E0A90" w:rsidRDefault="0006307F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10" w:name="_Toc195550880"/>
      <w:r w:rsidRPr="006E0A90">
        <w:rPr>
          <w:rFonts w:cs="Times New Roman"/>
          <w:bCs/>
          <w:color w:val="auto"/>
          <w:szCs w:val="28"/>
        </w:rPr>
        <w:lastRenderedPageBreak/>
        <w:t>§2. Инвестиционные тенденции в Таджикистане</w:t>
      </w:r>
      <w:bookmarkEnd w:id="10"/>
    </w:p>
    <w:p w14:paraId="2AFC2629" w14:textId="77777777" w:rsidR="0006307F" w:rsidRPr="006E0A90" w:rsidRDefault="0006307F" w:rsidP="006E0A90">
      <w:pPr>
        <w:spacing w:after="0"/>
        <w:jc w:val="center"/>
        <w:rPr>
          <w:rFonts w:cs="Times New Roman"/>
          <w:b/>
          <w:bCs/>
          <w:szCs w:val="28"/>
          <w:lang w:val="ru-RU"/>
        </w:rPr>
      </w:pPr>
    </w:p>
    <w:p w14:paraId="05212248" w14:textId="5C19B9C0" w:rsidR="0047483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Привлечение инвестиций в Таджикистан в последние годы демонстрирует положительную динамику: только за последние пять лет приток иностранно</w:t>
      </w:r>
      <w:r w:rsidR="004B04C4" w:rsidRPr="006E0A90">
        <w:rPr>
          <w:rFonts w:cs="Times New Roman"/>
          <w:szCs w:val="28"/>
          <w:lang w:val="ru-RU"/>
        </w:rPr>
        <w:t>й инвестиции</w:t>
      </w:r>
      <w:r w:rsidRPr="006E0A90">
        <w:rPr>
          <w:rFonts w:cs="Times New Roman"/>
          <w:szCs w:val="28"/>
          <w:lang w:val="ru-RU"/>
        </w:rPr>
        <w:t xml:space="preserve"> в страну достиг 11,6 млрд долларов США. Примечательно, что в 2024 году этот показатель составил 5 млрд долларов США, что в 11 раз больше, чем в 2020 году.</w:t>
      </w:r>
    </w:p>
    <w:p w14:paraId="443EC12B" w14:textId="593851B2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</w:t>
      </w:r>
      <w:r w:rsidR="004B04C4" w:rsidRPr="006E0A90">
        <w:rPr>
          <w:rFonts w:cs="Times New Roman"/>
          <w:szCs w:val="28"/>
          <w:lang w:val="ru-RU"/>
        </w:rPr>
        <w:t>ледует</w:t>
      </w:r>
      <w:r w:rsidRPr="006E0A90">
        <w:rPr>
          <w:rFonts w:cs="Times New Roman"/>
          <w:szCs w:val="28"/>
          <w:lang w:val="ru-RU"/>
        </w:rPr>
        <w:t xml:space="preserve"> отметить, что в результате реализации реформ и инициатив Правительства Республики Таджикистан приток </w:t>
      </w:r>
      <w:r w:rsidR="004B04C4" w:rsidRPr="006E0A90">
        <w:rPr>
          <w:rFonts w:cs="Times New Roman"/>
          <w:szCs w:val="28"/>
          <w:lang w:val="ru-RU"/>
        </w:rPr>
        <w:t>инвестиций</w:t>
      </w:r>
      <w:r w:rsidRPr="006E0A90">
        <w:rPr>
          <w:rFonts w:cs="Times New Roman"/>
          <w:szCs w:val="28"/>
          <w:lang w:val="ru-RU"/>
        </w:rPr>
        <w:t xml:space="preserve"> в республику увеличивается из года в год, </w:t>
      </w:r>
      <w:r w:rsidR="004B04C4" w:rsidRPr="006E0A90">
        <w:rPr>
          <w:rFonts w:cs="Times New Roman"/>
          <w:szCs w:val="28"/>
          <w:lang w:val="ru-RU"/>
        </w:rPr>
        <w:t>и в результате обеспечивается</w:t>
      </w:r>
      <w:r w:rsidRPr="006E0A90">
        <w:rPr>
          <w:rFonts w:cs="Times New Roman"/>
          <w:szCs w:val="28"/>
          <w:lang w:val="ru-RU"/>
        </w:rPr>
        <w:t xml:space="preserve"> </w:t>
      </w:r>
      <w:r w:rsidR="00B03933" w:rsidRPr="006E0A90">
        <w:rPr>
          <w:rFonts w:cs="Times New Roman"/>
          <w:szCs w:val="28"/>
          <w:lang w:val="ru-RU"/>
        </w:rPr>
        <w:t>экономический рост</w:t>
      </w:r>
      <w:r w:rsidRPr="006E0A90">
        <w:rPr>
          <w:rFonts w:cs="Times New Roman"/>
          <w:szCs w:val="28"/>
          <w:lang w:val="ru-RU"/>
        </w:rPr>
        <w:t xml:space="preserve"> в стране. Согласно официальной статистике, темпы роста </w:t>
      </w:r>
      <w:r w:rsidR="00B03933" w:rsidRPr="006E0A90">
        <w:rPr>
          <w:rFonts w:cs="Times New Roman"/>
          <w:szCs w:val="28"/>
          <w:lang w:val="ru-RU"/>
        </w:rPr>
        <w:t xml:space="preserve">валового внутреннего продукта </w:t>
      </w:r>
      <w:r w:rsidRPr="006E0A90">
        <w:rPr>
          <w:rFonts w:cs="Times New Roman"/>
          <w:szCs w:val="28"/>
          <w:lang w:val="ru-RU"/>
        </w:rPr>
        <w:t>за последние пять лет в среднем составили 7,7</w:t>
      </w:r>
      <w:r w:rsidR="004B04C4" w:rsidRPr="006E0A90">
        <w:rPr>
          <w:rFonts w:cs="Times New Roman"/>
          <w:szCs w:val="28"/>
          <w:lang w:val="ru-RU"/>
        </w:rPr>
        <w:t xml:space="preserve"> процента</w:t>
      </w:r>
      <w:r w:rsidRPr="006E0A90">
        <w:rPr>
          <w:rFonts w:cs="Times New Roman"/>
          <w:szCs w:val="28"/>
          <w:lang w:val="ru-RU"/>
        </w:rPr>
        <w:t xml:space="preserve">, а его объем в 2024 году достигнет 150 млрд </w:t>
      </w:r>
      <w:proofErr w:type="spellStart"/>
      <w:r w:rsidRPr="006E0A90">
        <w:rPr>
          <w:rFonts w:cs="Times New Roman"/>
          <w:szCs w:val="28"/>
          <w:lang w:val="ru-RU"/>
        </w:rPr>
        <w:t>сомони</w:t>
      </w:r>
      <w:proofErr w:type="spellEnd"/>
      <w:r w:rsidRPr="006E0A90">
        <w:rPr>
          <w:rFonts w:cs="Times New Roman"/>
          <w:szCs w:val="28"/>
          <w:lang w:val="ru-RU"/>
        </w:rPr>
        <w:t>. Этот показатель также является одним из основных факторов для инвестиций и свидетельствует о политической и экономической стабильности в стране.</w:t>
      </w:r>
    </w:p>
    <w:p w14:paraId="3685592E" w14:textId="3DAF73C5" w:rsidR="0006307F" w:rsidRPr="006E0A90" w:rsidRDefault="0006307F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3E1FE21C" w14:textId="0AAC4A3D" w:rsidR="003B7169" w:rsidRPr="006E0A90" w:rsidRDefault="0006307F" w:rsidP="006E0A90">
      <w:pPr>
        <w:spacing w:after="0"/>
        <w:ind w:firstLine="708"/>
        <w:jc w:val="both"/>
        <w:rPr>
          <w:rFonts w:cs="Times New Roman"/>
          <w:i/>
          <w:iCs/>
          <w:szCs w:val="28"/>
          <w:lang w:val="ru-RU"/>
        </w:rPr>
      </w:pPr>
      <w:r w:rsidRPr="006E0A90">
        <w:rPr>
          <w:rFonts w:cs="Times New Roman"/>
          <w:i/>
          <w:iCs/>
          <w:szCs w:val="28"/>
          <w:lang w:val="ru-RU"/>
        </w:rPr>
        <w:t>Диаграмма</w:t>
      </w:r>
      <w:r w:rsidR="00CE327A" w:rsidRPr="006E0A90">
        <w:rPr>
          <w:rFonts w:cs="Times New Roman"/>
          <w:i/>
          <w:iCs/>
          <w:szCs w:val="28"/>
          <w:lang w:val="ru-RU"/>
        </w:rPr>
        <w:t xml:space="preserve"> 1</w:t>
      </w:r>
      <w:r w:rsidRPr="006E0A90">
        <w:rPr>
          <w:rFonts w:cs="Times New Roman"/>
          <w:i/>
          <w:iCs/>
          <w:szCs w:val="28"/>
          <w:lang w:val="ru-RU"/>
        </w:rPr>
        <w:t xml:space="preserve">. Приток </w:t>
      </w:r>
      <w:r w:rsidR="003B7169" w:rsidRPr="006E0A90">
        <w:rPr>
          <w:rFonts w:cs="Times New Roman"/>
          <w:i/>
          <w:iCs/>
          <w:szCs w:val="28"/>
          <w:lang w:val="ru-RU"/>
        </w:rPr>
        <w:t xml:space="preserve">иностранных инвестиций </w:t>
      </w:r>
      <w:r w:rsidRPr="006E0A90">
        <w:rPr>
          <w:rFonts w:cs="Times New Roman"/>
          <w:i/>
          <w:iCs/>
          <w:szCs w:val="28"/>
          <w:lang w:val="ru-RU"/>
        </w:rPr>
        <w:t xml:space="preserve">в Республику Таджикистан в 2020-2024 годах </w:t>
      </w:r>
    </w:p>
    <w:p w14:paraId="66989661" w14:textId="77777777" w:rsidR="003B7169" w:rsidRPr="006E0A90" w:rsidRDefault="003B7169" w:rsidP="006E0A90">
      <w:pPr>
        <w:spacing w:after="0"/>
        <w:jc w:val="right"/>
        <w:rPr>
          <w:rFonts w:cs="Times New Roman"/>
          <w:i/>
          <w:iCs/>
          <w:szCs w:val="28"/>
          <w:lang w:val="ru-RU"/>
        </w:rPr>
      </w:pPr>
    </w:p>
    <w:p w14:paraId="34BAF9ED" w14:textId="15F46E04" w:rsidR="0006307F" w:rsidRPr="006E0A90" w:rsidRDefault="0006307F" w:rsidP="006E0A90">
      <w:pPr>
        <w:spacing w:after="0"/>
        <w:jc w:val="right"/>
        <w:rPr>
          <w:rFonts w:cs="Times New Roman"/>
          <w:i/>
          <w:iCs/>
          <w:szCs w:val="28"/>
          <w:lang w:val="ru-RU"/>
        </w:rPr>
      </w:pPr>
      <w:r w:rsidRPr="006E0A90">
        <w:rPr>
          <w:rFonts w:cs="Times New Roman"/>
          <w:i/>
          <w:iCs/>
          <w:sz w:val="24"/>
          <w:szCs w:val="24"/>
          <w:lang w:val="ru-RU"/>
        </w:rPr>
        <w:t>(млн долларов США)</w:t>
      </w:r>
    </w:p>
    <w:p w14:paraId="4D046C38" w14:textId="77777777" w:rsidR="0006307F" w:rsidRPr="006E0A90" w:rsidRDefault="0006307F" w:rsidP="006E0A90">
      <w:pPr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b/>
          <w:noProof/>
          <w:szCs w:val="28"/>
          <w:lang w:val="ru-RU" w:eastAsia="ru-RU"/>
          <w14:ligatures w14:val="none"/>
        </w:rPr>
        <w:drawing>
          <wp:inline distT="0" distB="0" distL="0" distR="0" wp14:anchorId="4322C3F3" wp14:editId="2251EA3B">
            <wp:extent cx="6136005" cy="3905250"/>
            <wp:effectExtent l="0" t="0" r="17145" b="1206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3F57488" w14:textId="77777777" w:rsidR="0006307F" w:rsidRPr="006E0A90" w:rsidRDefault="0006307F" w:rsidP="006E0A90">
      <w:pPr>
        <w:spacing w:after="0"/>
        <w:jc w:val="center"/>
        <w:rPr>
          <w:rFonts w:cs="Times New Roman"/>
          <w:sz w:val="20"/>
          <w:szCs w:val="20"/>
          <w:lang w:val="ru-RU"/>
        </w:rPr>
      </w:pPr>
      <w:r w:rsidRPr="006E0A90">
        <w:rPr>
          <w:rFonts w:cs="Times New Roman"/>
          <w:sz w:val="20"/>
          <w:szCs w:val="20"/>
          <w:lang w:val="ru-RU"/>
        </w:rPr>
        <w:t>Источник: Агентство по статистике при Президенте Республики Таджикистан и</w:t>
      </w:r>
    </w:p>
    <w:p w14:paraId="565EA002" w14:textId="6E589AA3" w:rsidR="0006307F" w:rsidRPr="006E0A90" w:rsidRDefault="0006307F" w:rsidP="006E0A90">
      <w:pPr>
        <w:spacing w:after="0"/>
        <w:jc w:val="center"/>
        <w:rPr>
          <w:rFonts w:cs="Times New Roman"/>
          <w:sz w:val="20"/>
          <w:szCs w:val="20"/>
          <w:lang w:val="ru-RU"/>
        </w:rPr>
      </w:pPr>
      <w:r w:rsidRPr="006E0A90">
        <w:rPr>
          <w:rFonts w:cs="Times New Roman"/>
          <w:sz w:val="20"/>
          <w:szCs w:val="20"/>
          <w:lang w:val="ru-RU"/>
        </w:rPr>
        <w:t>Национальный банк Таджикистана</w:t>
      </w:r>
    </w:p>
    <w:p w14:paraId="58314E08" w14:textId="77777777" w:rsidR="00514596" w:rsidRPr="006E0A90" w:rsidRDefault="00514596" w:rsidP="006E0A90">
      <w:pPr>
        <w:spacing w:after="0"/>
        <w:jc w:val="center"/>
        <w:rPr>
          <w:rFonts w:cs="Times New Roman"/>
          <w:b/>
          <w:sz w:val="20"/>
          <w:szCs w:val="20"/>
          <w:lang w:val="ru-RU"/>
        </w:rPr>
      </w:pPr>
    </w:p>
    <w:p w14:paraId="6F213889" w14:textId="3E7322DB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Из общего объема притока иностранно</w:t>
      </w:r>
      <w:r w:rsidR="004B04C4" w:rsidRPr="006E0A90">
        <w:rPr>
          <w:rFonts w:cs="Times New Roman"/>
          <w:szCs w:val="28"/>
          <w:lang w:val="ru-RU"/>
        </w:rPr>
        <w:t>й инвестиции</w:t>
      </w:r>
      <w:r w:rsidRPr="006E0A90">
        <w:rPr>
          <w:rFonts w:cs="Times New Roman"/>
          <w:szCs w:val="28"/>
          <w:lang w:val="ru-RU"/>
        </w:rPr>
        <w:t xml:space="preserve"> в 2020–2024 годах 1,7 млн долл. США приходится на основной капитал, 1,9 млрд долл. США — на </w:t>
      </w:r>
      <w:r w:rsidRPr="006E0A90">
        <w:rPr>
          <w:rFonts w:cs="Times New Roman"/>
          <w:szCs w:val="28"/>
          <w:lang w:val="ru-RU"/>
        </w:rPr>
        <w:lastRenderedPageBreak/>
        <w:t>прямые иностранные инвестиции и 9,7 млрд долл. США — на другие виды капитала.</w:t>
      </w:r>
    </w:p>
    <w:p w14:paraId="0B987C84" w14:textId="47BBE35C" w:rsidR="004B04C4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Прямой </w:t>
      </w:r>
      <w:r w:rsidR="00B03933" w:rsidRPr="006E0A90">
        <w:rPr>
          <w:rFonts w:cs="Times New Roman"/>
          <w:szCs w:val="28"/>
          <w:lang w:val="ru-RU"/>
        </w:rPr>
        <w:t xml:space="preserve">приток </w:t>
      </w:r>
      <w:r w:rsidR="00514596" w:rsidRPr="006E0A90">
        <w:rPr>
          <w:rFonts w:cs="Times New Roman"/>
          <w:szCs w:val="28"/>
          <w:lang w:val="ru-RU"/>
        </w:rPr>
        <w:t>инвестиции также</w:t>
      </w:r>
      <w:r w:rsidRPr="006E0A90">
        <w:rPr>
          <w:rFonts w:cs="Times New Roman"/>
          <w:szCs w:val="28"/>
          <w:lang w:val="ru-RU"/>
        </w:rPr>
        <w:t xml:space="preserve"> продемонстрировал тенденцию к росту в этот период, достигнув 1,9 млрд долларов США в 2020–2024 годах. Только в 2024 году в страну поступило 459,1 млн долларов прямых иностранных инвестиций, что на 62 процента больше, чем в 2023 году, и в 2,8 раза больше, чем в 2020 году.</w:t>
      </w:r>
      <w:r w:rsidR="004B04C4" w:rsidRPr="006E0A90">
        <w:rPr>
          <w:rFonts w:cs="Times New Roman"/>
          <w:szCs w:val="28"/>
          <w:lang w:val="ru-RU"/>
        </w:rPr>
        <w:t xml:space="preserve"> </w:t>
      </w:r>
    </w:p>
    <w:p w14:paraId="7CE04758" w14:textId="081B849F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Доля прямых иностранных инвестиций в валовом внутреннем продукте в 2020–2024 годах составит 3,5 </w:t>
      </w:r>
      <w:r w:rsidR="00B03933" w:rsidRPr="006E0A90">
        <w:rPr>
          <w:rFonts w:cs="Times New Roman"/>
          <w:szCs w:val="28"/>
          <w:lang w:val="ru-RU"/>
        </w:rPr>
        <w:t>процента,</w:t>
      </w:r>
      <w:r w:rsidRPr="006E0A90">
        <w:rPr>
          <w:rFonts w:cs="Times New Roman"/>
          <w:szCs w:val="28"/>
          <w:lang w:val="ru-RU"/>
        </w:rPr>
        <w:t xml:space="preserve"> при этом активный приток </w:t>
      </w:r>
      <w:r w:rsidR="004B04C4" w:rsidRPr="006E0A90">
        <w:rPr>
          <w:rFonts w:cs="Times New Roman"/>
          <w:szCs w:val="28"/>
          <w:lang w:val="ru-RU"/>
        </w:rPr>
        <w:t>инвестиции</w:t>
      </w:r>
      <w:r w:rsidRPr="006E0A90">
        <w:rPr>
          <w:rFonts w:cs="Times New Roman"/>
          <w:szCs w:val="28"/>
          <w:lang w:val="ru-RU"/>
        </w:rPr>
        <w:t xml:space="preserve"> будет особенно наблюдаться в добывающей промышленности, обрабатывающей промышленности, торговле и финансовом посредничестве.</w:t>
      </w:r>
      <w:r w:rsidR="00454DCF" w:rsidRPr="006E0A90">
        <w:rPr>
          <w:rFonts w:cs="Times New Roman"/>
          <w:szCs w:val="28"/>
          <w:lang w:val="ru-RU"/>
        </w:rPr>
        <w:t xml:space="preserve"> </w:t>
      </w:r>
    </w:p>
    <w:p w14:paraId="431DE91D" w14:textId="3EFB361B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Анализ притока </w:t>
      </w:r>
      <w:r w:rsidR="004B04C4" w:rsidRPr="006E0A90">
        <w:rPr>
          <w:rFonts w:cs="Times New Roman"/>
          <w:szCs w:val="28"/>
          <w:lang w:val="ru-RU"/>
        </w:rPr>
        <w:t>инвестиции</w:t>
      </w:r>
      <w:r w:rsidRPr="006E0A90">
        <w:rPr>
          <w:rFonts w:cs="Times New Roman"/>
          <w:szCs w:val="28"/>
          <w:lang w:val="ru-RU"/>
        </w:rPr>
        <w:t xml:space="preserve"> показывает, что в 2020–2024 годах около 72 процентов прямых иностранных инвестиций было направлено в промышленный сектор, в том числе 53 процента — в добывающую промышленность и 19 процентов — в обрабатывающую промышленность. Оставшиеся 28 процентов были инвестированы в строительство, сельское хозяйство, транспорт и связь, торговлю и услуги, финансовое посредничество и другие сектора. Более подробную информацию можно найти на диаграмме распределения прямых инвестиций по секторам.</w:t>
      </w:r>
    </w:p>
    <w:p w14:paraId="6D84D7F9" w14:textId="758F8BAA" w:rsidR="0006307F" w:rsidRPr="006E0A90" w:rsidRDefault="00454DCF" w:rsidP="006E0A90">
      <w:pPr>
        <w:tabs>
          <w:tab w:val="left" w:pos="709"/>
          <w:tab w:val="left" w:pos="1276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</w:p>
    <w:p w14:paraId="1C5E4E84" w14:textId="0EA8B212" w:rsidR="0006307F" w:rsidRPr="006E0A90" w:rsidRDefault="0006307F" w:rsidP="006E0A90">
      <w:pPr>
        <w:tabs>
          <w:tab w:val="left" w:pos="709"/>
          <w:tab w:val="left" w:pos="1276"/>
        </w:tabs>
        <w:spacing w:after="0"/>
        <w:jc w:val="both"/>
        <w:rPr>
          <w:rFonts w:cs="Times New Roman"/>
          <w:i/>
          <w:iCs/>
          <w:szCs w:val="28"/>
          <w:lang w:val="ru-RU"/>
        </w:rPr>
      </w:pPr>
      <w:r w:rsidRPr="006E0A90">
        <w:rPr>
          <w:rFonts w:cs="Times New Roman"/>
          <w:b/>
          <w:szCs w:val="28"/>
          <w:lang w:val="ru-RU"/>
        </w:rPr>
        <w:tab/>
      </w:r>
      <w:r w:rsidRPr="006E0A90">
        <w:rPr>
          <w:rFonts w:cs="Times New Roman"/>
          <w:i/>
          <w:iCs/>
          <w:szCs w:val="28"/>
          <w:lang w:val="ru-RU"/>
        </w:rPr>
        <w:t>Диаграмма</w:t>
      </w:r>
      <w:r w:rsidR="00CE327A" w:rsidRPr="006E0A90">
        <w:rPr>
          <w:rFonts w:cs="Times New Roman"/>
          <w:i/>
          <w:iCs/>
          <w:szCs w:val="28"/>
          <w:lang w:val="ru-RU"/>
        </w:rPr>
        <w:t xml:space="preserve"> 2</w:t>
      </w:r>
      <w:r w:rsidRPr="006E0A90">
        <w:rPr>
          <w:rFonts w:cs="Times New Roman"/>
          <w:i/>
          <w:iCs/>
          <w:szCs w:val="28"/>
          <w:lang w:val="ru-RU"/>
        </w:rPr>
        <w:t xml:space="preserve">. Распределение прямых инвестиций по секторам в 2020-2024 гг. </w:t>
      </w:r>
    </w:p>
    <w:p w14:paraId="28FA8BFC" w14:textId="1DD1EEE5" w:rsidR="003B7169" w:rsidRPr="006E0A90" w:rsidRDefault="003B7169" w:rsidP="006E0A90">
      <w:pPr>
        <w:tabs>
          <w:tab w:val="left" w:pos="709"/>
          <w:tab w:val="left" w:pos="1276"/>
        </w:tabs>
        <w:spacing w:after="0"/>
        <w:jc w:val="right"/>
        <w:rPr>
          <w:rFonts w:cs="Times New Roman"/>
          <w:i/>
          <w:iCs/>
          <w:sz w:val="24"/>
          <w:szCs w:val="24"/>
          <w:lang w:val="ru-RU"/>
        </w:rPr>
      </w:pPr>
      <w:r w:rsidRPr="006E0A90">
        <w:rPr>
          <w:rFonts w:cs="Times New Roman"/>
          <w:i/>
          <w:iCs/>
          <w:sz w:val="24"/>
          <w:szCs w:val="24"/>
          <w:lang w:val="ru-RU"/>
        </w:rPr>
        <w:t>(млн долларов США)</w:t>
      </w:r>
    </w:p>
    <w:p w14:paraId="6090B1D6" w14:textId="77777777" w:rsidR="0006307F" w:rsidRPr="006E0A90" w:rsidRDefault="0006307F" w:rsidP="006E0A90">
      <w:pPr>
        <w:pStyle w:val="a3"/>
        <w:tabs>
          <w:tab w:val="left" w:pos="709"/>
          <w:tab w:val="left" w:pos="1276"/>
        </w:tabs>
        <w:spacing w:after="0"/>
        <w:ind w:left="709" w:hanging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noProof/>
          <w:szCs w:val="28"/>
          <w:lang w:val="ru-RU" w:eastAsia="ru-RU"/>
        </w:rPr>
        <w:drawing>
          <wp:inline distT="0" distB="0" distL="0" distR="0" wp14:anchorId="26A21E7B" wp14:editId="734587A4">
            <wp:extent cx="6115050" cy="4229100"/>
            <wp:effectExtent l="0" t="0" r="0" b="0"/>
            <wp:docPr id="6" name="Диаграмма 6">
              <a:extLst xmlns:a="http://schemas.openxmlformats.org/drawingml/2006/main">
                <a:ext uri="{FF2B5EF4-FFF2-40B4-BE49-F238E27FC236}">
                  <a16:creationId xmlns:a16="http://schemas.microsoft.com/office/drawing/2014/main" id="{A675E83F-D805-4A2B-B240-C4996FEC65F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3F999D3" w14:textId="77777777" w:rsidR="0006307F" w:rsidRPr="006E0A90" w:rsidRDefault="0006307F" w:rsidP="006E0A90">
      <w:pPr>
        <w:spacing w:after="0"/>
        <w:ind w:firstLine="708"/>
        <w:jc w:val="center"/>
        <w:rPr>
          <w:rFonts w:cs="Times New Roman"/>
          <w:sz w:val="20"/>
          <w:szCs w:val="20"/>
          <w:lang w:val="ru-RU"/>
        </w:rPr>
      </w:pPr>
      <w:r w:rsidRPr="006E0A90">
        <w:rPr>
          <w:rFonts w:cs="Times New Roman"/>
          <w:sz w:val="20"/>
          <w:szCs w:val="20"/>
          <w:lang w:val="ru-RU"/>
        </w:rPr>
        <w:t>Источник: Агентство по статистике при Президенте Республики Таджикистан и</w:t>
      </w:r>
    </w:p>
    <w:p w14:paraId="2A0352CF" w14:textId="1A2DC4A1" w:rsidR="0006307F" w:rsidRPr="006E0A90" w:rsidRDefault="0006307F" w:rsidP="006E0A90">
      <w:pPr>
        <w:spacing w:after="0"/>
        <w:ind w:firstLine="708"/>
        <w:jc w:val="center"/>
        <w:rPr>
          <w:rFonts w:cs="Times New Roman"/>
          <w:sz w:val="20"/>
          <w:szCs w:val="20"/>
          <w:lang w:val="ru-RU"/>
        </w:rPr>
      </w:pPr>
      <w:r w:rsidRPr="006E0A90">
        <w:rPr>
          <w:rFonts w:cs="Times New Roman"/>
          <w:sz w:val="20"/>
          <w:szCs w:val="20"/>
          <w:lang w:val="ru-RU"/>
        </w:rPr>
        <w:lastRenderedPageBreak/>
        <w:t>Национальный банк Таджикистана</w:t>
      </w:r>
    </w:p>
    <w:p w14:paraId="68DD0544" w14:textId="3E911421" w:rsidR="003B02D0" w:rsidRPr="006E0A90" w:rsidRDefault="003B02D0" w:rsidP="006E0A90">
      <w:pPr>
        <w:spacing w:after="0"/>
        <w:ind w:firstLine="708"/>
        <w:jc w:val="center"/>
        <w:rPr>
          <w:rFonts w:cs="Times New Roman"/>
          <w:sz w:val="20"/>
          <w:szCs w:val="20"/>
          <w:lang w:val="ru-RU"/>
        </w:rPr>
      </w:pPr>
    </w:p>
    <w:p w14:paraId="5EBDFE11" w14:textId="6962040D" w:rsidR="003B02D0" w:rsidRPr="006E0A90" w:rsidRDefault="003B02D0" w:rsidP="006E0A90">
      <w:pPr>
        <w:spacing w:after="0"/>
        <w:ind w:firstLine="708"/>
        <w:jc w:val="center"/>
        <w:rPr>
          <w:rFonts w:cs="Times New Roman"/>
          <w:sz w:val="20"/>
          <w:szCs w:val="20"/>
          <w:lang w:val="ru-RU"/>
        </w:rPr>
      </w:pPr>
    </w:p>
    <w:p w14:paraId="70425D8E" w14:textId="3CF91CC1" w:rsidR="0084563B" w:rsidRPr="006E0A90" w:rsidRDefault="0084563B" w:rsidP="006E0A90">
      <w:pPr>
        <w:spacing w:after="0"/>
        <w:ind w:firstLine="708"/>
        <w:jc w:val="center"/>
        <w:rPr>
          <w:rFonts w:cs="Times New Roman"/>
          <w:sz w:val="20"/>
          <w:szCs w:val="20"/>
          <w:lang w:val="ru-RU"/>
        </w:rPr>
      </w:pPr>
    </w:p>
    <w:p w14:paraId="6E7E70F3" w14:textId="301A76D8" w:rsidR="00454DC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региональном разрезе приток прямых иностранных инвестиций за последние 5 лет в основном был сосредоточен в городе Душанбе и Согдийской области. Анализ показывает, что из общего объема прямых иностранных инвестиций, поступивших в страну в 2020-2024 годах, 60,9</w:t>
      </w:r>
      <w:r w:rsidR="00454DCF" w:rsidRPr="006E0A90">
        <w:rPr>
          <w:rFonts w:cs="Times New Roman"/>
          <w:szCs w:val="28"/>
          <w:lang w:val="ru-RU"/>
        </w:rPr>
        <w:t xml:space="preserve"> процента</w:t>
      </w:r>
      <w:r w:rsidRPr="006E0A90">
        <w:rPr>
          <w:rFonts w:cs="Times New Roman"/>
          <w:szCs w:val="28"/>
          <w:lang w:val="ru-RU"/>
        </w:rPr>
        <w:t xml:space="preserve"> </w:t>
      </w:r>
      <w:r w:rsidR="00454DCF" w:rsidRPr="006E0A90">
        <w:rPr>
          <w:rFonts w:cs="Times New Roman"/>
          <w:szCs w:val="28"/>
          <w:lang w:val="ru-RU"/>
        </w:rPr>
        <w:t>инвестиций направлены</w:t>
      </w:r>
      <w:r w:rsidRPr="006E0A90">
        <w:rPr>
          <w:rFonts w:cs="Times New Roman"/>
          <w:szCs w:val="28"/>
          <w:lang w:val="ru-RU"/>
        </w:rPr>
        <w:t xml:space="preserve"> на Согдийскую область, 30</w:t>
      </w:r>
      <w:r w:rsidR="00454DCF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на город Душанбе, 6,9</w:t>
      </w:r>
      <w:r w:rsidR="00454DCF" w:rsidRPr="006E0A90">
        <w:rPr>
          <w:rFonts w:cs="Times New Roman"/>
          <w:szCs w:val="28"/>
          <w:lang w:val="ru-RU"/>
        </w:rPr>
        <w:t xml:space="preserve"> процента</w:t>
      </w:r>
      <w:r w:rsidRPr="006E0A90">
        <w:rPr>
          <w:rFonts w:cs="Times New Roman"/>
          <w:szCs w:val="28"/>
          <w:lang w:val="ru-RU"/>
        </w:rPr>
        <w:t xml:space="preserve"> на </w:t>
      </w:r>
      <w:proofErr w:type="spellStart"/>
      <w:r w:rsidRPr="006E0A90">
        <w:rPr>
          <w:rFonts w:cs="Times New Roman"/>
          <w:szCs w:val="28"/>
          <w:lang w:val="ru-RU"/>
        </w:rPr>
        <w:t>Хатлонскую</w:t>
      </w:r>
      <w:proofErr w:type="spellEnd"/>
      <w:r w:rsidRPr="006E0A90">
        <w:rPr>
          <w:rFonts w:cs="Times New Roman"/>
          <w:szCs w:val="28"/>
          <w:lang w:val="ru-RU"/>
        </w:rPr>
        <w:t xml:space="preserve"> область, 1,6</w:t>
      </w:r>
      <w:r w:rsidR="00454DCF" w:rsidRPr="006E0A90">
        <w:rPr>
          <w:rFonts w:cs="Times New Roman"/>
          <w:szCs w:val="28"/>
          <w:lang w:val="ru-RU"/>
        </w:rPr>
        <w:t xml:space="preserve"> процента</w:t>
      </w:r>
      <w:r w:rsidRPr="006E0A90">
        <w:rPr>
          <w:rFonts w:cs="Times New Roman"/>
          <w:szCs w:val="28"/>
          <w:lang w:val="ru-RU"/>
        </w:rPr>
        <w:t xml:space="preserve"> на районы республиканского подчинения и 0,4</w:t>
      </w:r>
      <w:r w:rsidR="00454DCF" w:rsidRPr="006E0A90">
        <w:rPr>
          <w:rFonts w:cs="Times New Roman"/>
          <w:szCs w:val="28"/>
          <w:lang w:val="ru-RU"/>
        </w:rPr>
        <w:t xml:space="preserve"> процента</w:t>
      </w:r>
      <w:r w:rsidRPr="006E0A90">
        <w:rPr>
          <w:rFonts w:cs="Times New Roman"/>
          <w:szCs w:val="28"/>
          <w:lang w:val="ru-RU"/>
        </w:rPr>
        <w:t xml:space="preserve"> на Горно-Бадахшанскую автономную область.</w:t>
      </w:r>
    </w:p>
    <w:p w14:paraId="43D2A70E" w14:textId="296DB79A" w:rsidR="00454DCF" w:rsidRPr="006E0A90" w:rsidRDefault="00454DCF" w:rsidP="006E0A90">
      <w:pPr>
        <w:tabs>
          <w:tab w:val="left" w:pos="709"/>
          <w:tab w:val="left" w:pos="1276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 </w:t>
      </w:r>
    </w:p>
    <w:p w14:paraId="1DBFE67E" w14:textId="78C420F2" w:rsidR="0006307F" w:rsidRPr="006E0A90" w:rsidRDefault="0006307F" w:rsidP="006E0A90">
      <w:pPr>
        <w:tabs>
          <w:tab w:val="left" w:pos="709"/>
          <w:tab w:val="left" w:pos="1276"/>
        </w:tabs>
        <w:spacing w:after="0"/>
        <w:jc w:val="both"/>
        <w:rPr>
          <w:rFonts w:cs="Times New Roman"/>
          <w:i/>
          <w:iCs/>
          <w:szCs w:val="28"/>
          <w:lang w:val="ru-RU"/>
        </w:rPr>
      </w:pPr>
      <w:r w:rsidRPr="006E0A90">
        <w:rPr>
          <w:rFonts w:cs="Times New Roman"/>
          <w:b/>
          <w:szCs w:val="28"/>
          <w:lang w:val="ru-RU"/>
        </w:rPr>
        <w:tab/>
      </w:r>
      <w:r w:rsidRPr="006E0A90">
        <w:rPr>
          <w:rFonts w:cs="Times New Roman"/>
          <w:i/>
          <w:iCs/>
          <w:szCs w:val="28"/>
          <w:lang w:val="ru-RU"/>
        </w:rPr>
        <w:t>Диаграмма</w:t>
      </w:r>
      <w:r w:rsidR="00CE327A" w:rsidRPr="006E0A90">
        <w:rPr>
          <w:rFonts w:cs="Times New Roman"/>
          <w:i/>
          <w:iCs/>
          <w:szCs w:val="28"/>
          <w:lang w:val="ru-RU"/>
        </w:rPr>
        <w:t xml:space="preserve"> 3</w:t>
      </w:r>
      <w:r w:rsidRPr="006E0A90">
        <w:rPr>
          <w:rFonts w:cs="Times New Roman"/>
          <w:i/>
          <w:iCs/>
          <w:szCs w:val="28"/>
          <w:lang w:val="ru-RU"/>
        </w:rPr>
        <w:t>. Приток прямых иностранных инвестиций по регионам в 2020-2024 г</w:t>
      </w:r>
      <w:r w:rsidR="00474E46" w:rsidRPr="006E0A90">
        <w:rPr>
          <w:rFonts w:cs="Times New Roman"/>
          <w:i/>
          <w:iCs/>
          <w:szCs w:val="28"/>
          <w:lang w:val="ru-RU"/>
        </w:rPr>
        <w:t>одов</w:t>
      </w:r>
      <w:r w:rsidRPr="006E0A90">
        <w:rPr>
          <w:rFonts w:cs="Times New Roman"/>
          <w:i/>
          <w:iCs/>
          <w:szCs w:val="28"/>
          <w:lang w:val="ru-RU"/>
        </w:rPr>
        <w:t>.</w:t>
      </w:r>
    </w:p>
    <w:p w14:paraId="65FA3C33" w14:textId="721F571B" w:rsidR="0006307F" w:rsidRPr="006E0A90" w:rsidRDefault="003B7169" w:rsidP="006E0A90">
      <w:pPr>
        <w:pStyle w:val="a3"/>
        <w:tabs>
          <w:tab w:val="left" w:pos="709"/>
          <w:tab w:val="left" w:pos="1276"/>
        </w:tabs>
        <w:spacing w:after="0"/>
        <w:ind w:left="1211"/>
        <w:jc w:val="right"/>
        <w:rPr>
          <w:rFonts w:cs="Times New Roman"/>
          <w:i/>
          <w:iCs/>
          <w:szCs w:val="28"/>
          <w:lang w:val="ru-RU"/>
        </w:rPr>
      </w:pPr>
      <w:r w:rsidRPr="006E0A90">
        <w:rPr>
          <w:rFonts w:cs="Times New Roman"/>
          <w:i/>
          <w:iCs/>
          <w:sz w:val="24"/>
          <w:szCs w:val="24"/>
          <w:lang w:val="ru-RU"/>
        </w:rPr>
        <w:t>(млн долларов США)</w:t>
      </w:r>
    </w:p>
    <w:p w14:paraId="4BE454DB" w14:textId="77777777" w:rsidR="0006307F" w:rsidRPr="006E0A90" w:rsidRDefault="0006307F" w:rsidP="006E0A90">
      <w:pPr>
        <w:tabs>
          <w:tab w:val="left" w:pos="709"/>
          <w:tab w:val="left" w:pos="1276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noProof/>
          <w:szCs w:val="28"/>
          <w:lang w:val="ru-RU" w:eastAsia="ru-RU"/>
          <w14:ligatures w14:val="none"/>
        </w:rPr>
        <w:drawing>
          <wp:inline distT="0" distB="0" distL="0" distR="0" wp14:anchorId="7FAC52B9" wp14:editId="23A9C704">
            <wp:extent cx="6147881" cy="3600000"/>
            <wp:effectExtent l="0" t="0" r="5715" b="63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6E0A90">
        <w:rPr>
          <w:rFonts w:cs="Times New Roman"/>
          <w:szCs w:val="28"/>
          <w:lang w:val="ru-RU"/>
        </w:rPr>
        <w:t xml:space="preserve"> </w:t>
      </w:r>
    </w:p>
    <w:p w14:paraId="379CCDBD" w14:textId="77777777" w:rsidR="0006307F" w:rsidRPr="006E0A90" w:rsidRDefault="0006307F" w:rsidP="006E0A90">
      <w:pPr>
        <w:spacing w:after="0"/>
        <w:ind w:firstLine="708"/>
        <w:jc w:val="center"/>
        <w:rPr>
          <w:rFonts w:cs="Times New Roman"/>
          <w:sz w:val="24"/>
          <w:szCs w:val="24"/>
          <w:lang w:val="ru-RU"/>
        </w:rPr>
      </w:pPr>
      <w:r w:rsidRPr="006E0A90">
        <w:rPr>
          <w:rFonts w:cs="Times New Roman"/>
          <w:sz w:val="24"/>
          <w:szCs w:val="24"/>
          <w:lang w:val="ru-RU"/>
        </w:rPr>
        <w:t>Источник: Агентство по статистике при Президенте Республики Таджикистан и</w:t>
      </w:r>
    </w:p>
    <w:p w14:paraId="179E3F60" w14:textId="5EE5F960" w:rsidR="0006307F" w:rsidRPr="006E0A90" w:rsidRDefault="0006307F" w:rsidP="006E0A90">
      <w:pPr>
        <w:spacing w:after="0"/>
        <w:ind w:firstLine="708"/>
        <w:jc w:val="center"/>
        <w:rPr>
          <w:rFonts w:cs="Times New Roman"/>
          <w:sz w:val="24"/>
          <w:szCs w:val="24"/>
          <w:lang w:val="ru-RU"/>
        </w:rPr>
      </w:pPr>
      <w:r w:rsidRPr="006E0A90">
        <w:rPr>
          <w:rFonts w:cs="Times New Roman"/>
          <w:sz w:val="24"/>
          <w:szCs w:val="24"/>
          <w:lang w:val="ru-RU"/>
        </w:rPr>
        <w:t>Национальный банк Таджикистана</w:t>
      </w:r>
    </w:p>
    <w:p w14:paraId="6C5B05FF" w14:textId="77777777" w:rsidR="00474838" w:rsidRPr="006E0A90" w:rsidRDefault="00474838" w:rsidP="006E0A90">
      <w:pPr>
        <w:tabs>
          <w:tab w:val="left" w:pos="709"/>
          <w:tab w:val="left" w:pos="1276"/>
        </w:tabs>
        <w:spacing w:after="0"/>
        <w:jc w:val="both"/>
        <w:rPr>
          <w:rFonts w:cs="Times New Roman"/>
          <w:szCs w:val="28"/>
          <w:lang w:val="ru-RU"/>
        </w:rPr>
      </w:pPr>
    </w:p>
    <w:p w14:paraId="5A569F19" w14:textId="15D35F03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Прямые иностранные инвестиции за последние 5 лет в основном поступали из Китайской Народной Республики, Соединенных Штатов Америки и Российской Федерации, причем на долю этих трех стран пришлось более 76 процентов притока прямых иностранных инвестиций за этот период. Франция, Турция и Великобритания занимают четвертое, пятое и шестое места по объему притока прямых иностранных инвестиций, причем вклад этих стран</w:t>
      </w:r>
      <w:r w:rsidR="003553F3" w:rsidRPr="006E0A90">
        <w:rPr>
          <w:rFonts w:cs="Times New Roman"/>
          <w:szCs w:val="28"/>
          <w:lang w:val="ru-RU"/>
        </w:rPr>
        <w:t xml:space="preserve"> </w:t>
      </w:r>
      <w:r w:rsidR="00514596" w:rsidRPr="006E0A90">
        <w:rPr>
          <w:rFonts w:cs="Times New Roman"/>
          <w:szCs w:val="28"/>
          <w:lang w:val="ru-RU"/>
        </w:rPr>
        <w:t>соответственно в</w:t>
      </w:r>
      <w:r w:rsidRPr="006E0A90">
        <w:rPr>
          <w:rFonts w:cs="Times New Roman"/>
          <w:szCs w:val="28"/>
          <w:lang w:val="ru-RU"/>
        </w:rPr>
        <w:t xml:space="preserve"> эти годы составил 4,4</w:t>
      </w:r>
      <w:r w:rsidR="003553F3" w:rsidRPr="006E0A90">
        <w:rPr>
          <w:rFonts w:cs="Times New Roman"/>
          <w:szCs w:val="28"/>
          <w:lang w:val="ru-RU"/>
        </w:rPr>
        <w:t xml:space="preserve"> процента</w:t>
      </w:r>
      <w:r w:rsidRPr="006E0A90">
        <w:rPr>
          <w:rFonts w:cs="Times New Roman"/>
          <w:szCs w:val="28"/>
          <w:lang w:val="ru-RU"/>
        </w:rPr>
        <w:t>, 4,1</w:t>
      </w:r>
      <w:r w:rsidR="003553F3" w:rsidRPr="006E0A90">
        <w:rPr>
          <w:rFonts w:cs="Times New Roman"/>
          <w:szCs w:val="28"/>
          <w:lang w:val="ru-RU"/>
        </w:rPr>
        <w:t xml:space="preserve"> процента</w:t>
      </w:r>
      <w:r w:rsidRPr="006E0A90">
        <w:rPr>
          <w:rFonts w:cs="Times New Roman"/>
          <w:szCs w:val="28"/>
          <w:lang w:val="ru-RU"/>
        </w:rPr>
        <w:t xml:space="preserve"> и 3,8</w:t>
      </w:r>
      <w:r w:rsidR="003553F3" w:rsidRPr="006E0A90">
        <w:rPr>
          <w:rFonts w:cs="Times New Roman"/>
          <w:szCs w:val="28"/>
          <w:lang w:val="ru-RU"/>
        </w:rPr>
        <w:t xml:space="preserve"> процента.</w:t>
      </w:r>
      <w:r w:rsidRPr="006E0A90">
        <w:rPr>
          <w:rFonts w:cs="Times New Roman"/>
          <w:szCs w:val="28"/>
          <w:lang w:val="ru-RU"/>
        </w:rPr>
        <w:t xml:space="preserve"> </w:t>
      </w:r>
    </w:p>
    <w:p w14:paraId="577FB6CE" w14:textId="77777777" w:rsidR="00514596" w:rsidRPr="006E0A90" w:rsidRDefault="0051459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4814BECF" w14:textId="77777777" w:rsidR="00474E46" w:rsidRPr="006E0A90" w:rsidRDefault="00474E4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5EE8F645" w14:textId="77777777" w:rsidR="00474E46" w:rsidRPr="006E0A90" w:rsidRDefault="00474E4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2A3CA490" w14:textId="77777777" w:rsidR="00474E46" w:rsidRPr="006E0A90" w:rsidRDefault="00474E4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7381E693" w14:textId="093134F2" w:rsidR="00474E46" w:rsidRDefault="00474E4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3FC8E6C7" w14:textId="194A4958" w:rsidR="006E0A90" w:rsidRDefault="006E0A90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51EC81C5" w14:textId="77777777" w:rsidR="006E0A90" w:rsidRPr="006E0A90" w:rsidRDefault="006E0A90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5977936E" w14:textId="77777777" w:rsidR="00474E46" w:rsidRPr="006E0A90" w:rsidRDefault="00474E46" w:rsidP="006E0A90">
      <w:pPr>
        <w:spacing w:after="0"/>
        <w:ind w:firstLine="708"/>
        <w:jc w:val="both"/>
        <w:rPr>
          <w:rFonts w:cs="Times New Roman"/>
          <w:szCs w:val="28"/>
          <w:lang w:val="ru-RU"/>
        </w:rPr>
      </w:pPr>
    </w:p>
    <w:p w14:paraId="6BB9C10C" w14:textId="1730DDE6" w:rsidR="0006307F" w:rsidRPr="006E0A90" w:rsidRDefault="0084563B" w:rsidP="006E0A90">
      <w:pPr>
        <w:tabs>
          <w:tab w:val="left" w:pos="709"/>
          <w:tab w:val="left" w:pos="1276"/>
        </w:tabs>
        <w:spacing w:after="0"/>
        <w:jc w:val="both"/>
        <w:rPr>
          <w:rFonts w:cs="Times New Roman"/>
          <w:i/>
          <w:iCs/>
          <w:szCs w:val="28"/>
          <w:lang w:val="ru-RU"/>
        </w:rPr>
      </w:pPr>
      <w:r w:rsidRPr="006E0A90">
        <w:rPr>
          <w:rFonts w:cs="Times New Roman"/>
          <w:b/>
          <w:szCs w:val="28"/>
          <w:lang w:val="ru-RU"/>
        </w:rPr>
        <w:tab/>
      </w:r>
      <w:r w:rsidR="0006307F" w:rsidRPr="006E0A90">
        <w:rPr>
          <w:rFonts w:cs="Times New Roman"/>
          <w:i/>
          <w:iCs/>
          <w:szCs w:val="28"/>
          <w:lang w:val="ru-RU"/>
        </w:rPr>
        <w:t>Диаграмма</w:t>
      </w:r>
      <w:r w:rsidR="00CE327A" w:rsidRPr="006E0A90">
        <w:rPr>
          <w:rFonts w:cs="Times New Roman"/>
          <w:i/>
          <w:iCs/>
          <w:szCs w:val="28"/>
          <w:lang w:val="ru-RU"/>
        </w:rPr>
        <w:t xml:space="preserve"> 4</w:t>
      </w:r>
      <w:r w:rsidR="0006307F" w:rsidRPr="006E0A90">
        <w:rPr>
          <w:rFonts w:cs="Times New Roman"/>
          <w:i/>
          <w:iCs/>
          <w:szCs w:val="28"/>
          <w:lang w:val="ru-RU"/>
        </w:rPr>
        <w:t>. Распределение притока прямых иностранных инвестиций по</w:t>
      </w:r>
      <w:r w:rsidR="00093A1E" w:rsidRPr="006E0A90">
        <w:rPr>
          <w:rFonts w:cs="Times New Roman"/>
          <w:i/>
          <w:iCs/>
          <w:szCs w:val="28"/>
          <w:lang w:val="ru-RU"/>
        </w:rPr>
        <w:t xml:space="preserve"> классификации</w:t>
      </w:r>
      <w:r w:rsidR="0006307F" w:rsidRPr="006E0A90">
        <w:rPr>
          <w:rFonts w:cs="Times New Roman"/>
          <w:i/>
          <w:iCs/>
          <w:szCs w:val="28"/>
          <w:lang w:val="ru-RU"/>
        </w:rPr>
        <w:t xml:space="preserve"> стран в 2020-2024 г</w:t>
      </w:r>
      <w:r w:rsidR="00474E46" w:rsidRPr="006E0A90">
        <w:rPr>
          <w:rFonts w:cs="Times New Roman"/>
          <w:i/>
          <w:iCs/>
          <w:szCs w:val="28"/>
          <w:lang w:val="ru-RU"/>
        </w:rPr>
        <w:t>одов</w:t>
      </w:r>
      <w:r w:rsidR="0006307F" w:rsidRPr="006E0A90">
        <w:rPr>
          <w:rFonts w:cs="Times New Roman"/>
          <w:i/>
          <w:iCs/>
          <w:szCs w:val="28"/>
          <w:lang w:val="ru-RU"/>
        </w:rPr>
        <w:t xml:space="preserve">. </w:t>
      </w:r>
    </w:p>
    <w:p w14:paraId="502FDA5A" w14:textId="6F0855B7" w:rsidR="0006307F" w:rsidRPr="006E0A90" w:rsidRDefault="003B7169" w:rsidP="006E0A90">
      <w:pPr>
        <w:spacing w:after="0"/>
        <w:jc w:val="right"/>
        <w:rPr>
          <w:rFonts w:cs="Times New Roman"/>
          <w:bCs/>
          <w:i/>
          <w:iCs/>
          <w:szCs w:val="28"/>
          <w:lang w:val="ru-RU"/>
        </w:rPr>
      </w:pPr>
      <w:r w:rsidRPr="006E0A90">
        <w:rPr>
          <w:rFonts w:cs="Times New Roman"/>
          <w:bCs/>
          <w:i/>
          <w:iCs/>
          <w:sz w:val="24"/>
          <w:szCs w:val="24"/>
          <w:lang w:val="ru-RU"/>
        </w:rPr>
        <w:t>(млн долларов США)</w:t>
      </w:r>
    </w:p>
    <w:p w14:paraId="56D8853D" w14:textId="77777777" w:rsidR="0006307F" w:rsidRPr="006E0A90" w:rsidRDefault="0006307F" w:rsidP="006E0A90">
      <w:pPr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noProof/>
          <w:szCs w:val="28"/>
          <w:lang w:val="ru-RU" w:eastAsia="ru-RU"/>
        </w:rPr>
        <w:drawing>
          <wp:inline distT="0" distB="0" distL="0" distR="0" wp14:anchorId="26BEA124" wp14:editId="7AA50DAD">
            <wp:extent cx="6176645" cy="3390900"/>
            <wp:effectExtent l="0" t="0" r="14605" b="0"/>
            <wp:docPr id="2" name="Диаграмма 2">
              <a:extLst xmlns:a="http://schemas.openxmlformats.org/drawingml/2006/main">
                <a:ext uri="{FF2B5EF4-FFF2-40B4-BE49-F238E27FC236}">
                  <a16:creationId xmlns:a16="http://schemas.microsoft.com/office/drawing/2014/main" id="{DCB9A722-5D0C-416C-BF54-8491BF2FB1E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B7C4722" w14:textId="48BD8F4E" w:rsidR="0006307F" w:rsidRPr="006E0A90" w:rsidRDefault="0006307F" w:rsidP="006E0A90">
      <w:pPr>
        <w:spacing w:after="0"/>
        <w:ind w:firstLine="708"/>
        <w:jc w:val="center"/>
        <w:rPr>
          <w:rFonts w:cs="Times New Roman"/>
          <w:sz w:val="20"/>
          <w:szCs w:val="20"/>
          <w:lang w:val="ru-RU"/>
        </w:rPr>
      </w:pPr>
      <w:r w:rsidRPr="006E0A90">
        <w:rPr>
          <w:rFonts w:cs="Times New Roman"/>
          <w:sz w:val="20"/>
          <w:szCs w:val="20"/>
          <w:lang w:val="ru-RU"/>
        </w:rPr>
        <w:t>Источник: Агентство по статистике при Президенте Республики Таджикистан и Национальный банк Таджикистана</w:t>
      </w:r>
    </w:p>
    <w:p w14:paraId="79C1B23F" w14:textId="77777777" w:rsidR="0006307F" w:rsidRPr="006E0A90" w:rsidRDefault="0006307F" w:rsidP="006E0A90">
      <w:pPr>
        <w:pStyle w:val="a3"/>
        <w:tabs>
          <w:tab w:val="left" w:pos="709"/>
          <w:tab w:val="left" w:pos="1276"/>
        </w:tabs>
        <w:spacing w:after="0"/>
        <w:ind w:left="709"/>
        <w:jc w:val="both"/>
        <w:rPr>
          <w:rFonts w:cs="Times New Roman"/>
          <w:szCs w:val="28"/>
          <w:lang w:val="ru-RU"/>
        </w:rPr>
      </w:pPr>
    </w:p>
    <w:p w14:paraId="197E4242" w14:textId="77777777" w:rsidR="00782FD7" w:rsidRPr="006E0A90" w:rsidRDefault="0006307F" w:rsidP="006E0A90">
      <w:pPr>
        <w:pStyle w:val="2"/>
        <w:spacing w:line="240" w:lineRule="auto"/>
        <w:rPr>
          <w:rFonts w:cs="Times New Roman"/>
          <w:color w:val="auto"/>
          <w:szCs w:val="28"/>
        </w:rPr>
      </w:pPr>
      <w:bookmarkStart w:id="11" w:name="_Toc195550881"/>
      <w:r w:rsidRPr="006E0A90">
        <w:rPr>
          <w:rFonts w:cs="Times New Roman"/>
          <w:color w:val="auto"/>
          <w:szCs w:val="28"/>
        </w:rPr>
        <w:t>§3. Инвестиционный климат и проводимые реформы</w:t>
      </w:r>
      <w:bookmarkEnd w:id="11"/>
    </w:p>
    <w:p w14:paraId="44B2EB29" w14:textId="77777777" w:rsidR="00782FD7" w:rsidRPr="006E0A90" w:rsidRDefault="00782FD7" w:rsidP="006E0A90">
      <w:pPr>
        <w:pStyle w:val="2"/>
        <w:spacing w:line="240" w:lineRule="auto"/>
        <w:rPr>
          <w:rFonts w:cs="Times New Roman"/>
          <w:b/>
          <w:color w:val="auto"/>
          <w:szCs w:val="28"/>
        </w:rPr>
      </w:pPr>
    </w:p>
    <w:p w14:paraId="4EA37998" w14:textId="174A33D5" w:rsidR="00474838" w:rsidRPr="006E0A90" w:rsidRDefault="0006307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b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целях приведения инвестиционного климата в соответствие с международными требованиями и стандартами Правительством Республики Таджикистан постоянно принимаются соответствующие меры.</w:t>
      </w:r>
    </w:p>
    <w:p w14:paraId="31E0FCE5" w14:textId="58EC51E6" w:rsidR="0047483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Инвестиционное законодательство </w:t>
      </w:r>
      <w:r w:rsidR="004602CC" w:rsidRPr="006E0A90">
        <w:rPr>
          <w:rFonts w:cs="Times New Roman"/>
          <w:szCs w:val="28"/>
          <w:lang w:val="ru-RU"/>
        </w:rPr>
        <w:t xml:space="preserve">приведено </w:t>
      </w:r>
      <w:r w:rsidRPr="006E0A90">
        <w:rPr>
          <w:rFonts w:cs="Times New Roman"/>
          <w:szCs w:val="28"/>
          <w:lang w:val="ru-RU"/>
        </w:rPr>
        <w:t xml:space="preserve">полностью </w:t>
      </w:r>
      <w:r w:rsidR="004602CC" w:rsidRPr="006E0A90">
        <w:rPr>
          <w:rFonts w:cs="Times New Roman"/>
          <w:szCs w:val="28"/>
          <w:lang w:val="ru-RU"/>
        </w:rPr>
        <w:t>в соответствие с</w:t>
      </w:r>
      <w:r w:rsidRPr="006E0A90">
        <w:rPr>
          <w:rFonts w:cs="Times New Roman"/>
          <w:szCs w:val="28"/>
          <w:lang w:val="ru-RU"/>
        </w:rPr>
        <w:t xml:space="preserve"> современным</w:t>
      </w:r>
      <w:r w:rsidR="004602CC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 xml:space="preserve"> требованиям</w:t>
      </w:r>
      <w:r w:rsidR="004602CC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 xml:space="preserve"> и на основе законов Республики Таджикистан «Об инвестициях» и «Об инвестиционных </w:t>
      </w:r>
      <w:r w:rsidR="00514596" w:rsidRPr="006E0A90">
        <w:rPr>
          <w:rFonts w:cs="Times New Roman"/>
          <w:szCs w:val="28"/>
          <w:lang w:val="ru-RU"/>
        </w:rPr>
        <w:t>соглашениях» принят</w:t>
      </w:r>
      <w:r w:rsidRPr="006E0A90">
        <w:rPr>
          <w:rFonts w:cs="Times New Roman"/>
          <w:szCs w:val="28"/>
          <w:lang w:val="ru-RU"/>
        </w:rPr>
        <w:t xml:space="preserve"> Закон Республики Таджикистан «Об инвестициях и стимулировании инвестиционной деятельности», направлен</w:t>
      </w:r>
      <w:r w:rsidR="004602CC" w:rsidRPr="006E0A90">
        <w:rPr>
          <w:rFonts w:cs="Times New Roman"/>
          <w:szCs w:val="28"/>
          <w:lang w:val="ru-RU"/>
        </w:rPr>
        <w:t>ный</w:t>
      </w:r>
      <w:r w:rsidRPr="006E0A90">
        <w:rPr>
          <w:rFonts w:cs="Times New Roman"/>
          <w:szCs w:val="28"/>
          <w:lang w:val="ru-RU"/>
        </w:rPr>
        <w:t xml:space="preserve"> на обеспечение стабильности и улучшение инвестиционного климата в Республике Таджикистан.</w:t>
      </w:r>
    </w:p>
    <w:p w14:paraId="7919F32E" w14:textId="62C55F97" w:rsidR="0047483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рамках реформирования </w:t>
      </w:r>
      <w:r w:rsidR="004602CC" w:rsidRPr="006E0A90">
        <w:rPr>
          <w:rFonts w:cs="Times New Roman"/>
          <w:szCs w:val="28"/>
          <w:lang w:val="ru-RU"/>
        </w:rPr>
        <w:t xml:space="preserve">системы </w:t>
      </w:r>
      <w:r w:rsidR="003B4839" w:rsidRPr="006E0A90">
        <w:rPr>
          <w:rFonts w:cs="Times New Roman"/>
          <w:szCs w:val="28"/>
          <w:lang w:val="ru-RU"/>
        </w:rPr>
        <w:t xml:space="preserve">проверок </w:t>
      </w:r>
      <w:r w:rsidRPr="006E0A90">
        <w:rPr>
          <w:rFonts w:cs="Times New Roman"/>
          <w:szCs w:val="28"/>
          <w:lang w:val="ru-RU"/>
        </w:rPr>
        <w:t xml:space="preserve">хозяйствующих субъектов </w:t>
      </w:r>
      <w:r w:rsidR="004602CC" w:rsidRPr="006E0A90">
        <w:rPr>
          <w:rFonts w:cs="Times New Roman"/>
          <w:iCs/>
          <w:szCs w:val="28"/>
          <w:lang w:val="ru-RU"/>
        </w:rPr>
        <w:t xml:space="preserve">число </w:t>
      </w:r>
      <w:r w:rsidRPr="006E0A90">
        <w:rPr>
          <w:rFonts w:cs="Times New Roman"/>
          <w:iCs/>
          <w:szCs w:val="28"/>
          <w:lang w:val="ru-RU"/>
        </w:rPr>
        <w:t xml:space="preserve">проверяющих органов сокращено с 31 в 2016 году до 23 в 2024 году, а количество проверок хозяйствующих субъектов сокращено с 300 тысяч в 2016 году </w:t>
      </w:r>
      <w:r w:rsidRPr="006E0A90">
        <w:rPr>
          <w:rFonts w:cs="Times New Roman"/>
          <w:iCs/>
          <w:szCs w:val="28"/>
          <w:lang w:val="ru-RU"/>
        </w:rPr>
        <w:lastRenderedPageBreak/>
        <w:t xml:space="preserve">до 42 тысяч в 2024 году, что напрямую способствует устранению </w:t>
      </w:r>
      <w:r w:rsidR="004602CC" w:rsidRPr="006E0A90">
        <w:rPr>
          <w:rFonts w:cs="Times New Roman"/>
          <w:iCs/>
          <w:szCs w:val="28"/>
          <w:lang w:val="ru-RU"/>
        </w:rPr>
        <w:t>барьеров</w:t>
      </w:r>
      <w:r w:rsidRPr="006E0A90">
        <w:rPr>
          <w:rFonts w:cs="Times New Roman"/>
          <w:iCs/>
          <w:szCs w:val="28"/>
          <w:lang w:val="ru-RU"/>
        </w:rPr>
        <w:t xml:space="preserve"> для развития предпринимательства и инвестиций.</w:t>
      </w:r>
    </w:p>
    <w:p w14:paraId="23BD9699" w14:textId="619D37B0" w:rsidR="00D474C8" w:rsidRPr="006E0A90" w:rsidRDefault="000F450B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iCs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Продолжа</w:t>
      </w:r>
      <w:r w:rsidR="00474E46" w:rsidRPr="006E0A90">
        <w:rPr>
          <w:rFonts w:cs="Times New Roman"/>
          <w:szCs w:val="28"/>
          <w:lang w:val="ru-RU"/>
        </w:rPr>
        <w:t>е</w:t>
      </w:r>
      <w:r w:rsidRPr="006E0A90">
        <w:rPr>
          <w:rFonts w:cs="Times New Roman"/>
          <w:szCs w:val="28"/>
          <w:lang w:val="ru-RU"/>
        </w:rPr>
        <w:t>тся р</w:t>
      </w:r>
      <w:r w:rsidR="0006307F" w:rsidRPr="006E0A90">
        <w:rPr>
          <w:rFonts w:cs="Times New Roman"/>
          <w:szCs w:val="28"/>
          <w:lang w:val="ru-RU"/>
        </w:rPr>
        <w:t>еализ</w:t>
      </w:r>
      <w:r w:rsidRPr="006E0A90">
        <w:rPr>
          <w:rFonts w:cs="Times New Roman"/>
          <w:szCs w:val="28"/>
          <w:lang w:val="ru-RU"/>
        </w:rPr>
        <w:t xml:space="preserve">ация </w:t>
      </w:r>
      <w:r w:rsidR="0006307F" w:rsidRPr="006E0A90">
        <w:rPr>
          <w:rFonts w:cs="Times New Roman"/>
          <w:szCs w:val="28"/>
          <w:lang w:val="ru-RU"/>
        </w:rPr>
        <w:t>мероприяти</w:t>
      </w:r>
      <w:r w:rsidRPr="006E0A90">
        <w:rPr>
          <w:rFonts w:cs="Times New Roman"/>
          <w:szCs w:val="28"/>
          <w:lang w:val="ru-RU"/>
        </w:rPr>
        <w:t>й</w:t>
      </w:r>
      <w:r w:rsidR="0006307F" w:rsidRPr="006E0A90">
        <w:rPr>
          <w:rFonts w:cs="Times New Roman"/>
          <w:szCs w:val="28"/>
          <w:lang w:val="ru-RU"/>
        </w:rPr>
        <w:t xml:space="preserve"> по сокращению перечня разрешительных документов на 60 процентов, </w:t>
      </w:r>
      <w:r w:rsidR="00D474C8" w:rsidRPr="006E0A90">
        <w:rPr>
          <w:rFonts w:cs="Times New Roman"/>
          <w:szCs w:val="28"/>
          <w:lang w:val="ru-RU"/>
        </w:rPr>
        <w:t>и</w:t>
      </w:r>
      <w:r w:rsidR="0006307F" w:rsidRPr="006E0A90">
        <w:rPr>
          <w:rFonts w:cs="Times New Roman"/>
          <w:szCs w:val="28"/>
          <w:lang w:val="ru-RU"/>
        </w:rPr>
        <w:t xml:space="preserve"> количество таких документов сократи</w:t>
      </w:r>
      <w:r w:rsidR="00D474C8" w:rsidRPr="006E0A90">
        <w:rPr>
          <w:rFonts w:cs="Times New Roman"/>
          <w:szCs w:val="28"/>
          <w:lang w:val="ru-RU"/>
        </w:rPr>
        <w:t>лось</w:t>
      </w:r>
      <w:r w:rsidR="0006307F" w:rsidRPr="006E0A90">
        <w:rPr>
          <w:rFonts w:cs="Times New Roman"/>
          <w:szCs w:val="28"/>
          <w:lang w:val="ru-RU"/>
        </w:rPr>
        <w:t xml:space="preserve"> с </w:t>
      </w:r>
      <w:r w:rsidR="00B03933" w:rsidRPr="006E0A90">
        <w:rPr>
          <w:rFonts w:cs="Times New Roman"/>
          <w:szCs w:val="28"/>
          <w:lang w:val="ru-RU"/>
        </w:rPr>
        <w:t>280 наименований</w:t>
      </w:r>
      <w:r w:rsidR="00D474C8" w:rsidRPr="006E0A90">
        <w:rPr>
          <w:rFonts w:cs="Times New Roman"/>
          <w:szCs w:val="28"/>
          <w:lang w:val="ru-RU"/>
        </w:rPr>
        <w:t xml:space="preserve"> </w:t>
      </w:r>
      <w:r w:rsidR="0006307F" w:rsidRPr="006E0A90">
        <w:rPr>
          <w:rFonts w:cs="Times New Roman"/>
          <w:szCs w:val="28"/>
          <w:lang w:val="ru-RU"/>
        </w:rPr>
        <w:t>в 2023 году до 208 в 2025 году.</w:t>
      </w:r>
    </w:p>
    <w:p w14:paraId="1B0AAA81" w14:textId="73B49435" w:rsidR="00337AFA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Регистрация </w:t>
      </w:r>
      <w:r w:rsidR="00D474C8" w:rsidRPr="006E0A90">
        <w:rPr>
          <w:rFonts w:cs="Times New Roman"/>
          <w:szCs w:val="28"/>
          <w:lang w:val="ru-RU"/>
        </w:rPr>
        <w:t xml:space="preserve">деятельности </w:t>
      </w:r>
      <w:r w:rsidRPr="006E0A90">
        <w:rPr>
          <w:rFonts w:cs="Times New Roman"/>
          <w:szCs w:val="28"/>
          <w:lang w:val="ru-RU"/>
        </w:rPr>
        <w:t>субъектов предприниматель</w:t>
      </w:r>
      <w:r w:rsidR="00D474C8" w:rsidRPr="006E0A90">
        <w:rPr>
          <w:rFonts w:cs="Times New Roman"/>
          <w:szCs w:val="28"/>
          <w:lang w:val="ru-RU"/>
        </w:rPr>
        <w:t>ства осуществляется бесплатно, и</w:t>
      </w:r>
      <w:r w:rsidRPr="006E0A90">
        <w:rPr>
          <w:rFonts w:cs="Times New Roman"/>
          <w:szCs w:val="28"/>
          <w:lang w:val="ru-RU"/>
        </w:rPr>
        <w:t xml:space="preserve"> согласно </w:t>
      </w:r>
      <w:r w:rsidR="00D474C8" w:rsidRPr="006E0A90">
        <w:rPr>
          <w:rFonts w:cs="Times New Roman"/>
          <w:szCs w:val="28"/>
          <w:lang w:val="ru-RU"/>
        </w:rPr>
        <w:t>нормативн</w:t>
      </w:r>
      <w:r w:rsidR="00300826" w:rsidRPr="006E0A90">
        <w:rPr>
          <w:rFonts w:cs="Times New Roman"/>
          <w:szCs w:val="28"/>
          <w:lang w:val="ru-RU"/>
        </w:rPr>
        <w:t>о</w:t>
      </w:r>
      <w:r w:rsidR="00474E46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>правовы</w:t>
      </w:r>
      <w:r w:rsidR="00300826" w:rsidRPr="006E0A90">
        <w:rPr>
          <w:rFonts w:cs="Times New Roman"/>
          <w:szCs w:val="28"/>
          <w:lang w:val="ru-RU"/>
        </w:rPr>
        <w:t>м</w:t>
      </w:r>
      <w:r w:rsidRPr="006E0A90">
        <w:rPr>
          <w:rFonts w:cs="Times New Roman"/>
          <w:szCs w:val="28"/>
          <w:lang w:val="ru-RU"/>
        </w:rPr>
        <w:t xml:space="preserve"> акта</w:t>
      </w:r>
      <w:r w:rsidR="00300826" w:rsidRPr="006E0A90">
        <w:rPr>
          <w:rFonts w:cs="Times New Roman"/>
          <w:szCs w:val="28"/>
          <w:lang w:val="ru-RU"/>
        </w:rPr>
        <w:t>м</w:t>
      </w:r>
      <w:r w:rsidRPr="006E0A90">
        <w:rPr>
          <w:rFonts w:cs="Times New Roman"/>
          <w:szCs w:val="28"/>
          <w:lang w:val="ru-RU"/>
        </w:rPr>
        <w:t xml:space="preserve"> этот процесс осуществляется в течение 24 часов.</w:t>
      </w:r>
    </w:p>
    <w:p w14:paraId="4BDE59F6" w14:textId="1DB3B676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Республике Таджикистан созданы условия для свободной конкуренции, и нет никакой разницы в правовой защите между отечественными и иностранными предпринимателями и инвесторами.</w:t>
      </w:r>
    </w:p>
    <w:p w14:paraId="2C2E0790" w14:textId="6762A315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Свобода перевода прибыли и иных видов доходов от инвестиционной деятельности гарантируется в соответствии с </w:t>
      </w:r>
      <w:r w:rsidR="00D474C8" w:rsidRPr="006E0A90">
        <w:rPr>
          <w:rFonts w:cs="Times New Roman"/>
          <w:szCs w:val="28"/>
          <w:lang w:val="ru-RU"/>
        </w:rPr>
        <w:t xml:space="preserve">регулирующими </w:t>
      </w:r>
      <w:r w:rsidRPr="006E0A90">
        <w:rPr>
          <w:rFonts w:cs="Times New Roman"/>
          <w:szCs w:val="28"/>
          <w:lang w:val="ru-RU"/>
        </w:rPr>
        <w:t>нормативными правовыми актами.</w:t>
      </w:r>
    </w:p>
    <w:p w14:paraId="26B511F6" w14:textId="610A134B" w:rsidR="00337AFA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</w:t>
      </w:r>
      <w:r w:rsidR="00D474C8" w:rsidRPr="006E0A90">
        <w:rPr>
          <w:rFonts w:cs="Times New Roman"/>
          <w:szCs w:val="28"/>
          <w:lang w:val="ru-RU"/>
        </w:rPr>
        <w:t xml:space="preserve"> </w:t>
      </w:r>
      <w:r w:rsidR="00B03933" w:rsidRPr="006E0A90">
        <w:rPr>
          <w:rFonts w:cs="Times New Roman"/>
          <w:szCs w:val="28"/>
          <w:lang w:val="ru-RU"/>
        </w:rPr>
        <w:t>целом, действующим</w:t>
      </w:r>
      <w:r w:rsidRPr="006E0A90">
        <w:rPr>
          <w:rFonts w:cs="Times New Roman"/>
          <w:szCs w:val="28"/>
          <w:lang w:val="ru-RU"/>
        </w:rPr>
        <w:t xml:space="preserve"> законодательством установлено более 240 </w:t>
      </w:r>
      <w:r w:rsidR="00D474C8" w:rsidRPr="006E0A90">
        <w:rPr>
          <w:rFonts w:cs="Times New Roman"/>
          <w:szCs w:val="28"/>
          <w:lang w:val="ru-RU"/>
        </w:rPr>
        <w:t xml:space="preserve">наименований и видов </w:t>
      </w:r>
      <w:r w:rsidRPr="006E0A90">
        <w:rPr>
          <w:rFonts w:cs="Times New Roman"/>
          <w:szCs w:val="28"/>
          <w:lang w:val="ru-RU"/>
        </w:rPr>
        <w:t>гарантий и льгот для инвесторов, в том числе более 110 налоговых и таможенных льгот.</w:t>
      </w:r>
    </w:p>
    <w:p w14:paraId="747C9E43" w14:textId="1CF37915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Таджикистане действуют пять свободных экономических зон, </w:t>
      </w:r>
      <w:r w:rsidR="00337AFA" w:rsidRPr="006E0A90">
        <w:rPr>
          <w:rFonts w:cs="Times New Roman"/>
          <w:szCs w:val="28"/>
          <w:lang w:val="ru-RU"/>
        </w:rPr>
        <w:t xml:space="preserve">в </w:t>
      </w:r>
      <w:r w:rsidRPr="006E0A90">
        <w:rPr>
          <w:rFonts w:cs="Times New Roman"/>
          <w:szCs w:val="28"/>
          <w:lang w:val="ru-RU"/>
        </w:rPr>
        <w:t>которы</w:t>
      </w:r>
      <w:r w:rsidR="00337AFA" w:rsidRPr="006E0A90">
        <w:rPr>
          <w:rFonts w:cs="Times New Roman"/>
          <w:szCs w:val="28"/>
          <w:lang w:val="ru-RU"/>
        </w:rPr>
        <w:t>х</w:t>
      </w:r>
      <w:r w:rsidRPr="006E0A90">
        <w:rPr>
          <w:rFonts w:cs="Times New Roman"/>
          <w:szCs w:val="28"/>
          <w:lang w:val="ru-RU"/>
        </w:rPr>
        <w:t xml:space="preserve"> созда</w:t>
      </w:r>
      <w:r w:rsidR="00337AFA" w:rsidRPr="006E0A90">
        <w:rPr>
          <w:rFonts w:cs="Times New Roman"/>
          <w:szCs w:val="28"/>
          <w:lang w:val="ru-RU"/>
        </w:rPr>
        <w:t>ны</w:t>
      </w:r>
      <w:r w:rsidRPr="006E0A90">
        <w:rPr>
          <w:rFonts w:cs="Times New Roman"/>
          <w:szCs w:val="28"/>
          <w:lang w:val="ru-RU"/>
        </w:rPr>
        <w:t xml:space="preserve"> благоприятные условия для иностранных инвесторов и предпринимателей.</w:t>
      </w:r>
    </w:p>
    <w:p w14:paraId="6BD07423" w14:textId="145050B8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Инвесторам предоставляется возможность участвовать в реализации проектов с использованием нескольких механизмов, в том числе государственно-частного партнерства, концессий, инвестиционных соглашений, предусматривающих льготный режим осуществления инвестиционной деятельности.</w:t>
      </w:r>
    </w:p>
    <w:p w14:paraId="247D1BBC" w14:textId="518CEACC" w:rsidR="00337AFA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Для конструктивного диалога между Правительством, частным сектором и партнерами по развитию </w:t>
      </w:r>
      <w:r w:rsidR="00337AFA" w:rsidRPr="006E0A90">
        <w:rPr>
          <w:rFonts w:cs="Times New Roman"/>
          <w:szCs w:val="28"/>
          <w:lang w:val="ru-RU"/>
        </w:rPr>
        <w:t xml:space="preserve">под руководством Президента Республики Таджикистан </w:t>
      </w:r>
      <w:r w:rsidRPr="006E0A90">
        <w:rPr>
          <w:rFonts w:cs="Times New Roman"/>
          <w:szCs w:val="28"/>
          <w:lang w:val="ru-RU"/>
        </w:rPr>
        <w:t>создан Консультативный совет при Президенте Республики Таджикистан по улучшению инвестиционного климата, в рамках которого обсуждаются актуальные вопросы, направленные на улучшение инвестиционного климата в стране, и принимаются соответствующие решения по их решению.</w:t>
      </w:r>
    </w:p>
    <w:p w14:paraId="3B7F43B5" w14:textId="4F2E8654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целях интеграции деятельности министерств, ведомств, местных исполнительных органов государственной власти по привлечению иностранных инвестиций в 2023 году под руководством Премьер-министра Республики Таджикистан создана Комиссия по планированию притока иностранных инвестиций в экономику Республики Таджикистан</w:t>
      </w:r>
      <w:r w:rsidR="00337AFA" w:rsidRPr="006E0A90">
        <w:rPr>
          <w:rFonts w:cs="Times New Roman"/>
          <w:szCs w:val="28"/>
          <w:lang w:val="ru-RU"/>
        </w:rPr>
        <w:t xml:space="preserve"> и его </w:t>
      </w:r>
      <w:r w:rsidRPr="006E0A90">
        <w:rPr>
          <w:rFonts w:cs="Times New Roman"/>
          <w:szCs w:val="28"/>
          <w:lang w:val="ru-RU"/>
        </w:rPr>
        <w:t xml:space="preserve"> деятельность направлена на разработку и определение механизма</w:t>
      </w:r>
      <w:r w:rsidR="00337AFA" w:rsidRPr="006E0A90">
        <w:rPr>
          <w:rFonts w:cs="Times New Roman"/>
          <w:szCs w:val="28"/>
          <w:lang w:val="ru-RU"/>
        </w:rPr>
        <w:t>, а также</w:t>
      </w:r>
      <w:r w:rsidRPr="006E0A90">
        <w:rPr>
          <w:rFonts w:cs="Times New Roman"/>
          <w:szCs w:val="28"/>
          <w:lang w:val="ru-RU"/>
        </w:rPr>
        <w:t xml:space="preserve"> порядка </w:t>
      </w:r>
      <w:r w:rsidR="00337AFA" w:rsidRPr="006E0A90">
        <w:rPr>
          <w:rFonts w:cs="Times New Roman"/>
          <w:szCs w:val="28"/>
          <w:lang w:val="ru-RU"/>
        </w:rPr>
        <w:t>консолидации</w:t>
      </w:r>
      <w:r w:rsidRPr="006E0A90">
        <w:rPr>
          <w:rFonts w:cs="Times New Roman"/>
          <w:szCs w:val="28"/>
          <w:lang w:val="ru-RU"/>
        </w:rPr>
        <w:t xml:space="preserve"> и координации деятельности различных органов страны по улучшению инвестиционного климата и привлечению инвестиций.</w:t>
      </w:r>
    </w:p>
    <w:p w14:paraId="1C5559D0" w14:textId="2C914A5D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2012 году Республика Таджикистан присоединилась к Конвенции ООН </w:t>
      </w:r>
      <w:r w:rsidR="006C6C72" w:rsidRPr="006E0A90">
        <w:rPr>
          <w:rFonts w:cs="Times New Roman"/>
          <w:szCs w:val="28"/>
          <w:lang w:val="ru-RU"/>
        </w:rPr>
        <w:t>«О</w:t>
      </w:r>
      <w:r w:rsidRPr="006E0A90">
        <w:rPr>
          <w:rFonts w:cs="Times New Roman"/>
          <w:szCs w:val="28"/>
          <w:lang w:val="ru-RU"/>
        </w:rPr>
        <w:t xml:space="preserve"> признании и приведении в исполнение иностранных арбитражных решений</w:t>
      </w:r>
      <w:r w:rsidR="006C6C72" w:rsidRPr="006E0A90">
        <w:rPr>
          <w:rFonts w:cs="Times New Roman"/>
          <w:szCs w:val="28"/>
          <w:lang w:val="ru-RU"/>
        </w:rPr>
        <w:t>»,</w:t>
      </w:r>
      <w:r w:rsidRPr="006E0A90">
        <w:rPr>
          <w:rFonts w:cs="Times New Roman"/>
          <w:szCs w:val="28"/>
          <w:lang w:val="ru-RU"/>
        </w:rPr>
        <w:t xml:space="preserve"> от 10 июня 1958 года и Гаагской конвенции об </w:t>
      </w:r>
      <w:proofErr w:type="spellStart"/>
      <w:r w:rsidRPr="006E0A90">
        <w:rPr>
          <w:rFonts w:cs="Times New Roman"/>
          <w:szCs w:val="28"/>
          <w:lang w:val="ru-RU"/>
        </w:rPr>
        <w:t>апостиле</w:t>
      </w:r>
      <w:proofErr w:type="spellEnd"/>
      <w:r w:rsidR="006C6C72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от 5 октября 1961 года</w:t>
      </w:r>
      <w:r w:rsidR="006C6C72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и в </w:t>
      </w:r>
      <w:r w:rsidRPr="006E0A90">
        <w:rPr>
          <w:rFonts w:cs="Times New Roman"/>
          <w:szCs w:val="28"/>
          <w:lang w:val="ru-RU"/>
        </w:rPr>
        <w:lastRenderedPageBreak/>
        <w:t>настоящее время является</w:t>
      </w:r>
      <w:r w:rsidR="006C6C72" w:rsidRPr="006E0A90">
        <w:rPr>
          <w:rFonts w:cs="Times New Roman"/>
          <w:szCs w:val="28"/>
          <w:lang w:val="ru-RU"/>
        </w:rPr>
        <w:t xml:space="preserve"> полноправным членом Всемирной Торговой О</w:t>
      </w:r>
      <w:r w:rsidRPr="006E0A90">
        <w:rPr>
          <w:rFonts w:cs="Times New Roman"/>
          <w:szCs w:val="28"/>
          <w:lang w:val="ru-RU"/>
        </w:rPr>
        <w:t>рганизации.</w:t>
      </w:r>
    </w:p>
    <w:p w14:paraId="116338FD" w14:textId="5D53FDD3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целях упрощения перемещения инвесторов введен специальный тип визы - «инвестиционная» с во</w:t>
      </w:r>
      <w:r w:rsidR="006C6C72" w:rsidRPr="006E0A90">
        <w:rPr>
          <w:rFonts w:cs="Times New Roman"/>
          <w:szCs w:val="28"/>
          <w:lang w:val="ru-RU"/>
        </w:rPr>
        <w:t>зможностью электронного доступа</w:t>
      </w:r>
      <w:r w:rsidRPr="006E0A90">
        <w:rPr>
          <w:rFonts w:cs="Times New Roman"/>
          <w:szCs w:val="28"/>
          <w:lang w:val="ru-RU"/>
        </w:rPr>
        <w:t>, а также реализован безвизовый режим въезда в Республику Таджикистан для граждан 52 стран мира, и этот процесс продолжается.</w:t>
      </w:r>
    </w:p>
    <w:p w14:paraId="268DECC5" w14:textId="6EA7AA24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Республика </w:t>
      </w:r>
      <w:r w:rsidRPr="006E0A90">
        <w:rPr>
          <w:rFonts w:cs="Times New Roman"/>
          <w:szCs w:val="28"/>
          <w:shd w:val="clear" w:color="auto" w:fill="FFFFFF"/>
          <w:lang w:val="ru-RU"/>
        </w:rPr>
        <w:t xml:space="preserve">Таджикистан </w:t>
      </w:r>
      <w:r w:rsidR="006C6C72" w:rsidRPr="006E0A90">
        <w:rPr>
          <w:rFonts w:cs="Times New Roman"/>
          <w:szCs w:val="28"/>
          <w:shd w:val="clear" w:color="auto" w:fill="FFFFFF"/>
          <w:lang w:val="ru-RU"/>
        </w:rPr>
        <w:t>развивает</w:t>
      </w:r>
      <w:r w:rsidRPr="006E0A90">
        <w:rPr>
          <w:rFonts w:cs="Times New Roman"/>
          <w:szCs w:val="28"/>
          <w:shd w:val="clear" w:color="auto" w:fill="FFFFFF"/>
          <w:lang w:val="ru-RU"/>
        </w:rPr>
        <w:t xml:space="preserve"> плодотворное сотрудничество со всеми международ</w:t>
      </w:r>
      <w:r w:rsidR="006C6C72" w:rsidRPr="006E0A90">
        <w:rPr>
          <w:rFonts w:cs="Times New Roman"/>
          <w:szCs w:val="28"/>
          <w:shd w:val="clear" w:color="auto" w:fill="FFFFFF"/>
          <w:lang w:val="ru-RU"/>
        </w:rPr>
        <w:t>ными финансовыми структурами и наладила</w:t>
      </w:r>
      <w:r w:rsidRPr="006E0A90">
        <w:rPr>
          <w:rFonts w:cs="Times New Roman"/>
          <w:szCs w:val="28"/>
          <w:shd w:val="clear" w:color="auto" w:fill="FFFFFF"/>
          <w:lang w:val="ru-RU"/>
        </w:rPr>
        <w:t xml:space="preserve"> </w:t>
      </w:r>
      <w:r w:rsidR="006C6C72" w:rsidRPr="006E0A90">
        <w:rPr>
          <w:rFonts w:cs="Times New Roman"/>
          <w:szCs w:val="28"/>
          <w:shd w:val="clear" w:color="auto" w:fill="FFFFFF"/>
          <w:lang w:val="ru-RU"/>
        </w:rPr>
        <w:t xml:space="preserve">со 110 странами мира </w:t>
      </w:r>
      <w:r w:rsidRPr="006E0A90">
        <w:rPr>
          <w:rFonts w:cs="Times New Roman"/>
          <w:szCs w:val="28"/>
          <w:shd w:val="clear" w:color="auto" w:fill="FFFFFF"/>
          <w:lang w:val="ru-RU"/>
        </w:rPr>
        <w:t>экономические связи.</w:t>
      </w:r>
    </w:p>
    <w:p w14:paraId="2DC11783" w14:textId="00410D28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shd w:val="clear" w:color="auto" w:fill="FFFFFF"/>
          <w:lang w:val="ru-RU"/>
        </w:rPr>
        <w:t xml:space="preserve">В этом контексте </w:t>
      </w:r>
      <w:r w:rsidRPr="006E0A90">
        <w:rPr>
          <w:rFonts w:cs="Times New Roman"/>
          <w:szCs w:val="28"/>
          <w:lang w:val="ru-RU"/>
        </w:rPr>
        <w:t xml:space="preserve">с 25 странами заключены соглашения об </w:t>
      </w:r>
      <w:proofErr w:type="spellStart"/>
      <w:r w:rsidRPr="006E0A90">
        <w:rPr>
          <w:rFonts w:cs="Times New Roman"/>
          <w:szCs w:val="28"/>
          <w:lang w:val="ru-RU"/>
        </w:rPr>
        <w:t>избежании</w:t>
      </w:r>
      <w:proofErr w:type="spellEnd"/>
      <w:r w:rsidRPr="006E0A90">
        <w:rPr>
          <w:rFonts w:cs="Times New Roman"/>
          <w:szCs w:val="28"/>
          <w:lang w:val="ru-RU"/>
        </w:rPr>
        <w:t xml:space="preserve"> двойного налогообложения, а с 39 с</w:t>
      </w:r>
      <w:r w:rsidR="006C6C72" w:rsidRPr="006E0A90">
        <w:rPr>
          <w:rFonts w:cs="Times New Roman"/>
          <w:szCs w:val="28"/>
          <w:lang w:val="ru-RU"/>
        </w:rPr>
        <w:t xml:space="preserve">транами заключены соглашения о стимулировании </w:t>
      </w:r>
      <w:r w:rsidRPr="006E0A90">
        <w:rPr>
          <w:rFonts w:cs="Times New Roman"/>
          <w:szCs w:val="28"/>
          <w:lang w:val="ru-RU"/>
        </w:rPr>
        <w:t>и взаимной защите инвестиций.</w:t>
      </w:r>
    </w:p>
    <w:p w14:paraId="63AFBD2D" w14:textId="350A26F5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Число действующих компаний, в уставном капитале которых имеется доля иностранного предприятия или учредитель-нерезидент, увеличилось и в настоящее время составляет</w:t>
      </w:r>
      <w:r w:rsidR="006C6C72" w:rsidRPr="006E0A90">
        <w:rPr>
          <w:rFonts w:cs="Times New Roman"/>
          <w:szCs w:val="28"/>
          <w:lang w:val="ru-RU"/>
        </w:rPr>
        <w:t xml:space="preserve"> примерно</w:t>
      </w:r>
      <w:r w:rsidRPr="006E0A90">
        <w:rPr>
          <w:rFonts w:cs="Times New Roman"/>
          <w:szCs w:val="28"/>
          <w:lang w:val="ru-RU"/>
        </w:rPr>
        <w:t xml:space="preserve"> </w:t>
      </w:r>
      <w:r w:rsidR="006C6C72" w:rsidRPr="006E0A90">
        <w:rPr>
          <w:rFonts w:cs="Times New Roman"/>
          <w:szCs w:val="28"/>
          <w:lang w:val="ru-RU"/>
        </w:rPr>
        <w:t>свыше</w:t>
      </w:r>
      <w:r w:rsidRPr="006E0A90">
        <w:rPr>
          <w:rFonts w:cs="Times New Roman"/>
          <w:szCs w:val="28"/>
          <w:lang w:val="ru-RU"/>
        </w:rPr>
        <w:t xml:space="preserve"> 2 тысяч.</w:t>
      </w:r>
    </w:p>
    <w:p w14:paraId="67F95737" w14:textId="71A6A20C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соответствии с соответствующим законодательством, в рамках соглашения между государственными органами и частными партнерами реализуется проект государственно-частного партнерства, в рамках которого в экономику республики привлечено более 46,1 млн долларов США инвестиций частного сектора.</w:t>
      </w:r>
    </w:p>
    <w:p w14:paraId="6393BA16" w14:textId="7A1B9DB9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На сегодняшний день Правительством страны подписаны инвестиционные соглашения с </w:t>
      </w:r>
      <w:r w:rsidR="003B4839" w:rsidRPr="006E0A90">
        <w:rPr>
          <w:rFonts w:cs="Times New Roman"/>
          <w:szCs w:val="28"/>
          <w:lang w:val="ru-RU"/>
        </w:rPr>
        <w:t xml:space="preserve">34 </w:t>
      </w:r>
      <w:r w:rsidRPr="006E0A90">
        <w:rPr>
          <w:rFonts w:cs="Times New Roman"/>
          <w:szCs w:val="28"/>
          <w:lang w:val="ru-RU"/>
        </w:rPr>
        <w:t>отечественными и зарубежными компаниями и предприятиями на общую сумму 2,0 млрд. долларов США</w:t>
      </w:r>
      <w:r w:rsidR="008F59A7" w:rsidRPr="006E0A90">
        <w:rPr>
          <w:rFonts w:cs="Times New Roman"/>
          <w:szCs w:val="28"/>
          <w:lang w:val="ru-RU"/>
        </w:rPr>
        <w:t>, посредством которых</w:t>
      </w:r>
      <w:r w:rsidRPr="006E0A90">
        <w:rPr>
          <w:rFonts w:cs="Times New Roman"/>
          <w:szCs w:val="28"/>
          <w:lang w:val="ru-RU"/>
        </w:rPr>
        <w:t xml:space="preserve"> </w:t>
      </w:r>
      <w:r w:rsidR="008F59A7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 </w:t>
      </w:r>
      <w:r w:rsidR="003B4839" w:rsidRPr="006E0A90">
        <w:rPr>
          <w:rFonts w:cs="Times New Roman"/>
          <w:szCs w:val="28"/>
          <w:lang w:val="ru-RU"/>
        </w:rPr>
        <w:t xml:space="preserve">поступило </w:t>
      </w:r>
      <w:r w:rsidRPr="006E0A90">
        <w:rPr>
          <w:rFonts w:cs="Times New Roman"/>
          <w:szCs w:val="28"/>
          <w:lang w:val="ru-RU"/>
        </w:rPr>
        <w:t>более 1,9 млрд долларов США прямых инвестиций.</w:t>
      </w:r>
    </w:p>
    <w:p w14:paraId="5D312F97" w14:textId="7007C695" w:rsidR="00D474C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Продолжается процесс реформ по улучшению инвестиционного климата, защите и государственной поддержке предпринимательства, предусматривается укрепление правовой базы и усиление институциональной структуры.</w:t>
      </w:r>
    </w:p>
    <w:p w14:paraId="4AD050CC" w14:textId="5D987504" w:rsidR="00D474C8" w:rsidRPr="006E0A90" w:rsidRDefault="00D474C8" w:rsidP="006E0A90">
      <w:pPr>
        <w:pStyle w:val="a3"/>
        <w:tabs>
          <w:tab w:val="left" w:pos="709"/>
          <w:tab w:val="left" w:pos="1276"/>
        </w:tabs>
        <w:spacing w:after="0"/>
        <w:ind w:left="942"/>
        <w:jc w:val="both"/>
        <w:rPr>
          <w:rFonts w:cs="Times New Roman"/>
          <w:szCs w:val="28"/>
          <w:lang w:val="ru-RU"/>
        </w:rPr>
      </w:pPr>
    </w:p>
    <w:p w14:paraId="26C42D5F" w14:textId="77777777" w:rsidR="0006307F" w:rsidRPr="006E0A90" w:rsidRDefault="0006307F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12" w:name="_Toc195550882"/>
      <w:r w:rsidRPr="006E0A90">
        <w:rPr>
          <w:rFonts w:cs="Times New Roman"/>
          <w:bCs/>
          <w:color w:val="auto"/>
          <w:szCs w:val="28"/>
        </w:rPr>
        <w:t>§4. Возможности</w:t>
      </w:r>
      <w:bookmarkEnd w:id="12"/>
    </w:p>
    <w:p w14:paraId="4F0D64EF" w14:textId="77777777" w:rsidR="0006307F" w:rsidRPr="006E0A90" w:rsidRDefault="0006307F" w:rsidP="006E0A90">
      <w:pPr>
        <w:spacing w:after="0"/>
        <w:ind w:firstLine="708"/>
        <w:jc w:val="center"/>
        <w:rPr>
          <w:rFonts w:cs="Times New Roman"/>
          <w:b/>
          <w:bCs/>
          <w:szCs w:val="28"/>
          <w:lang w:val="ru-RU"/>
        </w:rPr>
      </w:pPr>
    </w:p>
    <w:p w14:paraId="4FE61358" w14:textId="610FA842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Таджикистан, обладая богатыми природными ресурсами, включая водные ресурсы, гидроэнергетику, </w:t>
      </w:r>
      <w:r w:rsidR="00370B46" w:rsidRPr="006E0A90">
        <w:rPr>
          <w:rFonts w:cs="Times New Roman"/>
          <w:szCs w:val="28"/>
          <w:lang w:val="ru-RU"/>
        </w:rPr>
        <w:t>рудные минералы</w:t>
      </w:r>
      <w:r w:rsidRPr="006E0A90">
        <w:rPr>
          <w:rFonts w:cs="Times New Roman"/>
          <w:szCs w:val="28"/>
          <w:lang w:val="ru-RU"/>
        </w:rPr>
        <w:t xml:space="preserve"> и редкие металлы, благоприятным климатом и плодородными землями, разнообразной флорой и фауной, </w:t>
      </w:r>
      <w:r w:rsidR="00370B46" w:rsidRPr="006E0A90">
        <w:rPr>
          <w:rFonts w:cs="Times New Roman"/>
          <w:szCs w:val="28"/>
          <w:lang w:val="ru-RU"/>
        </w:rPr>
        <w:t xml:space="preserve">огромным </w:t>
      </w:r>
      <w:r w:rsidRPr="006E0A90">
        <w:rPr>
          <w:rFonts w:cs="Times New Roman"/>
          <w:szCs w:val="28"/>
          <w:lang w:val="ru-RU"/>
        </w:rPr>
        <w:t>тури</w:t>
      </w:r>
      <w:r w:rsidR="00370B46" w:rsidRPr="006E0A90">
        <w:rPr>
          <w:rFonts w:cs="Times New Roman"/>
          <w:szCs w:val="28"/>
          <w:lang w:val="ru-RU"/>
        </w:rPr>
        <w:t>стическим потенциалом</w:t>
      </w:r>
      <w:r w:rsidRPr="006E0A90">
        <w:rPr>
          <w:rFonts w:cs="Times New Roman"/>
          <w:szCs w:val="28"/>
          <w:lang w:val="ru-RU"/>
        </w:rPr>
        <w:t>, а также человеческим (молодое и быстрорастущее население), имеет большие инвестиционные ресурсы и возможности.</w:t>
      </w:r>
    </w:p>
    <w:p w14:paraId="65D1F837" w14:textId="6E1593EB" w:rsidR="0047483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Одним из главных богатств Таджикистана являются его водные ресурсы. В стране насчитывается более 14 000 ледников, 947 рек и 1300 озер, что составляет около 60</w:t>
      </w:r>
      <w:r w:rsidR="00370B46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водных ресурсов Центрально-Азиатского региона.</w:t>
      </w:r>
    </w:p>
    <w:p w14:paraId="1DBFB300" w14:textId="55CC6FAF" w:rsidR="00474838" w:rsidRPr="006E0A90" w:rsidRDefault="00CF59B6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Таджикистан с г</w:t>
      </w:r>
      <w:r w:rsidR="0006307F" w:rsidRPr="006E0A90">
        <w:rPr>
          <w:rFonts w:cs="Times New Roman"/>
          <w:szCs w:val="28"/>
          <w:lang w:val="ru-RU"/>
        </w:rPr>
        <w:t>идроэнергетически</w:t>
      </w:r>
      <w:r w:rsidRPr="006E0A90">
        <w:rPr>
          <w:rFonts w:cs="Times New Roman"/>
          <w:szCs w:val="28"/>
          <w:lang w:val="ru-RU"/>
        </w:rPr>
        <w:t>м</w:t>
      </w:r>
      <w:r w:rsidR="0006307F" w:rsidRPr="006E0A90">
        <w:rPr>
          <w:rFonts w:cs="Times New Roman"/>
          <w:szCs w:val="28"/>
          <w:lang w:val="ru-RU"/>
        </w:rPr>
        <w:t xml:space="preserve"> потенциал</w:t>
      </w:r>
      <w:r w:rsidRPr="006E0A90">
        <w:rPr>
          <w:rFonts w:cs="Times New Roman"/>
          <w:szCs w:val="28"/>
          <w:lang w:val="ru-RU"/>
        </w:rPr>
        <w:t>ом</w:t>
      </w:r>
      <w:r w:rsidR="0006307F" w:rsidRPr="006E0A90">
        <w:rPr>
          <w:rFonts w:cs="Times New Roman"/>
          <w:szCs w:val="28"/>
          <w:lang w:val="ru-RU"/>
        </w:rPr>
        <w:t xml:space="preserve"> 527 млрд. кВт</w:t>
      </w:r>
      <w:r w:rsidR="00174AD2" w:rsidRPr="006E0A90">
        <w:rPr>
          <w:rFonts w:cs="Times New Roman"/>
          <w:szCs w:val="28"/>
          <w:lang w:val="ru-RU"/>
        </w:rPr>
        <w:t xml:space="preserve"> </w:t>
      </w:r>
      <w:r w:rsidR="0006307F" w:rsidRPr="006E0A90">
        <w:rPr>
          <w:rFonts w:cs="Times New Roman"/>
          <w:szCs w:val="28"/>
          <w:lang w:val="ru-RU"/>
        </w:rPr>
        <w:t>ч</w:t>
      </w:r>
      <w:r w:rsidR="00174AD2" w:rsidRPr="006E0A90">
        <w:rPr>
          <w:rFonts w:cs="Times New Roman"/>
          <w:szCs w:val="28"/>
          <w:lang w:val="ru-RU"/>
        </w:rPr>
        <w:t>асов</w:t>
      </w:r>
      <w:r w:rsidR="0006307F" w:rsidRPr="006E0A90">
        <w:rPr>
          <w:rFonts w:cs="Times New Roman"/>
          <w:szCs w:val="28"/>
          <w:lang w:val="ru-RU"/>
        </w:rPr>
        <w:t xml:space="preserve"> в год, занима</w:t>
      </w:r>
      <w:r w:rsidRPr="006E0A90">
        <w:rPr>
          <w:rFonts w:cs="Times New Roman"/>
          <w:szCs w:val="28"/>
          <w:lang w:val="ru-RU"/>
        </w:rPr>
        <w:t>ет</w:t>
      </w:r>
      <w:r w:rsidR="0006307F" w:rsidRPr="006E0A90">
        <w:rPr>
          <w:rFonts w:cs="Times New Roman"/>
          <w:szCs w:val="28"/>
          <w:lang w:val="ru-RU"/>
        </w:rPr>
        <w:t xml:space="preserve"> 8-е место в мире и первое место в Центральной Азии, и </w:t>
      </w:r>
      <w:r w:rsidRPr="006E0A90">
        <w:rPr>
          <w:rFonts w:cs="Times New Roman"/>
          <w:szCs w:val="28"/>
          <w:lang w:val="ru-RU"/>
        </w:rPr>
        <w:t xml:space="preserve">до сегодняшнего дня </w:t>
      </w:r>
      <w:r w:rsidR="00B03933" w:rsidRPr="006E0A90">
        <w:rPr>
          <w:rFonts w:cs="Times New Roman"/>
          <w:szCs w:val="28"/>
          <w:lang w:val="ru-RU"/>
        </w:rPr>
        <w:t>освоены всего</w:t>
      </w:r>
      <w:r w:rsidRPr="006E0A90">
        <w:rPr>
          <w:rFonts w:cs="Times New Roman"/>
          <w:szCs w:val="28"/>
          <w:lang w:val="ru-RU"/>
        </w:rPr>
        <w:t xml:space="preserve"> лишь</w:t>
      </w:r>
      <w:r w:rsidR="0006307F" w:rsidRPr="006E0A90">
        <w:rPr>
          <w:rFonts w:cs="Times New Roman"/>
          <w:szCs w:val="28"/>
          <w:lang w:val="ru-RU"/>
        </w:rPr>
        <w:t xml:space="preserve"> 5</w:t>
      </w:r>
      <w:r w:rsidRPr="006E0A90">
        <w:rPr>
          <w:rFonts w:cs="Times New Roman"/>
          <w:szCs w:val="28"/>
          <w:lang w:val="ru-RU"/>
        </w:rPr>
        <w:t xml:space="preserve"> </w:t>
      </w:r>
      <w:r w:rsidR="00B03933" w:rsidRPr="006E0A90">
        <w:rPr>
          <w:rFonts w:cs="Times New Roman"/>
          <w:szCs w:val="28"/>
          <w:lang w:val="ru-RU"/>
        </w:rPr>
        <w:t>процентов этого</w:t>
      </w:r>
      <w:r w:rsidR="00866C76" w:rsidRPr="006E0A90">
        <w:rPr>
          <w:rFonts w:cs="Times New Roman"/>
          <w:szCs w:val="28"/>
          <w:lang w:val="ru-RU"/>
        </w:rPr>
        <w:t xml:space="preserve"> потенциала.</w:t>
      </w:r>
      <w:r w:rsidR="0006307F" w:rsidRPr="006E0A90">
        <w:rPr>
          <w:rFonts w:cs="Times New Roman"/>
          <w:szCs w:val="28"/>
          <w:lang w:val="ru-RU"/>
        </w:rPr>
        <w:t xml:space="preserve"> </w:t>
      </w:r>
    </w:p>
    <w:p w14:paraId="7DF82867" w14:textId="50507DC2" w:rsidR="00474838" w:rsidRPr="006E0A90" w:rsidRDefault="00CF59B6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 xml:space="preserve">Также в стране имеется </w:t>
      </w:r>
      <w:r w:rsidR="0006307F" w:rsidRPr="006E0A90">
        <w:rPr>
          <w:rFonts w:cs="Times New Roman"/>
          <w:szCs w:val="28"/>
          <w:lang w:val="ru-RU"/>
        </w:rPr>
        <w:t xml:space="preserve">потенциал для использования </w:t>
      </w:r>
      <w:r w:rsidR="00300826" w:rsidRPr="006E0A90">
        <w:rPr>
          <w:rFonts w:cs="Times New Roman"/>
          <w:szCs w:val="28"/>
          <w:lang w:val="ru-RU"/>
        </w:rPr>
        <w:t>солнечной и ветровой энергии,</w:t>
      </w:r>
      <w:r w:rsidR="0006307F" w:rsidRPr="006E0A90">
        <w:rPr>
          <w:rFonts w:cs="Times New Roman"/>
          <w:szCs w:val="28"/>
          <w:lang w:val="ru-RU"/>
        </w:rPr>
        <w:t xml:space="preserve"> и они находятся на ранних стадиях</w:t>
      </w:r>
      <w:r w:rsidR="005671A4" w:rsidRPr="006E0A90">
        <w:rPr>
          <w:rFonts w:cs="Times New Roman"/>
          <w:szCs w:val="28"/>
          <w:lang w:val="ru-RU"/>
        </w:rPr>
        <w:t xml:space="preserve"> внедрения.</w:t>
      </w:r>
    </w:p>
    <w:p w14:paraId="177080BF" w14:textId="2CCD626F" w:rsidR="0047483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настоящее время 98</w:t>
      </w:r>
      <w:r w:rsidR="00866C76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электроэнергии в стране вырабатывается </w:t>
      </w:r>
      <w:r w:rsidR="00915CAB" w:rsidRPr="006E0A90">
        <w:rPr>
          <w:rFonts w:cs="Times New Roman"/>
          <w:szCs w:val="28"/>
          <w:lang w:val="ru-RU"/>
        </w:rPr>
        <w:t xml:space="preserve">за счёт </w:t>
      </w:r>
      <w:r w:rsidR="00866C76" w:rsidRPr="006E0A90">
        <w:rPr>
          <w:rFonts w:cs="Times New Roman"/>
          <w:szCs w:val="28"/>
          <w:lang w:val="ru-RU"/>
        </w:rPr>
        <w:t>возобновляемых источников, и П</w:t>
      </w:r>
      <w:r w:rsidRPr="006E0A90">
        <w:rPr>
          <w:rFonts w:cs="Times New Roman"/>
          <w:szCs w:val="28"/>
          <w:lang w:val="ru-RU"/>
        </w:rPr>
        <w:t xml:space="preserve">равительство </w:t>
      </w:r>
      <w:r w:rsidR="00915CAB" w:rsidRPr="006E0A90">
        <w:rPr>
          <w:rFonts w:cs="Times New Roman"/>
          <w:szCs w:val="28"/>
          <w:lang w:val="ru-RU"/>
        </w:rPr>
        <w:t xml:space="preserve">страны намерено довести </w:t>
      </w:r>
      <w:r w:rsidRPr="006E0A90">
        <w:rPr>
          <w:rFonts w:cs="Times New Roman"/>
          <w:szCs w:val="28"/>
          <w:lang w:val="ru-RU"/>
        </w:rPr>
        <w:t>этот показатель до 100</w:t>
      </w:r>
      <w:r w:rsidR="00866C76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к 2032 году, </w:t>
      </w:r>
      <w:r w:rsidR="00915CAB" w:rsidRPr="006E0A90">
        <w:rPr>
          <w:rFonts w:cs="Times New Roman"/>
          <w:szCs w:val="28"/>
          <w:lang w:val="ru-RU"/>
        </w:rPr>
        <w:t xml:space="preserve">полностью </w:t>
      </w:r>
      <w:r w:rsidR="00866C76" w:rsidRPr="006E0A90">
        <w:rPr>
          <w:rFonts w:cs="Times New Roman"/>
          <w:szCs w:val="28"/>
          <w:lang w:val="ru-RU"/>
        </w:rPr>
        <w:t>обеспечива</w:t>
      </w:r>
      <w:r w:rsidR="00915CAB" w:rsidRPr="006E0A90">
        <w:rPr>
          <w:rFonts w:cs="Times New Roman"/>
          <w:szCs w:val="28"/>
          <w:lang w:val="ru-RU"/>
        </w:rPr>
        <w:t>я</w:t>
      </w:r>
      <w:r w:rsidR="00866C76" w:rsidRPr="006E0A90">
        <w:rPr>
          <w:rFonts w:cs="Times New Roman"/>
          <w:szCs w:val="28"/>
          <w:lang w:val="ru-RU"/>
        </w:rPr>
        <w:t xml:space="preserve"> </w:t>
      </w:r>
      <w:r w:rsidR="00915CAB" w:rsidRPr="006E0A90">
        <w:rPr>
          <w:rFonts w:cs="Times New Roman"/>
          <w:szCs w:val="28"/>
          <w:lang w:val="ru-RU"/>
        </w:rPr>
        <w:t xml:space="preserve">производство энергии за счёт источника                </w:t>
      </w:r>
      <w:proofErr w:type="gramStart"/>
      <w:r w:rsidR="00915CAB" w:rsidRPr="006E0A90">
        <w:rPr>
          <w:rFonts w:cs="Times New Roman"/>
          <w:szCs w:val="28"/>
          <w:lang w:val="ru-RU"/>
        </w:rPr>
        <w:t xml:space="preserve">   </w:t>
      </w:r>
      <w:r w:rsidRPr="006E0A90">
        <w:rPr>
          <w:rFonts w:cs="Times New Roman"/>
          <w:szCs w:val="28"/>
          <w:lang w:val="ru-RU"/>
        </w:rPr>
        <w:t>«</w:t>
      </w:r>
      <w:proofErr w:type="gramEnd"/>
      <w:r w:rsidRPr="006E0A90">
        <w:rPr>
          <w:rFonts w:cs="Times New Roman"/>
          <w:szCs w:val="28"/>
          <w:lang w:val="ru-RU"/>
        </w:rPr>
        <w:t xml:space="preserve">зеленой энергии», </w:t>
      </w:r>
      <w:r w:rsidR="00174AD2" w:rsidRPr="006E0A90">
        <w:rPr>
          <w:rFonts w:cs="Times New Roman"/>
          <w:szCs w:val="28"/>
          <w:lang w:val="ru-RU"/>
        </w:rPr>
        <w:t>и превратит</w:t>
      </w:r>
      <w:r w:rsidRPr="006E0A90">
        <w:rPr>
          <w:rFonts w:cs="Times New Roman"/>
          <w:szCs w:val="28"/>
          <w:lang w:val="ru-RU"/>
        </w:rPr>
        <w:t xml:space="preserve"> Таджикистан </w:t>
      </w:r>
      <w:r w:rsidR="00CE327A" w:rsidRPr="006E0A90">
        <w:rPr>
          <w:rFonts w:cs="Times New Roman"/>
          <w:szCs w:val="28"/>
          <w:lang w:val="ru-RU"/>
        </w:rPr>
        <w:t xml:space="preserve">в </w:t>
      </w:r>
      <w:r w:rsidRPr="006E0A90">
        <w:rPr>
          <w:rFonts w:cs="Times New Roman"/>
          <w:szCs w:val="28"/>
          <w:lang w:val="ru-RU"/>
        </w:rPr>
        <w:t>«зеленую страну» к 2037 году.</w:t>
      </w:r>
    </w:p>
    <w:p w14:paraId="1321FE34" w14:textId="0BC2C3A4" w:rsidR="0047483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Республике Таджикистан разведаны и частично подготовлены к освоению более 800 месторождений полезн</w:t>
      </w:r>
      <w:r w:rsidR="00866C76" w:rsidRPr="006E0A90">
        <w:rPr>
          <w:rFonts w:cs="Times New Roman"/>
          <w:szCs w:val="28"/>
          <w:lang w:val="ru-RU"/>
        </w:rPr>
        <w:t>ых ископаемых, редких и драгоценных</w:t>
      </w:r>
      <w:r w:rsidRPr="006E0A90">
        <w:rPr>
          <w:rFonts w:cs="Times New Roman"/>
          <w:szCs w:val="28"/>
          <w:lang w:val="ru-RU"/>
        </w:rPr>
        <w:t xml:space="preserve"> металлов, в том числе меди, серебра, золота, свинца, лития, сурьмы, никеля, вольфрама, ванадия и других редких полезных ископаемых. Из этого числа в настоящее время эксплуатируется 100 шахт, на которых добывается и перерабатывается до 40 видов минерального сырья, включая топливо, минералы (около 10 процентов) и неминеральные вещества (около 90 процентов).</w:t>
      </w:r>
    </w:p>
    <w:p w14:paraId="7664D378" w14:textId="22F4B785" w:rsidR="0047483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Более того, 10 из 12 важнейших металлов и минералов (КРИТИЧЕСКОЕ СЫРЬЕ) для «зеленого перехода» имеются в Республике Таджикистан.</w:t>
      </w:r>
    </w:p>
    <w:p w14:paraId="03E3BCF2" w14:textId="54415259" w:rsidR="00474838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Таджикистан также имеет большие возможности и потенциал для инвестиций в другие </w:t>
      </w:r>
      <w:r w:rsidR="00866C76" w:rsidRPr="006E0A90">
        <w:rPr>
          <w:rFonts w:cs="Times New Roman"/>
          <w:szCs w:val="28"/>
          <w:lang w:val="ru-RU"/>
        </w:rPr>
        <w:t>отрасли</w:t>
      </w:r>
      <w:r w:rsidRPr="006E0A90">
        <w:rPr>
          <w:rFonts w:cs="Times New Roman"/>
          <w:szCs w:val="28"/>
          <w:lang w:val="ru-RU"/>
        </w:rPr>
        <w:t xml:space="preserve">. Особое внимание инвесторов могут привлечь легкая промышленность, пищевая, химическая, фармацевтическая промышленность, производство строительных материалов, сельское хозяйство, банковское дело и финансы, </w:t>
      </w:r>
      <w:proofErr w:type="spellStart"/>
      <w:r w:rsidRPr="006E0A90">
        <w:rPr>
          <w:rFonts w:cs="Times New Roman"/>
          <w:szCs w:val="28"/>
          <w:lang w:val="ru-RU"/>
        </w:rPr>
        <w:t>цифровизация</w:t>
      </w:r>
      <w:proofErr w:type="spellEnd"/>
      <w:r w:rsidRPr="006E0A90">
        <w:rPr>
          <w:rFonts w:cs="Times New Roman"/>
          <w:szCs w:val="28"/>
          <w:lang w:val="ru-RU"/>
        </w:rPr>
        <w:t>, туризм, образование, здравоохранение и другие отрасли.</w:t>
      </w:r>
    </w:p>
    <w:p w14:paraId="3F099BB8" w14:textId="2AC0FB95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Другие ключевые возможности страны, которые могут </w:t>
      </w:r>
      <w:r w:rsidR="00B03933" w:rsidRPr="006E0A90">
        <w:rPr>
          <w:rFonts w:cs="Times New Roman"/>
          <w:szCs w:val="28"/>
          <w:lang w:val="ru-RU"/>
        </w:rPr>
        <w:t>способствовать привлечению</w:t>
      </w:r>
      <w:r w:rsidR="000258F7" w:rsidRPr="006E0A90">
        <w:rPr>
          <w:rFonts w:cs="Times New Roman"/>
          <w:szCs w:val="28"/>
          <w:lang w:val="ru-RU"/>
        </w:rPr>
        <w:t xml:space="preserve"> инвестиций</w:t>
      </w:r>
      <w:r w:rsidRPr="006E0A90">
        <w:rPr>
          <w:rFonts w:cs="Times New Roman"/>
          <w:szCs w:val="28"/>
          <w:lang w:val="ru-RU"/>
        </w:rPr>
        <w:t xml:space="preserve"> и реализ</w:t>
      </w:r>
      <w:r w:rsidR="000258F7" w:rsidRPr="006E0A90">
        <w:rPr>
          <w:rFonts w:cs="Times New Roman"/>
          <w:szCs w:val="28"/>
          <w:lang w:val="ru-RU"/>
        </w:rPr>
        <w:t>ации</w:t>
      </w:r>
      <w:r w:rsidRPr="006E0A90">
        <w:rPr>
          <w:rFonts w:cs="Times New Roman"/>
          <w:szCs w:val="28"/>
          <w:lang w:val="ru-RU"/>
        </w:rPr>
        <w:t xml:space="preserve"> инвестиционны</w:t>
      </w:r>
      <w:r w:rsidR="000258F7" w:rsidRPr="006E0A90">
        <w:rPr>
          <w:rFonts w:cs="Times New Roman"/>
          <w:szCs w:val="28"/>
          <w:lang w:val="ru-RU"/>
        </w:rPr>
        <w:t>х проектов</w:t>
      </w:r>
      <w:r w:rsidRPr="006E0A90">
        <w:rPr>
          <w:rFonts w:cs="Times New Roman"/>
          <w:szCs w:val="28"/>
          <w:lang w:val="ru-RU"/>
        </w:rPr>
        <w:t>, включают в себя:</w:t>
      </w:r>
    </w:p>
    <w:p w14:paraId="6EA7B815" w14:textId="05570932" w:rsidR="0006307F" w:rsidRPr="006E0A90" w:rsidRDefault="005671A4" w:rsidP="006E0A90">
      <w:pPr>
        <w:pStyle w:val="a3"/>
        <w:numPr>
          <w:ilvl w:val="1"/>
          <w:numId w:val="3"/>
        </w:numPr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</w:t>
      </w:r>
      <w:r w:rsidR="0006307F" w:rsidRPr="006E0A90">
        <w:rPr>
          <w:rFonts w:cs="Times New Roman"/>
          <w:szCs w:val="28"/>
          <w:lang w:val="ru-RU"/>
        </w:rPr>
        <w:t>олитическая стабильность и безопасность в стране. По данным международных исследований, Таджикистан входит в пятерку самых безопасных стран мира;</w:t>
      </w:r>
    </w:p>
    <w:p w14:paraId="334E0074" w14:textId="7AAFFEFC" w:rsidR="0006307F" w:rsidRPr="006E0A90" w:rsidRDefault="005671A4" w:rsidP="006E0A90">
      <w:pPr>
        <w:pStyle w:val="a3"/>
        <w:numPr>
          <w:ilvl w:val="0"/>
          <w:numId w:val="3"/>
        </w:numPr>
        <w:ind w:left="0" w:firstLine="709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 xml:space="preserve">аличие внутреннего и внешнего рынка (соседние страны), что является одним из основных факторов привлечения </w:t>
      </w:r>
      <w:r w:rsidR="000258F7" w:rsidRPr="006E0A90">
        <w:rPr>
          <w:rFonts w:cs="Times New Roman"/>
          <w:szCs w:val="28"/>
          <w:lang w:val="ru-RU"/>
        </w:rPr>
        <w:t>инвестиций</w:t>
      </w:r>
      <w:r w:rsidR="0006307F" w:rsidRPr="006E0A90">
        <w:rPr>
          <w:rFonts w:cs="Times New Roman"/>
          <w:szCs w:val="28"/>
          <w:lang w:val="ru-RU"/>
        </w:rPr>
        <w:t xml:space="preserve"> и создания </w:t>
      </w:r>
      <w:r w:rsidR="00B03933" w:rsidRPr="006E0A90">
        <w:rPr>
          <w:rFonts w:cs="Times New Roman"/>
          <w:szCs w:val="28"/>
          <w:lang w:val="ru-RU"/>
        </w:rPr>
        <w:t>промышленных</w:t>
      </w:r>
      <w:r w:rsidR="0006307F" w:rsidRPr="006E0A90">
        <w:rPr>
          <w:rFonts w:cs="Times New Roman"/>
          <w:szCs w:val="28"/>
          <w:lang w:val="ru-RU"/>
        </w:rPr>
        <w:t xml:space="preserve"> предприятий;</w:t>
      </w:r>
    </w:p>
    <w:p w14:paraId="527441AC" w14:textId="2CB6ACA2" w:rsidR="0006307F" w:rsidRPr="006E0A90" w:rsidRDefault="005671A4" w:rsidP="006E0A90">
      <w:pPr>
        <w:pStyle w:val="a3"/>
        <w:numPr>
          <w:ilvl w:val="0"/>
          <w:numId w:val="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го</w:t>
      </w:r>
      <w:r w:rsidR="0006307F" w:rsidRPr="006E0A90">
        <w:rPr>
          <w:rFonts w:cs="Times New Roman"/>
          <w:szCs w:val="28"/>
          <w:lang w:val="ru-RU"/>
        </w:rPr>
        <w:t>сударственная поддержка, налоговые и таможенные льготы, направленные на стимулирование предпринимателей и развитие частного сектора;</w:t>
      </w:r>
    </w:p>
    <w:p w14:paraId="51085407" w14:textId="6E45035B" w:rsidR="0006307F" w:rsidRPr="006E0A90" w:rsidRDefault="005671A4" w:rsidP="006E0A90">
      <w:pPr>
        <w:pStyle w:val="a3"/>
        <w:numPr>
          <w:ilvl w:val="0"/>
          <w:numId w:val="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>аличие трудовых ресурсов и молодой рабочей силы, что необходимо для повышения эффективности производства и повышения производительности деятельности;</w:t>
      </w:r>
    </w:p>
    <w:p w14:paraId="478C63A3" w14:textId="4BFE4942" w:rsidR="0006307F" w:rsidRPr="006E0A90" w:rsidRDefault="005671A4" w:rsidP="006E0A90">
      <w:pPr>
        <w:pStyle w:val="a3"/>
        <w:numPr>
          <w:ilvl w:val="0"/>
          <w:numId w:val="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>аличие свободных экономических зон, функционирующих с особым налоговым режимом и необходимой инфраструктурой;</w:t>
      </w:r>
    </w:p>
    <w:p w14:paraId="6FD74EE9" w14:textId="2F696E32" w:rsidR="0006307F" w:rsidRPr="006E0A90" w:rsidRDefault="005671A4" w:rsidP="006E0A90">
      <w:pPr>
        <w:pStyle w:val="a3"/>
        <w:numPr>
          <w:ilvl w:val="0"/>
          <w:numId w:val="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г</w:t>
      </w:r>
      <w:r w:rsidR="0006307F" w:rsidRPr="006E0A90">
        <w:rPr>
          <w:rFonts w:cs="Times New Roman"/>
          <w:szCs w:val="28"/>
          <w:lang w:val="ru-RU"/>
        </w:rPr>
        <w:t>еографическое положение страны и благоприятные природно-климатические условия, способные придать новый импульс экономическим и инвестиционным связям, транзиту товаров и продукции;</w:t>
      </w:r>
    </w:p>
    <w:p w14:paraId="31FB33A9" w14:textId="50573AC7" w:rsidR="0006307F" w:rsidRPr="006E0A90" w:rsidRDefault="005671A4" w:rsidP="006E0A90">
      <w:pPr>
        <w:pStyle w:val="a3"/>
        <w:numPr>
          <w:ilvl w:val="0"/>
          <w:numId w:val="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>аличие богатого исторического и культурного наследия и многочисленных возможностей для развития туризма;</w:t>
      </w:r>
    </w:p>
    <w:p w14:paraId="0CF9AD58" w14:textId="6EB08C98" w:rsidR="0006307F" w:rsidRPr="006E0A90" w:rsidRDefault="005671A4" w:rsidP="006E0A90">
      <w:pPr>
        <w:pStyle w:val="a3"/>
        <w:numPr>
          <w:ilvl w:val="0"/>
          <w:numId w:val="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н</w:t>
      </w:r>
      <w:r w:rsidR="0006307F" w:rsidRPr="006E0A90">
        <w:rPr>
          <w:rFonts w:cs="Times New Roman"/>
          <w:szCs w:val="28"/>
          <w:lang w:val="ru-RU"/>
        </w:rPr>
        <w:t>аличие дорог и инфраструктуры, необходимых для транспортировки производимой и экспортно-ориентированной продукции;</w:t>
      </w:r>
    </w:p>
    <w:p w14:paraId="617BBF5D" w14:textId="46E5148F" w:rsidR="0006307F" w:rsidRPr="006E0A90" w:rsidRDefault="005671A4" w:rsidP="006E0A90">
      <w:pPr>
        <w:pStyle w:val="a3"/>
        <w:numPr>
          <w:ilvl w:val="0"/>
          <w:numId w:val="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«з</w:t>
      </w:r>
      <w:r w:rsidR="0006307F" w:rsidRPr="006E0A90">
        <w:rPr>
          <w:rFonts w:cs="Times New Roman"/>
          <w:szCs w:val="28"/>
          <w:lang w:val="ru-RU"/>
        </w:rPr>
        <w:t>еленая» энергетика, приоритетное внимание в которой уделяется производству «зеленых» товаров и продуктов и их последующему экспорту;</w:t>
      </w:r>
    </w:p>
    <w:p w14:paraId="63694E0A" w14:textId="39887249" w:rsidR="0006307F" w:rsidRPr="006E0A90" w:rsidRDefault="005671A4" w:rsidP="006E0A90">
      <w:pPr>
        <w:pStyle w:val="a3"/>
        <w:numPr>
          <w:ilvl w:val="0"/>
          <w:numId w:val="3"/>
        </w:numPr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>аличие нормативн</w:t>
      </w:r>
      <w:r w:rsidRPr="006E0A90">
        <w:rPr>
          <w:rFonts w:cs="Times New Roman"/>
          <w:szCs w:val="28"/>
          <w:lang w:val="ru-RU"/>
        </w:rPr>
        <w:t xml:space="preserve">ых </w:t>
      </w:r>
      <w:r w:rsidR="0006307F" w:rsidRPr="006E0A90">
        <w:rPr>
          <w:rFonts w:cs="Times New Roman"/>
          <w:szCs w:val="28"/>
          <w:lang w:val="ru-RU"/>
        </w:rPr>
        <w:t>правовых актов и здорового инвестиционного климата.</w:t>
      </w:r>
    </w:p>
    <w:p w14:paraId="59E3CE1E" w14:textId="77777777" w:rsidR="0006307F" w:rsidRPr="006E0A90" w:rsidRDefault="0006307F" w:rsidP="006E0A90">
      <w:pPr>
        <w:pStyle w:val="a3"/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</w:p>
    <w:p w14:paraId="30B6C73E" w14:textId="77777777" w:rsidR="00174AD2" w:rsidRPr="006E0A90" w:rsidRDefault="00174AD2" w:rsidP="006E0A90">
      <w:pPr>
        <w:pStyle w:val="a3"/>
        <w:tabs>
          <w:tab w:val="left" w:pos="709"/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</w:p>
    <w:p w14:paraId="136731BD" w14:textId="77777777" w:rsidR="0006307F" w:rsidRPr="006E0A90" w:rsidRDefault="0006307F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13" w:name="_Toc195550883"/>
      <w:r w:rsidRPr="006E0A90">
        <w:rPr>
          <w:rFonts w:cs="Times New Roman"/>
          <w:bCs/>
          <w:color w:val="auto"/>
          <w:szCs w:val="28"/>
        </w:rPr>
        <w:t>§5. Проблемы и сдерживающие факторы</w:t>
      </w:r>
      <w:bookmarkEnd w:id="13"/>
    </w:p>
    <w:p w14:paraId="78EBD528" w14:textId="77777777" w:rsidR="0006307F" w:rsidRPr="006E0A90" w:rsidRDefault="0006307F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</w:p>
    <w:p w14:paraId="0A5D53E6" w14:textId="1505BFA1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Несмотря на инвестиционные возможности и потенциал в стране, все еще существуют некоторые проблемы и факторы, препятствующие привлечению больше</w:t>
      </w:r>
      <w:r w:rsidR="00794515" w:rsidRPr="006E0A90">
        <w:rPr>
          <w:rFonts w:cs="Times New Roman"/>
          <w:szCs w:val="28"/>
          <w:lang w:val="ru-RU"/>
        </w:rPr>
        <w:t>й инвестиции</w:t>
      </w:r>
      <w:r w:rsidRPr="006E0A90">
        <w:rPr>
          <w:rFonts w:cs="Times New Roman"/>
          <w:szCs w:val="28"/>
          <w:lang w:val="ru-RU"/>
        </w:rPr>
        <w:t xml:space="preserve"> и развитию предпринимательской деятельности. Основными факторами, сдерживающими </w:t>
      </w:r>
      <w:r w:rsidR="001467BF" w:rsidRPr="006E0A90">
        <w:rPr>
          <w:rFonts w:cs="Times New Roman"/>
          <w:szCs w:val="28"/>
          <w:lang w:val="ru-RU"/>
        </w:rPr>
        <w:t xml:space="preserve">привлечения </w:t>
      </w:r>
      <w:r w:rsidRPr="006E0A90">
        <w:rPr>
          <w:rFonts w:cs="Times New Roman"/>
          <w:szCs w:val="28"/>
          <w:lang w:val="ru-RU"/>
        </w:rPr>
        <w:t>инвестиции в страну, считаются:</w:t>
      </w:r>
    </w:p>
    <w:p w14:paraId="3968557A" w14:textId="25F05893" w:rsidR="0006307F" w:rsidRPr="006E0A90" w:rsidRDefault="005671A4" w:rsidP="006E0A90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д</w:t>
      </w:r>
      <w:r w:rsidR="0006307F" w:rsidRPr="006E0A90">
        <w:rPr>
          <w:rFonts w:cs="Times New Roman"/>
          <w:szCs w:val="28"/>
          <w:lang w:val="ru-RU"/>
        </w:rPr>
        <w:t xml:space="preserve">ефицит электроэнергии и </w:t>
      </w:r>
      <w:r w:rsidR="001467BF" w:rsidRPr="006E0A90">
        <w:rPr>
          <w:rFonts w:cs="Times New Roman"/>
          <w:szCs w:val="28"/>
          <w:lang w:val="ru-RU"/>
        </w:rPr>
        <w:t xml:space="preserve">его </w:t>
      </w:r>
      <w:r w:rsidR="00B03933" w:rsidRPr="006E0A90">
        <w:rPr>
          <w:rFonts w:cs="Times New Roman"/>
          <w:szCs w:val="28"/>
          <w:lang w:val="ru-RU"/>
        </w:rPr>
        <w:t>ограничение</w:t>
      </w:r>
      <w:r w:rsidR="0006307F" w:rsidRPr="006E0A90">
        <w:rPr>
          <w:rFonts w:cs="Times New Roman"/>
          <w:szCs w:val="28"/>
          <w:lang w:val="ru-RU"/>
        </w:rPr>
        <w:t xml:space="preserve"> в некоторых регионах страны в зимний период. Этот фактор играет ключевую роль в привлечении инвестиций, поскольку </w:t>
      </w:r>
      <w:r w:rsidR="001467BF" w:rsidRPr="006E0A90">
        <w:rPr>
          <w:rFonts w:cs="Times New Roman"/>
          <w:szCs w:val="28"/>
          <w:lang w:val="ru-RU"/>
        </w:rPr>
        <w:t xml:space="preserve">все секторы экономики </w:t>
      </w:r>
      <w:r w:rsidR="0006307F" w:rsidRPr="006E0A90">
        <w:rPr>
          <w:rFonts w:cs="Times New Roman"/>
          <w:szCs w:val="28"/>
          <w:lang w:val="ru-RU"/>
        </w:rPr>
        <w:t>от него зависят;</w:t>
      </w:r>
    </w:p>
    <w:p w14:paraId="72A408A0" w14:textId="7F67099B" w:rsidR="0006307F" w:rsidRPr="006E0A90" w:rsidRDefault="005671A4" w:rsidP="006E0A90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>едостаточное развитие дорожной инфраструктуры в регионах страны, особенно автомобильных, железных и воздушных путей сообщения, что увеличивает себестоимость производимой продукции;</w:t>
      </w:r>
    </w:p>
    <w:p w14:paraId="19EBE421" w14:textId="754B2E6D" w:rsidR="0006307F" w:rsidRPr="006E0A90" w:rsidRDefault="005671A4" w:rsidP="006E0A90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 xml:space="preserve">едостаточная пропускная способность транспортно-логистических центров, что затрудняет выход на мировые рынки и экспорт </w:t>
      </w:r>
      <w:r w:rsidR="00D3071E" w:rsidRPr="006E0A90">
        <w:rPr>
          <w:rFonts w:cs="Times New Roman"/>
          <w:szCs w:val="28"/>
          <w:lang w:val="ru-RU"/>
        </w:rPr>
        <w:t xml:space="preserve">продукций и </w:t>
      </w:r>
      <w:r w:rsidR="0006307F" w:rsidRPr="006E0A90">
        <w:rPr>
          <w:rFonts w:cs="Times New Roman"/>
          <w:szCs w:val="28"/>
          <w:lang w:val="ru-RU"/>
        </w:rPr>
        <w:t>товаров отечественного производства;</w:t>
      </w:r>
    </w:p>
    <w:p w14:paraId="099B7F2A" w14:textId="608A06E4" w:rsidR="0006307F" w:rsidRPr="006E0A90" w:rsidRDefault="005671A4" w:rsidP="006E0A90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 xml:space="preserve">изкая скорость </w:t>
      </w:r>
      <w:r w:rsidR="00174AD2" w:rsidRPr="006E0A90">
        <w:rPr>
          <w:rFonts w:cs="Times New Roman"/>
          <w:szCs w:val="28"/>
          <w:lang w:val="ru-RU"/>
        </w:rPr>
        <w:t>и</w:t>
      </w:r>
      <w:r w:rsidR="0006307F" w:rsidRPr="006E0A90">
        <w:rPr>
          <w:rFonts w:cs="Times New Roman"/>
          <w:szCs w:val="28"/>
          <w:lang w:val="ru-RU"/>
        </w:rPr>
        <w:t>нтернета, что является одним из ключевых факторов развития и связи с партнерами;</w:t>
      </w:r>
    </w:p>
    <w:p w14:paraId="0AF3D559" w14:textId="77777777" w:rsidR="002B2B4D" w:rsidRPr="006E0A90" w:rsidRDefault="005671A4" w:rsidP="006E0A90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м</w:t>
      </w:r>
      <w:r w:rsidR="0006307F" w:rsidRPr="006E0A90">
        <w:rPr>
          <w:rFonts w:cs="Times New Roman"/>
          <w:szCs w:val="28"/>
          <w:lang w:val="ru-RU"/>
        </w:rPr>
        <w:t>алое количество рейсов в/из страны и высокая стоимость билетов.</w:t>
      </w:r>
    </w:p>
    <w:p w14:paraId="60F3218F" w14:textId="3F1E69E4" w:rsidR="00FA5454" w:rsidRPr="006E0A90" w:rsidRDefault="0006307F" w:rsidP="006E0A90">
      <w:pPr>
        <w:pStyle w:val="a3"/>
        <w:numPr>
          <w:ilvl w:val="0"/>
          <w:numId w:val="23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то же время</w:t>
      </w:r>
      <w:r w:rsidR="002B2B4D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недостаточный потенциал частного сектора, низкая доля внутренних инвестиций, необходимость продолжения реформ в сфере налогового администрирования и системы налоговых и таможенных льгот, низкий уровень сотрудничества предприятий частного сектора с </w:t>
      </w:r>
      <w:r w:rsidR="002B2B4D" w:rsidRPr="006E0A90">
        <w:rPr>
          <w:rFonts w:cs="Times New Roman"/>
          <w:szCs w:val="28"/>
          <w:lang w:val="ru-RU"/>
        </w:rPr>
        <w:t xml:space="preserve">учебными заведениями </w:t>
      </w:r>
      <w:r w:rsidRPr="006E0A90">
        <w:rPr>
          <w:rFonts w:cs="Times New Roman"/>
          <w:szCs w:val="28"/>
          <w:lang w:val="ru-RU"/>
        </w:rPr>
        <w:t>высш</w:t>
      </w:r>
      <w:r w:rsidR="002B2B4D" w:rsidRPr="006E0A90">
        <w:rPr>
          <w:rFonts w:cs="Times New Roman"/>
          <w:szCs w:val="28"/>
          <w:lang w:val="ru-RU"/>
        </w:rPr>
        <w:t>его</w:t>
      </w:r>
      <w:r w:rsidRPr="006E0A90">
        <w:rPr>
          <w:rFonts w:cs="Times New Roman"/>
          <w:szCs w:val="28"/>
          <w:lang w:val="ru-RU"/>
        </w:rPr>
        <w:t>, средн</w:t>
      </w:r>
      <w:r w:rsidR="002B2B4D" w:rsidRPr="006E0A90">
        <w:rPr>
          <w:rFonts w:cs="Times New Roman"/>
          <w:szCs w:val="28"/>
          <w:lang w:val="ru-RU"/>
        </w:rPr>
        <w:t>его</w:t>
      </w:r>
      <w:r w:rsidRPr="006E0A90">
        <w:rPr>
          <w:rFonts w:cs="Times New Roman"/>
          <w:szCs w:val="28"/>
          <w:lang w:val="ru-RU"/>
        </w:rPr>
        <w:t xml:space="preserve"> и начальн</w:t>
      </w:r>
      <w:r w:rsidR="002B2B4D" w:rsidRPr="006E0A90">
        <w:rPr>
          <w:rFonts w:cs="Times New Roman"/>
          <w:szCs w:val="28"/>
          <w:lang w:val="ru-RU"/>
        </w:rPr>
        <w:t>ого</w:t>
      </w:r>
      <w:r w:rsidRPr="006E0A90">
        <w:rPr>
          <w:rFonts w:cs="Times New Roman"/>
          <w:szCs w:val="28"/>
          <w:lang w:val="ru-RU"/>
        </w:rPr>
        <w:t xml:space="preserve"> профессиональн</w:t>
      </w:r>
      <w:r w:rsidR="002B2B4D" w:rsidRPr="006E0A90">
        <w:rPr>
          <w:rFonts w:cs="Times New Roman"/>
          <w:szCs w:val="28"/>
          <w:lang w:val="ru-RU"/>
        </w:rPr>
        <w:t>ого образования</w:t>
      </w:r>
      <w:r w:rsidRPr="006E0A90">
        <w:rPr>
          <w:rFonts w:cs="Times New Roman"/>
          <w:szCs w:val="28"/>
          <w:lang w:val="ru-RU"/>
        </w:rPr>
        <w:t xml:space="preserve"> в подготовке необходимых специалистов остаются проблемами, требующими решения.</w:t>
      </w:r>
    </w:p>
    <w:p w14:paraId="28D86256" w14:textId="5AE72149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</w:t>
      </w:r>
      <w:r w:rsidR="00514596" w:rsidRPr="006E0A90">
        <w:rPr>
          <w:rFonts w:cs="Times New Roman"/>
          <w:szCs w:val="28"/>
          <w:lang w:val="ru-RU"/>
        </w:rPr>
        <w:t>целом, существующие</w:t>
      </w:r>
      <w:r w:rsidRPr="006E0A90">
        <w:rPr>
          <w:rFonts w:cs="Times New Roman"/>
          <w:szCs w:val="28"/>
          <w:lang w:val="ru-RU"/>
        </w:rPr>
        <w:t xml:space="preserve"> проблемы инвестиционной деятельности с учетом последовательности воздействия можно сгруппировать следующим образом:</w:t>
      </w:r>
    </w:p>
    <w:p w14:paraId="104149E6" w14:textId="0B9AAAA9" w:rsidR="0006307F" w:rsidRPr="006E0A90" w:rsidRDefault="00FA5454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 xml:space="preserve">едостаточное межведомственное взаимодействие государственных органов и институтов развития </w:t>
      </w:r>
      <w:r w:rsidR="00CC3DE2" w:rsidRPr="006E0A90">
        <w:rPr>
          <w:rFonts w:cs="Times New Roman"/>
          <w:szCs w:val="28"/>
          <w:lang w:val="ru-RU"/>
        </w:rPr>
        <w:t>для</w:t>
      </w:r>
      <w:r w:rsidR="0006307F" w:rsidRPr="006E0A90">
        <w:rPr>
          <w:rFonts w:cs="Times New Roman"/>
          <w:szCs w:val="28"/>
          <w:lang w:val="ru-RU"/>
        </w:rPr>
        <w:t xml:space="preserve"> привлечения и удержания инвестиций;</w:t>
      </w:r>
    </w:p>
    <w:p w14:paraId="33BCA910" w14:textId="25EA7019" w:rsidR="0006307F" w:rsidRPr="006E0A90" w:rsidRDefault="00FA5454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слабо </w:t>
      </w:r>
      <w:r w:rsidR="0006307F" w:rsidRPr="006E0A90">
        <w:rPr>
          <w:rFonts w:cs="Times New Roman"/>
          <w:szCs w:val="28"/>
          <w:lang w:val="ru-RU"/>
        </w:rPr>
        <w:t>развитая система информационно-коммуникационной поддержки инвесторов;</w:t>
      </w:r>
    </w:p>
    <w:p w14:paraId="67AEA09A" w14:textId="2FF35692" w:rsidR="0006307F" w:rsidRPr="006E0A90" w:rsidRDefault="00FA5454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>едостаточное вовлечение инвесторов в процесс разработки и обсуждения проектов законов и иных нормативных правовых актов;</w:t>
      </w:r>
    </w:p>
    <w:p w14:paraId="31543353" w14:textId="77777777" w:rsidR="0006307F" w:rsidRPr="006E0A90" w:rsidRDefault="0006307F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усиление глобальной конкуренции за инвестиции, в том числе со стороны стран региона;</w:t>
      </w:r>
    </w:p>
    <w:p w14:paraId="0641C8E7" w14:textId="77777777" w:rsidR="0006307F" w:rsidRPr="006E0A90" w:rsidRDefault="0006307F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излишние административные процедуры (задержки в получении документов по различным делам на месте);</w:t>
      </w:r>
    </w:p>
    <w:p w14:paraId="24C4FFEA" w14:textId="1F4C4A4F" w:rsidR="0006307F" w:rsidRPr="006E0A90" w:rsidRDefault="00FA5454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</w:t>
      </w:r>
      <w:r w:rsidR="0006307F" w:rsidRPr="006E0A90">
        <w:rPr>
          <w:rFonts w:cs="Times New Roman"/>
          <w:szCs w:val="28"/>
          <w:lang w:val="ru-RU"/>
        </w:rPr>
        <w:t>еполнота стандартов «экономического, социального и корпоративного управления» (ESG) страны, включая систему регулирования выбросов парниковых газов.</w:t>
      </w:r>
    </w:p>
    <w:p w14:paraId="349A7E1D" w14:textId="4EDAAE1B" w:rsidR="0006307F" w:rsidRPr="006E0A90" w:rsidRDefault="0006307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Учитывая важность наращивания человеческого капитала в социально-экономическом развитии, аспект дефицита профессиональных кадров, в том числе технических специалистов, может в перспективе стать одним из факторов, сдерживающих развитие экономических и инновационных секторов экономики.</w:t>
      </w:r>
    </w:p>
    <w:p w14:paraId="25E4EAAA" w14:textId="72DCC471" w:rsidR="0006307F" w:rsidRPr="006E0A90" w:rsidRDefault="0006307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Неравномерность уровня экономического развития регионов, связанная с ростом следующих инвестиционных рисков, также может создавать трудности в привлечении капитала:</w:t>
      </w:r>
    </w:p>
    <w:p w14:paraId="5A0B4436" w14:textId="77777777" w:rsidR="0006307F" w:rsidRPr="006E0A90" w:rsidRDefault="0006307F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появление регионов со статусом «нулевой» инвестиционной привлекательности;</w:t>
      </w:r>
    </w:p>
    <w:p w14:paraId="7D44BE41" w14:textId="11A0A144" w:rsidR="0006307F" w:rsidRPr="006E0A90" w:rsidRDefault="0006307F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сохраняющаяся необходимость усиления мер подд</w:t>
      </w:r>
      <w:r w:rsidR="00091F40" w:rsidRPr="006E0A90">
        <w:rPr>
          <w:rFonts w:cs="Times New Roman"/>
          <w:szCs w:val="28"/>
          <w:lang w:val="ru-RU"/>
        </w:rPr>
        <w:t>ержки местных бюджетов за счет субвенций</w:t>
      </w:r>
      <w:r w:rsidRPr="006E0A90">
        <w:rPr>
          <w:rFonts w:cs="Times New Roman"/>
          <w:szCs w:val="28"/>
          <w:lang w:val="ru-RU"/>
        </w:rPr>
        <w:t xml:space="preserve"> из государственного бюджета;</w:t>
      </w:r>
    </w:p>
    <w:p w14:paraId="329D8CE0" w14:textId="77777777" w:rsidR="00454954" w:rsidRPr="006E0A90" w:rsidRDefault="0006307F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быстрый износ инженерной инфраструктуры, в том числе неиспользуемой;</w:t>
      </w:r>
    </w:p>
    <w:p w14:paraId="7CD2800E" w14:textId="10EEC238" w:rsidR="00DB3FF3" w:rsidRPr="006E0A90" w:rsidRDefault="00DB3FF3" w:rsidP="006E0A90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</w:t>
      </w:r>
      <w:r w:rsidR="0006307F" w:rsidRPr="006E0A90">
        <w:rPr>
          <w:rFonts w:cs="Times New Roman"/>
          <w:szCs w:val="28"/>
          <w:lang w:val="ru-RU"/>
        </w:rPr>
        <w:t>отеря инвестиционной привлекательности регионов из-за отсутствия рабочей силы, соответствующей современным стандартам.</w:t>
      </w:r>
    </w:p>
    <w:p w14:paraId="08E571E0" w14:textId="1BA7DFEC" w:rsidR="0006307F" w:rsidRPr="006E0A90" w:rsidRDefault="00CC3DE2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Отсутствие н</w:t>
      </w:r>
      <w:r w:rsidR="0006307F" w:rsidRPr="006E0A90">
        <w:rPr>
          <w:rFonts w:cs="Times New Roman"/>
          <w:szCs w:val="28"/>
          <w:lang w:val="ru-RU"/>
        </w:rPr>
        <w:t>а практике должного применения механизмов привлечения инвестиций в свободные экономические зоны</w:t>
      </w:r>
      <w:r w:rsidRPr="006E0A90">
        <w:rPr>
          <w:rFonts w:cs="Times New Roman"/>
          <w:szCs w:val="28"/>
          <w:lang w:val="ru-RU"/>
        </w:rPr>
        <w:t>,</w:t>
      </w:r>
      <w:r w:rsidR="0006307F" w:rsidRPr="006E0A90">
        <w:rPr>
          <w:rFonts w:cs="Times New Roman"/>
          <w:szCs w:val="28"/>
          <w:lang w:val="ru-RU"/>
        </w:rPr>
        <w:t xml:space="preserve"> </w:t>
      </w:r>
      <w:r w:rsidR="00174AD2" w:rsidRPr="006E0A90">
        <w:rPr>
          <w:rFonts w:cs="Times New Roman"/>
          <w:szCs w:val="28"/>
          <w:lang w:val="ru-RU"/>
        </w:rPr>
        <w:t>созда</w:t>
      </w:r>
      <w:r w:rsidR="00CE327A" w:rsidRPr="006E0A90">
        <w:rPr>
          <w:rFonts w:cs="Times New Roman"/>
          <w:szCs w:val="28"/>
          <w:lang w:val="ru-RU"/>
        </w:rPr>
        <w:t>ё</w:t>
      </w:r>
      <w:r w:rsidR="00174AD2" w:rsidRPr="006E0A90">
        <w:rPr>
          <w:rFonts w:cs="Times New Roman"/>
          <w:szCs w:val="28"/>
          <w:lang w:val="ru-RU"/>
        </w:rPr>
        <w:t>т препятствия</w:t>
      </w:r>
      <w:r w:rsidR="0006307F" w:rsidRPr="006E0A90">
        <w:rPr>
          <w:rFonts w:cs="Times New Roman"/>
          <w:szCs w:val="28"/>
          <w:lang w:val="ru-RU"/>
        </w:rPr>
        <w:t xml:space="preserve"> для активизации мер по развитию инфраструктуры </w:t>
      </w:r>
      <w:r w:rsidRPr="006E0A90">
        <w:rPr>
          <w:rFonts w:cs="Times New Roman"/>
          <w:szCs w:val="28"/>
          <w:lang w:val="ru-RU"/>
        </w:rPr>
        <w:t xml:space="preserve">для продвижения </w:t>
      </w:r>
      <w:r w:rsidR="0006307F" w:rsidRPr="006E0A90">
        <w:rPr>
          <w:rFonts w:cs="Times New Roman"/>
          <w:szCs w:val="28"/>
          <w:lang w:val="ru-RU"/>
        </w:rPr>
        <w:t>инвестиционной деятельности.</w:t>
      </w:r>
    </w:p>
    <w:p w14:paraId="0975E08F" w14:textId="0B7A8E2B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Имеются инфраструктурные ограничения, связанные с физическим и моральным устареванием оборудования в энергетическом секторе, недостаточным техническим уровнем дорожной сети, особенно автомобильной, необходимостью реконструкции инженерной инфраструктуры, что в перспективе снизит возможности развития различных отраслей экономики.</w:t>
      </w:r>
    </w:p>
    <w:p w14:paraId="0A348B2B" w14:textId="55D64546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Недостаточный вклад экспортно-ориентированных отраслей, что ограничивает рынки сбыта продукции и рыночную привлекательность инвестиционных субъектов.</w:t>
      </w:r>
    </w:p>
    <w:p w14:paraId="0B5CC991" w14:textId="7B289154" w:rsidR="00D531D6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Низкий уровень инновационной активности действующих предприятий, что снижает их инвестиционную привлекательность. Недостаточное количество предприятий с полной инновационной цепочкой (от разработки до промышленного использования инновации).</w:t>
      </w:r>
    </w:p>
    <w:p w14:paraId="766C52C9" w14:textId="5D6370C5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Наличие административных барьеров, которые могут негативно повлиять на привлечение дополнительных инвестиций (длительность разрешительных процедур, сложность получения земельных участков и т. д.).</w:t>
      </w:r>
    </w:p>
    <w:p w14:paraId="5B1AC36A" w14:textId="3F676C9D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Недостаточное развитие институциональной инфраструктуры государственной поддержки привлечения инвестиций (законодательной, финансовой, организационной), что может привести к снижению ее позиций в международных рейтингах инвестиционной привлекательности.</w:t>
      </w:r>
    </w:p>
    <w:p w14:paraId="33AA9EC2" w14:textId="188FBFD4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Недостаточное развитие механизма государственно-частного партнерства и слабое взаимодействие при реализации проектов с использованием этого механизма.</w:t>
      </w:r>
    </w:p>
    <w:p w14:paraId="1470151A" w14:textId="1082D19A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Недостаточный опыт работы на инвестиционных рынках. </w:t>
      </w:r>
      <w:r w:rsidR="00D531D6" w:rsidRPr="006E0A90">
        <w:rPr>
          <w:rFonts w:cs="Times New Roman"/>
          <w:szCs w:val="28"/>
          <w:lang w:val="ru-RU"/>
        </w:rPr>
        <w:t xml:space="preserve">Недостаточной </w:t>
      </w:r>
      <w:r w:rsidR="00B03933" w:rsidRPr="006E0A90">
        <w:rPr>
          <w:rFonts w:cs="Times New Roman"/>
          <w:szCs w:val="28"/>
          <w:lang w:val="ru-RU"/>
        </w:rPr>
        <w:t>являются меры</w:t>
      </w:r>
      <w:r w:rsidR="00D531D6" w:rsidRPr="006E0A90">
        <w:rPr>
          <w:rFonts w:cs="Times New Roman"/>
          <w:szCs w:val="28"/>
          <w:lang w:val="ru-RU"/>
        </w:rPr>
        <w:t xml:space="preserve"> по п</w:t>
      </w:r>
      <w:r w:rsidRPr="006E0A90">
        <w:rPr>
          <w:rFonts w:cs="Times New Roman"/>
          <w:szCs w:val="28"/>
          <w:lang w:val="ru-RU"/>
        </w:rPr>
        <w:t>резентаци</w:t>
      </w:r>
      <w:r w:rsidR="00D531D6" w:rsidRPr="006E0A90">
        <w:rPr>
          <w:rFonts w:cs="Times New Roman"/>
          <w:szCs w:val="28"/>
          <w:lang w:val="ru-RU"/>
        </w:rPr>
        <w:t>онной деятельности</w:t>
      </w:r>
      <w:r w:rsidRPr="006E0A90">
        <w:rPr>
          <w:rFonts w:cs="Times New Roman"/>
          <w:szCs w:val="28"/>
          <w:lang w:val="ru-RU"/>
        </w:rPr>
        <w:t xml:space="preserve"> страны на инвестиционном рынке и</w:t>
      </w:r>
      <w:r w:rsidR="00D531D6" w:rsidRPr="006E0A90">
        <w:rPr>
          <w:rFonts w:cs="Times New Roman"/>
          <w:szCs w:val="28"/>
          <w:lang w:val="ru-RU"/>
        </w:rPr>
        <w:t xml:space="preserve"> её</w:t>
      </w:r>
      <w:r w:rsidRPr="006E0A90">
        <w:rPr>
          <w:rFonts w:cs="Times New Roman"/>
          <w:szCs w:val="28"/>
          <w:lang w:val="ru-RU"/>
        </w:rPr>
        <w:t xml:space="preserve"> маркетинговая деятельность.</w:t>
      </w:r>
    </w:p>
    <w:p w14:paraId="131A8670" w14:textId="0943E967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Связь государственных инвестиционных проектов с национальными приоритетами, отраслевыми стратегиями и программами </w:t>
      </w:r>
      <w:r w:rsidR="00D531D6" w:rsidRPr="006E0A90">
        <w:rPr>
          <w:rFonts w:cs="Times New Roman"/>
          <w:szCs w:val="28"/>
          <w:lang w:val="ru-RU"/>
        </w:rPr>
        <w:t xml:space="preserve">местного </w:t>
      </w:r>
      <w:r w:rsidRPr="006E0A90">
        <w:rPr>
          <w:rFonts w:cs="Times New Roman"/>
          <w:szCs w:val="28"/>
          <w:lang w:val="ru-RU"/>
        </w:rPr>
        <w:t>развития недостаточна.</w:t>
      </w:r>
    </w:p>
    <w:p w14:paraId="69D8FA2E" w14:textId="41C75E86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  <w:tab w:val="left" w:pos="1418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Система </w:t>
      </w:r>
      <w:r w:rsidR="00D531D6" w:rsidRPr="006E0A90">
        <w:rPr>
          <w:rFonts w:cs="Times New Roman"/>
          <w:szCs w:val="28"/>
          <w:lang w:val="ru-RU"/>
        </w:rPr>
        <w:t>мониторинга</w:t>
      </w:r>
      <w:r w:rsidRPr="006E0A90">
        <w:rPr>
          <w:rFonts w:cs="Times New Roman"/>
          <w:szCs w:val="28"/>
          <w:lang w:val="ru-RU"/>
        </w:rPr>
        <w:t xml:space="preserve"> и оценки </w:t>
      </w:r>
      <w:r w:rsidR="00D531D6" w:rsidRPr="006E0A90">
        <w:rPr>
          <w:rFonts w:cs="Times New Roman"/>
          <w:szCs w:val="28"/>
          <w:lang w:val="ru-RU"/>
        </w:rPr>
        <w:t xml:space="preserve">процесса </w:t>
      </w:r>
      <w:r w:rsidRPr="006E0A90">
        <w:rPr>
          <w:rFonts w:cs="Times New Roman"/>
          <w:szCs w:val="28"/>
          <w:lang w:val="ru-RU"/>
        </w:rPr>
        <w:t xml:space="preserve">реализации проектов, реализуемых в рамках инвестиционных соглашений, не </w:t>
      </w:r>
      <w:r w:rsidR="00D531D6" w:rsidRPr="006E0A90">
        <w:rPr>
          <w:rFonts w:cs="Times New Roman"/>
          <w:szCs w:val="28"/>
          <w:lang w:val="ru-RU"/>
        </w:rPr>
        <w:t>налажена</w:t>
      </w:r>
      <w:r w:rsidRPr="006E0A90">
        <w:rPr>
          <w:rFonts w:cs="Times New Roman"/>
          <w:szCs w:val="28"/>
          <w:lang w:val="ru-RU"/>
        </w:rPr>
        <w:t xml:space="preserve"> на должном уровне.</w:t>
      </w:r>
    </w:p>
    <w:p w14:paraId="72ACD471" w14:textId="475AC01B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Структурная диверсификация иностранных инвестиций, несмотря на </w:t>
      </w:r>
      <w:r w:rsidR="009E684C" w:rsidRPr="006E0A90">
        <w:rPr>
          <w:rFonts w:cs="Times New Roman"/>
          <w:szCs w:val="28"/>
          <w:lang w:val="ru-RU"/>
        </w:rPr>
        <w:t xml:space="preserve">наличие </w:t>
      </w:r>
      <w:r w:rsidRPr="006E0A90">
        <w:rPr>
          <w:rFonts w:cs="Times New Roman"/>
          <w:szCs w:val="28"/>
          <w:lang w:val="ru-RU"/>
        </w:rPr>
        <w:t>богаты</w:t>
      </w:r>
      <w:r w:rsidR="009E684C" w:rsidRPr="006E0A90">
        <w:rPr>
          <w:rFonts w:cs="Times New Roman"/>
          <w:szCs w:val="28"/>
          <w:lang w:val="ru-RU"/>
        </w:rPr>
        <w:t>х</w:t>
      </w:r>
      <w:r w:rsidRPr="006E0A90">
        <w:rPr>
          <w:rFonts w:cs="Times New Roman"/>
          <w:szCs w:val="28"/>
          <w:lang w:val="ru-RU"/>
        </w:rPr>
        <w:t xml:space="preserve"> природны</w:t>
      </w:r>
      <w:r w:rsidR="009E684C" w:rsidRPr="006E0A90">
        <w:rPr>
          <w:rFonts w:cs="Times New Roman"/>
          <w:szCs w:val="28"/>
          <w:lang w:val="ru-RU"/>
        </w:rPr>
        <w:t>х</w:t>
      </w:r>
      <w:r w:rsidRPr="006E0A90">
        <w:rPr>
          <w:rFonts w:cs="Times New Roman"/>
          <w:szCs w:val="28"/>
          <w:lang w:val="ru-RU"/>
        </w:rPr>
        <w:t xml:space="preserve"> ресурс</w:t>
      </w:r>
      <w:r w:rsidR="009E684C" w:rsidRPr="006E0A90">
        <w:rPr>
          <w:rFonts w:cs="Times New Roman"/>
          <w:szCs w:val="28"/>
          <w:lang w:val="ru-RU"/>
        </w:rPr>
        <w:t>ов</w:t>
      </w:r>
      <w:r w:rsidRPr="006E0A90">
        <w:rPr>
          <w:rFonts w:cs="Times New Roman"/>
          <w:szCs w:val="28"/>
          <w:lang w:val="ru-RU"/>
        </w:rPr>
        <w:t xml:space="preserve">, находится </w:t>
      </w:r>
      <w:r w:rsidR="009E684C" w:rsidRPr="006E0A90">
        <w:rPr>
          <w:rFonts w:cs="Times New Roman"/>
          <w:szCs w:val="28"/>
          <w:lang w:val="ru-RU"/>
        </w:rPr>
        <w:t xml:space="preserve">не </w:t>
      </w:r>
      <w:r w:rsidRPr="006E0A90">
        <w:rPr>
          <w:rFonts w:cs="Times New Roman"/>
          <w:szCs w:val="28"/>
          <w:lang w:val="ru-RU"/>
        </w:rPr>
        <w:t>на должном уровне.</w:t>
      </w:r>
    </w:p>
    <w:p w14:paraId="6B5EDE1F" w14:textId="0825F522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Отраслевой и региональный анализ</w:t>
      </w:r>
      <w:r w:rsidR="00EF49CB" w:rsidRPr="006E0A90">
        <w:rPr>
          <w:rFonts w:cs="Times New Roman"/>
          <w:szCs w:val="28"/>
          <w:lang w:val="ru-RU"/>
        </w:rPr>
        <w:t>ы</w:t>
      </w:r>
      <w:r w:rsidRPr="006E0A90">
        <w:rPr>
          <w:rFonts w:cs="Times New Roman"/>
          <w:szCs w:val="28"/>
          <w:lang w:val="ru-RU"/>
        </w:rPr>
        <w:t xml:space="preserve"> инвестиционного потенциала и расширения этого процесса проводил</w:t>
      </w:r>
      <w:r w:rsidR="00EF49CB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>с</w:t>
      </w:r>
      <w:r w:rsidR="00EF49CB" w:rsidRPr="006E0A90">
        <w:rPr>
          <w:rFonts w:cs="Times New Roman"/>
          <w:szCs w:val="28"/>
          <w:lang w:val="ru-RU"/>
        </w:rPr>
        <w:t xml:space="preserve">ь </w:t>
      </w:r>
      <w:r w:rsidRPr="006E0A90">
        <w:rPr>
          <w:rFonts w:cs="Times New Roman"/>
          <w:szCs w:val="28"/>
          <w:lang w:val="ru-RU"/>
        </w:rPr>
        <w:t xml:space="preserve">на крайне низком уровне, и до сих пор </w:t>
      </w:r>
      <w:r w:rsidR="00EF49CB" w:rsidRPr="006E0A90">
        <w:rPr>
          <w:rFonts w:cs="Times New Roman"/>
          <w:szCs w:val="28"/>
          <w:lang w:val="ru-RU"/>
        </w:rPr>
        <w:t xml:space="preserve">в регионах </w:t>
      </w:r>
      <w:r w:rsidRPr="006E0A90">
        <w:rPr>
          <w:rFonts w:cs="Times New Roman"/>
          <w:szCs w:val="28"/>
          <w:lang w:val="ru-RU"/>
        </w:rPr>
        <w:t xml:space="preserve">не существует </w:t>
      </w:r>
      <w:r w:rsidR="00B03933" w:rsidRPr="006E0A90">
        <w:rPr>
          <w:rFonts w:cs="Times New Roman"/>
          <w:szCs w:val="28"/>
          <w:lang w:val="ru-RU"/>
        </w:rPr>
        <w:t>план или</w:t>
      </w:r>
      <w:r w:rsidRPr="006E0A90">
        <w:rPr>
          <w:rFonts w:cs="Times New Roman"/>
          <w:szCs w:val="28"/>
          <w:lang w:val="ru-RU"/>
        </w:rPr>
        <w:t xml:space="preserve"> программ</w:t>
      </w:r>
      <w:r w:rsidR="00EF49CB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 xml:space="preserve"> по привлечению дополнительных инвестиций.</w:t>
      </w:r>
    </w:p>
    <w:p w14:paraId="317C3AD5" w14:textId="0126CBEE" w:rsidR="0006307F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Позиции страны в международных рейтингах по инвестиционной привлекательности и финансовой устойчивости пока не соответствуют требованиям, и в большинстве случаев она занимает ненадлежащие места в </w:t>
      </w:r>
      <w:r w:rsidR="00EF49CB" w:rsidRPr="006E0A90">
        <w:rPr>
          <w:rFonts w:cs="Times New Roman"/>
          <w:szCs w:val="28"/>
          <w:lang w:val="ru-RU"/>
        </w:rPr>
        <w:t xml:space="preserve">рейтинге </w:t>
      </w:r>
      <w:r w:rsidRPr="006E0A90">
        <w:rPr>
          <w:rFonts w:cs="Times New Roman"/>
          <w:szCs w:val="28"/>
          <w:lang w:val="ru-RU"/>
        </w:rPr>
        <w:t>стран региона.</w:t>
      </w:r>
    </w:p>
    <w:p w14:paraId="58E2C0E2" w14:textId="4B6DF2F2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Недостаточный уровень налогового администрирования, что может негативно повлиять на окончательное решение инвесторов и стать основанием для </w:t>
      </w:r>
      <w:r w:rsidR="006D5728" w:rsidRPr="006E0A90">
        <w:rPr>
          <w:rFonts w:cs="Times New Roman"/>
          <w:szCs w:val="28"/>
          <w:lang w:val="ru-RU"/>
        </w:rPr>
        <w:t>вкладывания и</w:t>
      </w:r>
      <w:r w:rsidR="005E1755" w:rsidRPr="006E0A90">
        <w:rPr>
          <w:rFonts w:cs="Times New Roman"/>
          <w:szCs w:val="28"/>
          <w:lang w:val="ru-RU"/>
        </w:rPr>
        <w:t>ми</w:t>
      </w:r>
      <w:r w:rsidR="006D5728" w:rsidRPr="006E0A90">
        <w:rPr>
          <w:rFonts w:cs="Times New Roman"/>
          <w:szCs w:val="28"/>
          <w:lang w:val="ru-RU"/>
        </w:rPr>
        <w:t xml:space="preserve"> </w:t>
      </w:r>
      <w:r w:rsidR="00B03933" w:rsidRPr="006E0A90">
        <w:rPr>
          <w:rFonts w:cs="Times New Roman"/>
          <w:szCs w:val="28"/>
          <w:lang w:val="ru-RU"/>
        </w:rPr>
        <w:t>инвестиций в</w:t>
      </w:r>
      <w:r w:rsidRPr="006E0A90">
        <w:rPr>
          <w:rFonts w:cs="Times New Roman"/>
          <w:szCs w:val="28"/>
          <w:lang w:val="ru-RU"/>
        </w:rPr>
        <w:t xml:space="preserve"> другую страну.</w:t>
      </w:r>
    </w:p>
    <w:p w14:paraId="39513BB4" w14:textId="131C73E9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Эффективность механизмов государственной поддержки и регулирования предпринимательской деятельности на национальном и региональном уровнях неудовлетворительна.</w:t>
      </w:r>
    </w:p>
    <w:p w14:paraId="66F3E42B" w14:textId="27E750B5" w:rsidR="00454954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Экспортные процедуры по-прежнему сложны, что затрудняет процесс поиска рынков сбыта для готовой продукции и отечественного сырья.</w:t>
      </w:r>
    </w:p>
    <w:p w14:paraId="5CBFF418" w14:textId="2F7FF38D" w:rsidR="007515EA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Анализ рынка других стран с точки зрения классификации экспорта отечественных товаров и сырья недоступен.</w:t>
      </w:r>
    </w:p>
    <w:p w14:paraId="0952C1FA" w14:textId="40C5FE34" w:rsidR="007515EA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Информационно-коммуникационная поддержка инвесторов развита недостаточно, а во многих регионах доступ к информации затруднен из-за отсутствия подключения к </w:t>
      </w:r>
      <w:r w:rsidR="005E1755" w:rsidRPr="006E0A90">
        <w:rPr>
          <w:rFonts w:cs="Times New Roman"/>
          <w:szCs w:val="28"/>
          <w:lang w:val="ru-RU"/>
        </w:rPr>
        <w:t xml:space="preserve">сетям </w:t>
      </w:r>
      <w:r w:rsidR="00D76BE5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>нтернет</w:t>
      </w:r>
      <w:r w:rsidR="005E1755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>.</w:t>
      </w:r>
    </w:p>
    <w:p w14:paraId="74D6257B" w14:textId="04115DFA" w:rsidR="00454954" w:rsidRPr="006E0A90" w:rsidRDefault="00B03933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Производительность формирования</w:t>
      </w:r>
      <w:r w:rsidR="00D40453" w:rsidRPr="006E0A90">
        <w:rPr>
          <w:rFonts w:cs="Times New Roman"/>
          <w:szCs w:val="28"/>
          <w:lang w:val="ru-RU"/>
        </w:rPr>
        <w:t xml:space="preserve"> </w:t>
      </w:r>
      <w:r w:rsidR="0006307F" w:rsidRPr="006E0A90">
        <w:rPr>
          <w:rFonts w:cs="Times New Roman"/>
          <w:szCs w:val="28"/>
          <w:lang w:val="ru-RU"/>
        </w:rPr>
        <w:t xml:space="preserve">отечественного частного сектора и </w:t>
      </w:r>
      <w:r w:rsidR="00D40453" w:rsidRPr="006E0A90">
        <w:rPr>
          <w:rFonts w:cs="Times New Roman"/>
          <w:szCs w:val="28"/>
          <w:lang w:val="ru-RU"/>
        </w:rPr>
        <w:t xml:space="preserve">дальнейшее обеспечение их постоянной </w:t>
      </w:r>
      <w:r w:rsidR="00514596" w:rsidRPr="006E0A90">
        <w:rPr>
          <w:rFonts w:cs="Times New Roman"/>
          <w:szCs w:val="28"/>
          <w:lang w:val="ru-RU"/>
        </w:rPr>
        <w:t>деятельности из</w:t>
      </w:r>
      <w:r w:rsidR="0006307F" w:rsidRPr="006E0A90">
        <w:rPr>
          <w:rFonts w:cs="Times New Roman"/>
          <w:szCs w:val="28"/>
          <w:lang w:val="ru-RU"/>
        </w:rPr>
        <w:t xml:space="preserve">-за отсутствия правового, финансового, экономического и рыночного </w:t>
      </w:r>
      <w:r w:rsidR="00D40453" w:rsidRPr="006E0A90">
        <w:rPr>
          <w:rFonts w:cs="Times New Roman"/>
          <w:szCs w:val="28"/>
          <w:lang w:val="ru-RU"/>
        </w:rPr>
        <w:t xml:space="preserve">знаний </w:t>
      </w:r>
      <w:r w:rsidR="001711E9" w:rsidRPr="006E0A90">
        <w:rPr>
          <w:rFonts w:cs="Times New Roman"/>
          <w:szCs w:val="28"/>
          <w:lang w:val="ru-RU"/>
        </w:rPr>
        <w:t>находятся на очень</w:t>
      </w:r>
      <w:r w:rsidR="00D40453" w:rsidRPr="006E0A90">
        <w:rPr>
          <w:rFonts w:cs="Times New Roman"/>
          <w:szCs w:val="28"/>
          <w:lang w:val="ru-RU"/>
        </w:rPr>
        <w:t xml:space="preserve"> низком уровне.</w:t>
      </w:r>
    </w:p>
    <w:p w14:paraId="66BDD4A7" w14:textId="47EA51A5" w:rsidR="00454954" w:rsidRPr="006E0A90" w:rsidRDefault="00D40453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Не существует е</w:t>
      </w:r>
      <w:r w:rsidR="0006307F" w:rsidRPr="006E0A90">
        <w:rPr>
          <w:rFonts w:cs="Times New Roman"/>
          <w:szCs w:val="28"/>
          <w:lang w:val="ru-RU"/>
        </w:rPr>
        <w:t>дин</w:t>
      </w:r>
      <w:r w:rsidRPr="006E0A90">
        <w:rPr>
          <w:rFonts w:cs="Times New Roman"/>
          <w:szCs w:val="28"/>
          <w:lang w:val="ru-RU"/>
        </w:rPr>
        <w:t>ая</w:t>
      </w:r>
      <w:r w:rsidR="0006307F" w:rsidRPr="006E0A90">
        <w:rPr>
          <w:rFonts w:cs="Times New Roman"/>
          <w:szCs w:val="28"/>
          <w:lang w:val="ru-RU"/>
        </w:rPr>
        <w:t xml:space="preserve"> систем</w:t>
      </w:r>
      <w:r w:rsidRPr="006E0A90">
        <w:rPr>
          <w:rFonts w:cs="Times New Roman"/>
          <w:szCs w:val="28"/>
          <w:lang w:val="ru-RU"/>
        </w:rPr>
        <w:t>а</w:t>
      </w:r>
      <w:r w:rsidR="0006307F" w:rsidRPr="006E0A90">
        <w:rPr>
          <w:rFonts w:cs="Times New Roman"/>
          <w:szCs w:val="28"/>
          <w:lang w:val="ru-RU"/>
        </w:rPr>
        <w:t xml:space="preserve"> формирования благоприятного впечатления об инвестиционном климате Республики Таджикистан, а информация зачасту</w:t>
      </w:r>
      <w:r w:rsidR="003B7C5F" w:rsidRPr="006E0A90">
        <w:rPr>
          <w:rFonts w:cs="Times New Roman"/>
          <w:szCs w:val="28"/>
          <w:lang w:val="ru-RU"/>
        </w:rPr>
        <w:t>ю предоставляется инвесторам в разбросанном</w:t>
      </w:r>
      <w:r w:rsidR="0006307F" w:rsidRPr="006E0A90">
        <w:rPr>
          <w:rFonts w:cs="Times New Roman"/>
          <w:szCs w:val="28"/>
          <w:lang w:val="ru-RU"/>
        </w:rPr>
        <w:t xml:space="preserve"> виде.</w:t>
      </w:r>
    </w:p>
    <w:p w14:paraId="05E378B5" w14:textId="35F77D9E" w:rsidR="005E1755" w:rsidRPr="006E0A90" w:rsidRDefault="0006307F" w:rsidP="006E0A90">
      <w:pPr>
        <w:pStyle w:val="a3"/>
        <w:numPr>
          <w:ilvl w:val="0"/>
          <w:numId w:val="23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 xml:space="preserve">Отсутствует единый процесс разработки, подготовки и представления конкретных инвестиционных проектов, в </w:t>
      </w:r>
      <w:r w:rsidR="003B7C5F" w:rsidRPr="006E0A90">
        <w:rPr>
          <w:rFonts w:cs="Times New Roman"/>
          <w:szCs w:val="28"/>
          <w:lang w:val="ru-RU"/>
        </w:rPr>
        <w:t>том числе отраслевых</w:t>
      </w:r>
      <w:r w:rsidRPr="006E0A90">
        <w:rPr>
          <w:rFonts w:cs="Times New Roman"/>
          <w:szCs w:val="28"/>
          <w:lang w:val="ru-RU"/>
        </w:rPr>
        <w:t>.</w:t>
      </w:r>
    </w:p>
    <w:p w14:paraId="49B5D1EB" w14:textId="2684B715" w:rsidR="0006307F" w:rsidRPr="006E0A90" w:rsidRDefault="0006307F" w:rsidP="006E0A90">
      <w:pPr>
        <w:spacing w:after="0"/>
        <w:rPr>
          <w:rFonts w:cs="Times New Roman"/>
          <w:szCs w:val="28"/>
          <w:lang w:val="ru-RU"/>
        </w:rPr>
      </w:pPr>
    </w:p>
    <w:p w14:paraId="5E2AD087" w14:textId="77777777" w:rsidR="00925FED" w:rsidRPr="006E0A90" w:rsidRDefault="00925FED" w:rsidP="006E0A90">
      <w:pPr>
        <w:pStyle w:val="a3"/>
        <w:spacing w:after="0"/>
        <w:ind w:left="0"/>
        <w:rPr>
          <w:rFonts w:cs="Times New Roman"/>
          <w:b/>
          <w:bCs/>
          <w:szCs w:val="28"/>
          <w:lang w:val="ru-RU"/>
        </w:rPr>
      </w:pPr>
    </w:p>
    <w:p w14:paraId="29D2FE83" w14:textId="053C8CB0" w:rsidR="0006307F" w:rsidRPr="006E0A90" w:rsidRDefault="00454954" w:rsidP="006E0A90">
      <w:pPr>
        <w:pStyle w:val="a3"/>
        <w:spacing w:after="0"/>
        <w:ind w:left="0"/>
        <w:jc w:val="center"/>
        <w:outlineLvl w:val="0"/>
        <w:rPr>
          <w:rFonts w:cs="Times New Roman"/>
          <w:bCs/>
          <w:szCs w:val="28"/>
          <w:lang w:val="ru-RU"/>
        </w:rPr>
      </w:pPr>
      <w:bookmarkStart w:id="14" w:name="_Toc195550884"/>
      <w:r w:rsidRPr="006E0A90">
        <w:rPr>
          <w:rFonts w:cs="Times New Roman"/>
          <w:bCs/>
          <w:szCs w:val="28"/>
          <w:lang w:val="ru-RU"/>
        </w:rPr>
        <w:t>4</w:t>
      </w:r>
      <w:r w:rsidR="0006307F" w:rsidRPr="006E0A90">
        <w:rPr>
          <w:rFonts w:cs="Times New Roman"/>
          <w:bCs/>
          <w:szCs w:val="28"/>
          <w:lang w:val="ru-RU"/>
        </w:rPr>
        <w:t xml:space="preserve">. </w:t>
      </w:r>
      <w:r w:rsidR="00237BCD" w:rsidRPr="006E0A90">
        <w:rPr>
          <w:rFonts w:cs="Times New Roman"/>
          <w:bCs/>
          <w:szCs w:val="28"/>
          <w:lang w:val="ru-RU"/>
        </w:rPr>
        <w:t xml:space="preserve"> </w:t>
      </w:r>
      <w:r w:rsidR="0006307F" w:rsidRPr="006E0A90">
        <w:rPr>
          <w:rFonts w:cs="Times New Roman"/>
          <w:bCs/>
          <w:szCs w:val="28"/>
          <w:lang w:val="ru-RU"/>
        </w:rPr>
        <w:t>ОСНОВНЫЕ НАПРАВЛЕНИЯ</w:t>
      </w:r>
      <w:r w:rsidR="00AC3B32" w:rsidRPr="006E0A90">
        <w:rPr>
          <w:rFonts w:cs="Times New Roman"/>
          <w:bCs/>
          <w:szCs w:val="28"/>
          <w:lang w:val="ru-RU"/>
        </w:rPr>
        <w:t xml:space="preserve"> </w:t>
      </w:r>
      <w:r w:rsidR="0006307F" w:rsidRPr="006E0A90">
        <w:rPr>
          <w:rFonts w:cs="Times New Roman"/>
          <w:bCs/>
          <w:szCs w:val="28"/>
          <w:lang w:val="ru-RU"/>
        </w:rPr>
        <w:t>УЛУЧШЕНИ</w:t>
      </w:r>
      <w:r w:rsidR="00237BCD" w:rsidRPr="006E0A90">
        <w:rPr>
          <w:rFonts w:cs="Times New Roman"/>
          <w:bCs/>
          <w:szCs w:val="28"/>
          <w:lang w:val="ru-RU"/>
        </w:rPr>
        <w:t>Я</w:t>
      </w:r>
      <w:r w:rsidR="0006307F" w:rsidRPr="006E0A90">
        <w:rPr>
          <w:rFonts w:cs="Times New Roman"/>
          <w:bCs/>
          <w:szCs w:val="28"/>
          <w:lang w:val="ru-RU"/>
        </w:rPr>
        <w:t xml:space="preserve"> ИНВЕСТИЦИОННОЙ СРЕДЫ</w:t>
      </w:r>
      <w:bookmarkEnd w:id="14"/>
    </w:p>
    <w:p w14:paraId="7CFE704F" w14:textId="77777777" w:rsidR="00925FED" w:rsidRPr="006E0A90" w:rsidRDefault="00925FED" w:rsidP="006E0A90">
      <w:pPr>
        <w:pStyle w:val="a3"/>
        <w:spacing w:after="0"/>
        <w:ind w:left="0"/>
        <w:rPr>
          <w:rFonts w:cs="Times New Roman"/>
          <w:bCs/>
          <w:szCs w:val="28"/>
          <w:lang w:val="ru-RU"/>
        </w:rPr>
      </w:pPr>
    </w:p>
    <w:p w14:paraId="6ABD1EDD" w14:textId="6E8299FD" w:rsidR="0006307F" w:rsidRPr="006E0A90" w:rsidRDefault="0006307F" w:rsidP="006E0A90">
      <w:pPr>
        <w:pStyle w:val="a3"/>
        <w:spacing w:after="0"/>
        <w:ind w:left="0"/>
        <w:jc w:val="center"/>
        <w:outlineLvl w:val="1"/>
        <w:rPr>
          <w:rFonts w:cs="Times New Roman"/>
          <w:bCs/>
          <w:szCs w:val="28"/>
          <w:lang w:val="ru-RU"/>
        </w:rPr>
      </w:pPr>
      <w:bookmarkStart w:id="15" w:name="_Toc195550885"/>
      <w:r w:rsidRPr="006E0A90">
        <w:rPr>
          <w:rFonts w:cs="Times New Roman"/>
          <w:bCs/>
          <w:szCs w:val="28"/>
          <w:lang w:val="ru-RU"/>
        </w:rPr>
        <w:t xml:space="preserve">§1. </w:t>
      </w:r>
      <w:r w:rsidR="00B03933" w:rsidRPr="006E0A90">
        <w:rPr>
          <w:rFonts w:cs="Times New Roman"/>
          <w:bCs/>
          <w:szCs w:val="28"/>
          <w:lang w:val="ru-RU"/>
        </w:rPr>
        <w:t>Совершенствование</w:t>
      </w:r>
      <w:r w:rsidRPr="006E0A90">
        <w:rPr>
          <w:rFonts w:cs="Times New Roman"/>
          <w:bCs/>
          <w:szCs w:val="28"/>
          <w:lang w:val="ru-RU"/>
        </w:rPr>
        <w:t xml:space="preserve"> правовой базы и устранение</w:t>
      </w:r>
      <w:r w:rsidR="00AC3B32" w:rsidRPr="006E0A90">
        <w:rPr>
          <w:rFonts w:cs="Times New Roman"/>
          <w:bCs/>
          <w:szCs w:val="28"/>
          <w:lang w:val="ru-RU"/>
        </w:rPr>
        <w:t xml:space="preserve"> </w:t>
      </w:r>
      <w:r w:rsidRPr="006E0A90">
        <w:rPr>
          <w:rFonts w:cs="Times New Roman"/>
          <w:bCs/>
          <w:szCs w:val="28"/>
          <w:lang w:val="ru-RU"/>
        </w:rPr>
        <w:t>административных барьеров</w:t>
      </w:r>
      <w:r w:rsidR="00237BCD" w:rsidRPr="006E0A90">
        <w:rPr>
          <w:rFonts w:cs="Times New Roman"/>
          <w:bCs/>
          <w:szCs w:val="28"/>
          <w:lang w:val="ru-RU"/>
        </w:rPr>
        <w:t xml:space="preserve"> </w:t>
      </w:r>
      <w:r w:rsidRPr="006E0A90">
        <w:rPr>
          <w:rFonts w:cs="Times New Roman"/>
          <w:bCs/>
          <w:szCs w:val="28"/>
          <w:lang w:val="ru-RU"/>
        </w:rPr>
        <w:t>инвестиционной деятельности</w:t>
      </w:r>
      <w:bookmarkEnd w:id="15"/>
    </w:p>
    <w:p w14:paraId="7455E4DD" w14:textId="77777777" w:rsidR="0006307F" w:rsidRPr="006E0A90" w:rsidRDefault="0006307F" w:rsidP="006E0A90">
      <w:pPr>
        <w:pStyle w:val="a3"/>
        <w:spacing w:after="0"/>
        <w:ind w:left="0"/>
        <w:jc w:val="center"/>
        <w:rPr>
          <w:rFonts w:cs="Times New Roman"/>
          <w:b/>
          <w:bCs/>
          <w:szCs w:val="28"/>
          <w:lang w:val="ru-RU"/>
        </w:rPr>
      </w:pPr>
    </w:p>
    <w:p w14:paraId="21D010B1" w14:textId="160097C6" w:rsidR="00562986" w:rsidRPr="006E0A90" w:rsidRDefault="00562986" w:rsidP="006E0A90">
      <w:pPr>
        <w:pStyle w:val="a3"/>
        <w:numPr>
          <w:ilvl w:val="0"/>
          <w:numId w:val="23"/>
        </w:numPr>
        <w:spacing w:after="0"/>
        <w:ind w:left="709" w:firstLine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Повышение прозрачности регулирования инвестиционного процесса осуществляется посредством следующих мер:</w:t>
      </w:r>
    </w:p>
    <w:p w14:paraId="461D2ABF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улучшение институциональной среды и повышение прозрачности и прогноза государственной инвестиционной политики;</w:t>
      </w:r>
    </w:p>
    <w:p w14:paraId="67FDB00F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проведение инвентаризации нормативных правовых актов, подзаконных актов и внутриведомственных актов, регулирующих инвестиционную и предпринимательскую деятельность, с целью пересмотра положений, создающих препятствия осуществлению деятельности, дублированию функций и усилению обременения административных процессов, а также повторного осуществления анализа влияния регулирования на каждого из них;</w:t>
      </w:r>
    </w:p>
    <w:p w14:paraId="0A582504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дальнейшее совершенствование законодательства и его администрирования с точки зрения удобства, а также укрепления механизмов взаимодействия с инвесторами;</w:t>
      </w:r>
    </w:p>
    <w:p w14:paraId="7290BDB4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широкое распространение нормативной правовой базы в сфере инвестиций на иностранных языках;</w:t>
      </w:r>
    </w:p>
    <w:p w14:paraId="35CA8586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привлечение действующих инвесторов и частного сектора к процессу разработки нормативных правовых актов, регулирующих инвестиционную деятельность;</w:t>
      </w:r>
    </w:p>
    <w:p w14:paraId="35712525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устранение дублирования задач в целях их централизованного регулирования уполномоченным государственным органом в сфере инвестиций и поощрения инвестиционной деятельности посредством пересмотра законодательства, регулирующего полномочия структуры центральных исполнительных органов власти Республики Таджикистан;</w:t>
      </w:r>
    </w:p>
    <w:p w14:paraId="50AAD083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порядке назначения на должность и освобождения от должности руководителей местных структур центральных исполнительных органов государственной власти предусмотреть положения о завершении соответствующей процедуры уполномоченным государственным органом в сфере инвестиций и поощрения инвестиционной деятельности;</w:t>
      </w:r>
    </w:p>
    <w:p w14:paraId="440E03C9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и принятие постановления Правительства Республики Таджикистан «Об утверждении формирования базы данных по отражению инвестиционного потенциала Республики Таджикистан по региональному и отраслевому распределению»;</w:t>
      </w:r>
    </w:p>
    <w:p w14:paraId="68B419D2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разработка и принятие постановления Правительства Республики Таджикистан «О Стандартах деятельности местных исполнительных органов </w:t>
      </w:r>
      <w:r w:rsidRPr="006E0A90">
        <w:rPr>
          <w:rFonts w:cs="Times New Roman"/>
          <w:szCs w:val="28"/>
          <w:lang w:val="ru-RU"/>
        </w:rPr>
        <w:lastRenderedPageBreak/>
        <w:t>государственной власти по улучшению инвестиционного климата и повышению привлекательности региона с учетом «Соответствующей дорожной карты»;</w:t>
      </w:r>
    </w:p>
    <w:p w14:paraId="604F8B64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и принятие постановления Правительства Республики Таджикистан «О Порядке внедрения электронной системы отслеживания обращений инвесторов и Порядке осуществления электронного взаимодействия с инвесторами на всех уровнях органов государственного управления»;</w:t>
      </w:r>
    </w:p>
    <w:p w14:paraId="66A37010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подготовка нормативной правовой базы для перехода к прямому процессу получения лицензий и документов разрешительного характера со стороны инвесторов и предпринимателей;</w:t>
      </w:r>
    </w:p>
    <w:p w14:paraId="270F15DE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предложений по упрощению процедур выдачи лицензий и иных документов разрешительного характера для инвесторов (сокращение сроков, оптимизация процедур), особенно на местном уровне;</w:t>
      </w:r>
    </w:p>
    <w:p w14:paraId="08C6A963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введение в законодательство, регулирующее вопросы проведения проверок, понятия «причины возникновения правонарушений». (То есть, согласно ему, в первую очередь, всеми органами власти устанавливаются причины возникновения правонарушений и субъекту предпринимательской деятельности предлагается решение. В случае продолжения дальнейших правонарушений к субъекту предпринимательской деятельности будет применена юридическая ответственность); </w:t>
      </w:r>
    </w:p>
    <w:p w14:paraId="485CF63C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пересмотр соглашений о стимулировании и взаимной защите инвестиций на основе стандартов международных организаций и активизация процесса утверждения разработанных соответствующих соглашений;</w:t>
      </w:r>
    </w:p>
    <w:p w14:paraId="315F2946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постановления Правительства Республики Таджикистан о порядке рассмотрения вопросов ключевых инвесторов на уровне Правительства с учетом обеспечения баланса государственных интересов и законных прав инвесторов;</w:t>
      </w:r>
    </w:p>
    <w:p w14:paraId="2ABF353A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методов поощрения реинвестирования, в том числе посредством подготовки нормативной базы для ее реализации системообразующими компаниями государственного и частного уровня, а также пересмотра положений о включении организаций, имеющих важное общественное значение, в число субъектов, представляющих общий интерес;</w:t>
      </w:r>
    </w:p>
    <w:p w14:paraId="0469C0E6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правил реализации мер в электронном виде для единообразного толкования норм налогового и таможенного кодексов, а также разъяснительных видеороликов по прохождению всех процедур уплаты налогов и таможенных платежей, продолжение процесса упрощения и прогнозирования фискальной политики;</w:t>
      </w:r>
    </w:p>
    <w:p w14:paraId="6819EE53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реализация комплексных мер по дальнейшему упрощению процедуры получения виз, в том числе для иностранных специалистов и иммиграционного режима для иностранных инвесторов, а также введение инвестиционных виз, таких как «IT </w:t>
      </w:r>
      <w:proofErr w:type="spellStart"/>
      <w:r w:rsidRPr="006E0A90">
        <w:rPr>
          <w:rFonts w:cs="Times New Roman"/>
          <w:szCs w:val="28"/>
          <w:lang w:val="ru-RU"/>
        </w:rPr>
        <w:t>Visa</w:t>
      </w:r>
      <w:proofErr w:type="spellEnd"/>
      <w:r w:rsidRPr="006E0A90">
        <w:rPr>
          <w:rFonts w:cs="Times New Roman"/>
          <w:szCs w:val="28"/>
          <w:lang w:val="ru-RU"/>
        </w:rPr>
        <w:t>» и «</w:t>
      </w:r>
      <w:proofErr w:type="spellStart"/>
      <w:r w:rsidRPr="006E0A90">
        <w:rPr>
          <w:rFonts w:cs="Times New Roman"/>
          <w:szCs w:val="28"/>
          <w:lang w:val="ru-RU"/>
        </w:rPr>
        <w:t>Smart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proofErr w:type="spellStart"/>
      <w:r w:rsidRPr="006E0A90">
        <w:rPr>
          <w:rFonts w:cs="Times New Roman"/>
          <w:szCs w:val="28"/>
          <w:lang w:val="ru-RU"/>
        </w:rPr>
        <w:t>Visa</w:t>
      </w:r>
      <w:proofErr w:type="spellEnd"/>
      <w:r w:rsidRPr="006E0A90">
        <w:rPr>
          <w:rFonts w:cs="Times New Roman"/>
          <w:szCs w:val="28"/>
          <w:lang w:val="ru-RU"/>
        </w:rPr>
        <w:t>»;</w:t>
      </w:r>
    </w:p>
    <w:p w14:paraId="45D8DDE3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мер по расширению функциональных полномочий и персональной ответственности должностных лиц всех уровней власти, ответственных за привлечение и удержание инвесторов;</w:t>
      </w:r>
    </w:p>
    <w:p w14:paraId="2BC53159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разработка перечня имеющегося отечественного сырья, а также перечня поставщиков такого сырья с целью установления прямых контактов между инвесторами и продавцами сырья;</w:t>
      </w:r>
    </w:p>
    <w:p w14:paraId="4702DBAE" w14:textId="77777777" w:rsidR="00562986" w:rsidRPr="006E0A90" w:rsidRDefault="0056298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на основе соответствующего анализа разработать новый механизм государственной поддержки с учетом модернизации действующей системы предоставления льгот в целях повышения их эффективности, в том числе путем введения нормативов использования натурных грантов, потребительских гарантий, со финансирования.</w:t>
      </w:r>
    </w:p>
    <w:p w14:paraId="2B482602" w14:textId="77777777" w:rsidR="00562986" w:rsidRPr="003C5392" w:rsidRDefault="00562986" w:rsidP="006E0A90">
      <w:pPr>
        <w:pStyle w:val="a3"/>
        <w:tabs>
          <w:tab w:val="left" w:pos="426"/>
          <w:tab w:val="left" w:pos="709"/>
          <w:tab w:val="left" w:pos="851"/>
          <w:tab w:val="left" w:pos="1134"/>
        </w:tabs>
        <w:spacing w:after="0"/>
        <w:ind w:left="426"/>
        <w:jc w:val="both"/>
        <w:rPr>
          <w:rFonts w:cs="Times New Roman"/>
          <w:sz w:val="24"/>
          <w:szCs w:val="24"/>
          <w:lang w:val="ru-RU"/>
        </w:rPr>
      </w:pPr>
    </w:p>
    <w:p w14:paraId="4EE1A8B0" w14:textId="77777777" w:rsidR="003C5392" w:rsidRPr="006E0A90" w:rsidRDefault="003C5392" w:rsidP="006E0A90">
      <w:pPr>
        <w:pStyle w:val="a3"/>
        <w:tabs>
          <w:tab w:val="left" w:pos="426"/>
          <w:tab w:val="left" w:pos="709"/>
          <w:tab w:val="left" w:pos="851"/>
          <w:tab w:val="left" w:pos="1134"/>
        </w:tabs>
        <w:spacing w:after="0"/>
        <w:ind w:left="426"/>
        <w:jc w:val="both"/>
        <w:rPr>
          <w:rFonts w:cs="Times New Roman"/>
          <w:szCs w:val="28"/>
          <w:lang w:val="ru-RU"/>
        </w:rPr>
      </w:pPr>
    </w:p>
    <w:p w14:paraId="42C16D59" w14:textId="6CB1C1FE" w:rsidR="0006307F" w:rsidRPr="006E0A90" w:rsidRDefault="0006307F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16" w:name="_Toc195550886"/>
      <w:r w:rsidRPr="006E0A90">
        <w:rPr>
          <w:rFonts w:cs="Times New Roman"/>
          <w:bCs/>
          <w:color w:val="auto"/>
          <w:szCs w:val="28"/>
        </w:rPr>
        <w:t>§2. Развитие инфраструктуры</w:t>
      </w:r>
      <w:r w:rsidR="00BC476F" w:rsidRPr="006E0A90">
        <w:rPr>
          <w:rFonts w:cs="Times New Roman"/>
          <w:bCs/>
          <w:color w:val="auto"/>
          <w:szCs w:val="28"/>
        </w:rPr>
        <w:t xml:space="preserve"> инвестиционной деятельности</w:t>
      </w:r>
      <w:bookmarkEnd w:id="16"/>
    </w:p>
    <w:p w14:paraId="118CC9C6" w14:textId="77777777" w:rsidR="0006307F" w:rsidRDefault="0006307F" w:rsidP="006E0A90">
      <w:pPr>
        <w:pStyle w:val="a3"/>
        <w:spacing w:after="0"/>
        <w:ind w:left="0" w:firstLine="709"/>
        <w:jc w:val="center"/>
        <w:rPr>
          <w:rFonts w:cs="Times New Roman"/>
          <w:b/>
          <w:bCs/>
          <w:szCs w:val="28"/>
          <w:lang w:val="ru-RU"/>
        </w:rPr>
      </w:pPr>
    </w:p>
    <w:p w14:paraId="42115290" w14:textId="77777777" w:rsidR="003C5392" w:rsidRPr="003C5392" w:rsidRDefault="003C5392" w:rsidP="006E0A90">
      <w:pPr>
        <w:pStyle w:val="a3"/>
        <w:spacing w:after="0"/>
        <w:ind w:left="0" w:firstLine="709"/>
        <w:jc w:val="center"/>
        <w:rPr>
          <w:rFonts w:cs="Times New Roman"/>
          <w:b/>
          <w:bCs/>
          <w:sz w:val="20"/>
          <w:szCs w:val="20"/>
          <w:lang w:val="ru-RU"/>
        </w:rPr>
      </w:pPr>
    </w:p>
    <w:p w14:paraId="61256D9F" w14:textId="611F5563" w:rsidR="0006307F" w:rsidRPr="006E0A90" w:rsidRDefault="0006307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Улучшение уровня обеспеченности инфраструктурой и имущественных отношений </w:t>
      </w:r>
      <w:r w:rsidR="0022334E" w:rsidRPr="006E0A90">
        <w:rPr>
          <w:rFonts w:cs="Times New Roman"/>
          <w:szCs w:val="28"/>
          <w:lang w:val="ru-RU"/>
        </w:rPr>
        <w:t>посредством</w:t>
      </w:r>
      <w:r w:rsidRPr="006E0A90">
        <w:rPr>
          <w:rFonts w:cs="Times New Roman"/>
          <w:szCs w:val="28"/>
          <w:lang w:val="ru-RU"/>
        </w:rPr>
        <w:t>:</w:t>
      </w:r>
    </w:p>
    <w:p w14:paraId="73EB4B8B" w14:textId="6AE35208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введени</w:t>
      </w:r>
      <w:r w:rsidR="0022334E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в правовой оборот понятия «инвестиционная зона» и проведени</w:t>
      </w:r>
      <w:r w:rsidR="0022334E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инвентаризации государственного имущества, еще не введенного в эксплуатацию, для предоставления инвесторам;</w:t>
      </w:r>
    </w:p>
    <w:p w14:paraId="24BE0B15" w14:textId="4F26A9BD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принятие мер по предоставлению новых земельных участков, в том числе путем выявления неиспользуемых и неосвоенных земельных участков (и возврата их в первоначальное состояние в установленном порядке)</w:t>
      </w:r>
      <w:r w:rsidR="0022334E" w:rsidRPr="006E0A90">
        <w:rPr>
          <w:rFonts w:cs="Times New Roman"/>
          <w:szCs w:val="28"/>
          <w:lang w:val="ru-RU"/>
        </w:rPr>
        <w:t xml:space="preserve"> для инвестиционных нужд</w:t>
      </w:r>
      <w:r w:rsidRPr="006E0A90">
        <w:rPr>
          <w:rFonts w:cs="Times New Roman"/>
          <w:szCs w:val="28"/>
          <w:lang w:val="ru-RU"/>
        </w:rPr>
        <w:t>;</w:t>
      </w:r>
    </w:p>
    <w:p w14:paraId="29BBFA93" w14:textId="7777777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порядка реализации права пользования земельными участками второй и четвертой категорий с правом отчуждения их в качестве объекта купли-продажи, дарения, мены, аренды, ипотеки и иных сделок, а также по наследству и в соответствии с общим порядком приобретения прав;</w:t>
      </w:r>
    </w:p>
    <w:p w14:paraId="2B8899FE" w14:textId="5018BDA4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разработка предложений по предоставлению инвесторам подготовленных площадей </w:t>
      </w:r>
      <w:r w:rsidR="001E1D5C" w:rsidRPr="006E0A90">
        <w:rPr>
          <w:rFonts w:cs="Times New Roman"/>
          <w:szCs w:val="28"/>
          <w:lang w:val="ru-RU"/>
        </w:rPr>
        <w:t>на базе</w:t>
      </w:r>
      <w:r w:rsidRPr="006E0A90">
        <w:rPr>
          <w:rFonts w:cs="Times New Roman"/>
          <w:szCs w:val="28"/>
          <w:lang w:val="ru-RU"/>
        </w:rPr>
        <w:t xml:space="preserve"> свободных экономических зон для снижения инвестиционных затрат;</w:t>
      </w:r>
    </w:p>
    <w:p w14:paraId="32886EC7" w14:textId="7777777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изучение возможности внедрения современных видов инвестиционной инфраструктуры, в том числе промышленных зон, инвестиционных зон и других;</w:t>
      </w:r>
    </w:p>
    <w:p w14:paraId="4885977B" w14:textId="702ECFAA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реализация комплекса мер по развитию специализированной инвестиционной инфраструктуры, включающей коммерческие банки, инвестиционные фонды, </w:t>
      </w:r>
      <w:r w:rsidR="003213CC" w:rsidRPr="006E0A90">
        <w:rPr>
          <w:rFonts w:cs="Times New Roman"/>
          <w:szCs w:val="28"/>
          <w:lang w:val="ru-RU"/>
        </w:rPr>
        <w:t>страховые организации</w:t>
      </w:r>
      <w:r w:rsidRPr="006E0A90">
        <w:rPr>
          <w:rFonts w:cs="Times New Roman"/>
          <w:szCs w:val="28"/>
          <w:lang w:val="ru-RU"/>
        </w:rPr>
        <w:t>, негосударственные инвестиционные консорциумы, а также нефинансовые институты - маркетинговые и консалтинговые агентства, кадровые и рекрутинговые службы, дополнительное и специальное образование, бизнес-образование;</w:t>
      </w:r>
    </w:p>
    <w:p w14:paraId="521159EF" w14:textId="7777777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изучение важности разработки государственной программы развития инфраструктуры с учетом возможности объединения отдельных действующих отраслевых программ;</w:t>
      </w:r>
    </w:p>
    <w:p w14:paraId="7EB3F53F" w14:textId="24953F6E" w:rsidR="0006307F" w:rsidRPr="006E0A90" w:rsidRDefault="00AE26AB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</w:t>
      </w:r>
      <w:r w:rsidR="0006307F" w:rsidRPr="006E0A90">
        <w:rPr>
          <w:rFonts w:cs="Times New Roman"/>
          <w:szCs w:val="28"/>
          <w:lang w:val="ru-RU"/>
        </w:rPr>
        <w:t>ассмотре</w:t>
      </w:r>
      <w:r w:rsidRPr="006E0A90">
        <w:rPr>
          <w:rFonts w:cs="Times New Roman"/>
          <w:szCs w:val="28"/>
          <w:lang w:val="ru-RU"/>
        </w:rPr>
        <w:t>ние</w:t>
      </w:r>
      <w:r w:rsidR="0006307F" w:rsidRPr="006E0A90">
        <w:rPr>
          <w:rFonts w:cs="Times New Roman"/>
          <w:szCs w:val="28"/>
          <w:lang w:val="ru-RU"/>
        </w:rPr>
        <w:t xml:space="preserve"> использования различных методов </w:t>
      </w:r>
      <w:r w:rsidR="00B03933" w:rsidRPr="006E0A90">
        <w:rPr>
          <w:rFonts w:cs="Times New Roman"/>
          <w:szCs w:val="28"/>
          <w:lang w:val="ru-RU"/>
        </w:rPr>
        <w:t>к внешнеэкономической</w:t>
      </w:r>
      <w:r w:rsidR="0006307F" w:rsidRPr="006E0A90">
        <w:rPr>
          <w:rFonts w:cs="Times New Roman"/>
          <w:szCs w:val="28"/>
          <w:lang w:val="ru-RU"/>
        </w:rPr>
        <w:t xml:space="preserve"> деятельности и ускорения таможенных процедур, повышения прозрачности, </w:t>
      </w:r>
      <w:r w:rsidR="0006307F" w:rsidRPr="006E0A90">
        <w:rPr>
          <w:rFonts w:cs="Times New Roman"/>
          <w:szCs w:val="28"/>
          <w:lang w:val="ru-RU"/>
        </w:rPr>
        <w:lastRenderedPageBreak/>
        <w:t>улучшения эффективности системы управления рисками, расширения свободы транзита и интеграции таможенных процедур;</w:t>
      </w:r>
    </w:p>
    <w:p w14:paraId="58D46068" w14:textId="4D27470F" w:rsidR="0006307F" w:rsidRPr="006E0A90" w:rsidRDefault="00105397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м</w:t>
      </w:r>
      <w:r w:rsidR="0006307F" w:rsidRPr="006E0A90">
        <w:rPr>
          <w:rFonts w:cs="Times New Roman"/>
          <w:szCs w:val="28"/>
          <w:lang w:val="ru-RU"/>
        </w:rPr>
        <w:t>одернизация торгово-логистической инфраструктуры с упором на повышение конкурентоспособности логистического сектора за счет снижения издержек;</w:t>
      </w:r>
    </w:p>
    <w:p w14:paraId="66834C9F" w14:textId="59CC7FDF" w:rsidR="0006307F" w:rsidRPr="006E0A90" w:rsidRDefault="00105397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</w:t>
      </w:r>
      <w:r w:rsidR="0006307F" w:rsidRPr="006E0A90">
        <w:rPr>
          <w:rFonts w:cs="Times New Roman"/>
          <w:szCs w:val="28"/>
          <w:lang w:val="ru-RU"/>
        </w:rPr>
        <w:t>азработка единой системы подключения к инфраструктуре (электроэнергия, водоснабжение, канализация) с четким графиком подключения и обязательными платежами, а также порядка осуществления коммунальными службами самостоятельно процесса подключения инвесторов к инженерным сетям и процедуры прохождения согласований с другими органами власти;</w:t>
      </w:r>
    </w:p>
    <w:p w14:paraId="561F5D9B" w14:textId="7777777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принятие мер по развитию </w:t>
      </w:r>
      <w:proofErr w:type="spellStart"/>
      <w:r w:rsidRPr="006E0A90">
        <w:rPr>
          <w:rFonts w:cs="Times New Roman"/>
          <w:szCs w:val="28"/>
          <w:lang w:val="ru-RU"/>
        </w:rPr>
        <w:t>интермодальной</w:t>
      </w:r>
      <w:proofErr w:type="spellEnd"/>
      <w:r w:rsidRPr="006E0A90">
        <w:rPr>
          <w:rFonts w:cs="Times New Roman"/>
          <w:szCs w:val="28"/>
          <w:lang w:val="ru-RU"/>
        </w:rPr>
        <w:t xml:space="preserve"> инфраструктуры и логистических центров, стимулирование внедрения современных методов логистики, развитие </w:t>
      </w:r>
      <w:proofErr w:type="spellStart"/>
      <w:r w:rsidRPr="006E0A90">
        <w:rPr>
          <w:rFonts w:cs="Times New Roman"/>
          <w:szCs w:val="28"/>
          <w:lang w:val="ru-RU"/>
        </w:rPr>
        <w:t>мультимодальных</w:t>
      </w:r>
      <w:proofErr w:type="spellEnd"/>
      <w:r w:rsidRPr="006E0A90">
        <w:rPr>
          <w:rFonts w:cs="Times New Roman"/>
          <w:szCs w:val="28"/>
          <w:lang w:val="ru-RU"/>
        </w:rPr>
        <w:t xml:space="preserve"> перевозок и доставки с учетом широкого использования электронных систем обмена данными;</w:t>
      </w:r>
    </w:p>
    <w:p w14:paraId="0C56E817" w14:textId="7777777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развитие процесса создания электронной инфраструктуры государственных услуг, в том числе в форме инвестиционной платформы;</w:t>
      </w:r>
    </w:p>
    <w:p w14:paraId="7D127997" w14:textId="74BF4472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усиление деятельности коммерческих банков, особенно </w:t>
      </w:r>
      <w:r w:rsidR="003B34FA" w:rsidRPr="006E0A90">
        <w:rPr>
          <w:rFonts w:cs="Times New Roman"/>
          <w:szCs w:val="28"/>
          <w:lang w:val="ru-RU"/>
        </w:rPr>
        <w:t>посредством</w:t>
      </w:r>
      <w:r w:rsidRPr="006E0A90">
        <w:rPr>
          <w:rFonts w:cs="Times New Roman"/>
          <w:szCs w:val="28"/>
          <w:lang w:val="ru-RU"/>
        </w:rPr>
        <w:t xml:space="preserve"> привлечения иностранных коммерческих банков;</w:t>
      </w:r>
    </w:p>
    <w:p w14:paraId="48CFA1BF" w14:textId="7777777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расширение процесса увеличения инвестиций в основной капитал;</w:t>
      </w:r>
    </w:p>
    <w:p w14:paraId="47C4F1DE" w14:textId="102A66DE" w:rsidR="001E1D5C" w:rsidRPr="006E0A90" w:rsidRDefault="0006307F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proofErr w:type="spellStart"/>
      <w:r w:rsidRPr="006E0A90">
        <w:rPr>
          <w:rFonts w:cs="Times New Roman"/>
          <w:szCs w:val="28"/>
          <w:lang w:val="ru-RU"/>
        </w:rPr>
        <w:t>предусмотре</w:t>
      </w:r>
      <w:r w:rsidR="00170C76" w:rsidRPr="006E0A90">
        <w:rPr>
          <w:rFonts w:cs="Times New Roman"/>
          <w:szCs w:val="28"/>
          <w:lang w:val="ru-RU"/>
        </w:rPr>
        <w:t>ние</w:t>
      </w:r>
      <w:proofErr w:type="spellEnd"/>
      <w:r w:rsidRPr="006E0A90">
        <w:rPr>
          <w:rFonts w:cs="Times New Roman"/>
          <w:szCs w:val="28"/>
          <w:lang w:val="ru-RU"/>
        </w:rPr>
        <w:t xml:space="preserve"> возможност</w:t>
      </w:r>
      <w:r w:rsidR="00170C76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 xml:space="preserve"> разработки законодательства, регламентирующего процесс деятельности фонда благосостояния</w:t>
      </w:r>
      <w:r w:rsidR="003B34FA" w:rsidRPr="006E0A90">
        <w:rPr>
          <w:rFonts w:cs="Times New Roman"/>
          <w:szCs w:val="28"/>
          <w:lang w:val="ru-RU"/>
        </w:rPr>
        <w:t xml:space="preserve"> населения</w:t>
      </w:r>
      <w:r w:rsidRPr="006E0A90">
        <w:rPr>
          <w:rFonts w:cs="Times New Roman"/>
          <w:szCs w:val="28"/>
          <w:lang w:val="ru-RU"/>
        </w:rPr>
        <w:t xml:space="preserve">, в целях объединения системообразующих предприятий и при положительном результате деятельности получения государственной доли для дальнейшего использования в качестве источника </w:t>
      </w:r>
      <w:r w:rsidR="00C956D2" w:rsidRPr="006E0A90">
        <w:rPr>
          <w:rFonts w:cs="Times New Roman"/>
          <w:szCs w:val="28"/>
          <w:lang w:val="ru-RU"/>
        </w:rPr>
        <w:t>гарантий</w:t>
      </w:r>
      <w:r w:rsidRPr="006E0A90">
        <w:rPr>
          <w:rFonts w:cs="Times New Roman"/>
          <w:szCs w:val="28"/>
          <w:lang w:val="ru-RU"/>
        </w:rPr>
        <w:t xml:space="preserve"> привлечения капитала или </w:t>
      </w:r>
      <w:proofErr w:type="spellStart"/>
      <w:r w:rsidR="00562986" w:rsidRPr="006E0A90">
        <w:rPr>
          <w:rFonts w:cs="Times New Roman"/>
          <w:szCs w:val="28"/>
          <w:lang w:val="ru-RU"/>
        </w:rPr>
        <w:t>со</w:t>
      </w:r>
      <w:r w:rsidR="00B03933" w:rsidRPr="006E0A90">
        <w:rPr>
          <w:rFonts w:cs="Times New Roman"/>
          <w:szCs w:val="28"/>
          <w:lang w:val="ru-RU"/>
        </w:rPr>
        <w:t>финансирования</w:t>
      </w:r>
      <w:proofErr w:type="spellEnd"/>
      <w:r w:rsidRPr="006E0A90">
        <w:rPr>
          <w:rFonts w:cs="Times New Roman"/>
          <w:szCs w:val="28"/>
          <w:lang w:val="ru-RU"/>
        </w:rPr>
        <w:t xml:space="preserve"> инвестиционных проектов на основе механизма проектного финансирования.</w:t>
      </w:r>
    </w:p>
    <w:p w14:paraId="4BC6EB61" w14:textId="04987CC1" w:rsidR="003B7C5F" w:rsidRPr="006E0A90" w:rsidRDefault="00C956D2" w:rsidP="006E0A90">
      <w:pPr>
        <w:pStyle w:val="a3"/>
        <w:tabs>
          <w:tab w:val="left" w:pos="851"/>
          <w:tab w:val="left" w:pos="1134"/>
        </w:tabs>
        <w:spacing w:after="0"/>
        <w:ind w:left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</w:p>
    <w:p w14:paraId="55DD67B6" w14:textId="71DE78D4" w:rsidR="0006307F" w:rsidRPr="006E0A90" w:rsidRDefault="0006307F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17" w:name="_Toc195550887"/>
      <w:r w:rsidRPr="006E0A90">
        <w:rPr>
          <w:rFonts w:cs="Times New Roman"/>
          <w:bCs/>
          <w:color w:val="auto"/>
          <w:szCs w:val="28"/>
        </w:rPr>
        <w:t xml:space="preserve">§3. Изменение институциональной </w:t>
      </w:r>
      <w:r w:rsidR="00CD7DC0" w:rsidRPr="006E0A90">
        <w:rPr>
          <w:rFonts w:cs="Times New Roman"/>
          <w:bCs/>
          <w:color w:val="auto"/>
          <w:szCs w:val="28"/>
        </w:rPr>
        <w:t>базы и формирова</w:t>
      </w:r>
      <w:r w:rsidRPr="006E0A90">
        <w:rPr>
          <w:rFonts w:cs="Times New Roman"/>
          <w:bCs/>
          <w:color w:val="auto"/>
          <w:szCs w:val="28"/>
        </w:rPr>
        <w:t>ние привлекательного инвестиционного климата</w:t>
      </w:r>
      <w:bookmarkEnd w:id="17"/>
    </w:p>
    <w:p w14:paraId="7CB8CBD7" w14:textId="77777777" w:rsidR="00454954" w:rsidRPr="006E0A90" w:rsidRDefault="00CD7DC0" w:rsidP="006E0A90">
      <w:pPr>
        <w:spacing w:after="0"/>
        <w:jc w:val="center"/>
        <w:rPr>
          <w:rFonts w:cs="Times New Roman"/>
          <w:szCs w:val="28"/>
          <w:lang w:val="ru-RU"/>
        </w:rPr>
      </w:pPr>
      <w:r w:rsidRPr="006E0A90">
        <w:rPr>
          <w:rFonts w:cs="Times New Roman"/>
          <w:b/>
          <w:bCs/>
          <w:szCs w:val="28"/>
          <w:lang w:val="ru-RU"/>
        </w:rPr>
        <w:t xml:space="preserve"> </w:t>
      </w:r>
    </w:p>
    <w:p w14:paraId="24DB3AB7" w14:textId="3E8505FB" w:rsidR="0006307F" w:rsidRPr="006E0A90" w:rsidRDefault="0006307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Трансформация институциональной </w:t>
      </w:r>
      <w:r w:rsidR="00CD7DC0" w:rsidRPr="006E0A90">
        <w:rPr>
          <w:rFonts w:cs="Times New Roman"/>
          <w:bCs/>
          <w:szCs w:val="28"/>
          <w:lang w:val="ru-RU"/>
        </w:rPr>
        <w:t>базы</w:t>
      </w:r>
      <w:r w:rsidRPr="006E0A90">
        <w:rPr>
          <w:rFonts w:cs="Times New Roman"/>
          <w:szCs w:val="28"/>
          <w:lang w:val="ru-RU"/>
        </w:rPr>
        <w:t xml:space="preserve"> и </w:t>
      </w:r>
      <w:r w:rsidR="00CD7DC0" w:rsidRPr="006E0A90">
        <w:rPr>
          <w:rFonts w:cs="Times New Roman"/>
          <w:szCs w:val="28"/>
          <w:lang w:val="ru-RU"/>
        </w:rPr>
        <w:t>формирование</w:t>
      </w:r>
      <w:r w:rsidR="007515EA" w:rsidRPr="006E0A90">
        <w:rPr>
          <w:rFonts w:cs="Times New Roman"/>
          <w:szCs w:val="28"/>
          <w:lang w:val="ru-RU"/>
        </w:rPr>
        <w:t xml:space="preserve"> </w:t>
      </w:r>
      <w:r w:rsidR="009E684C" w:rsidRPr="006E0A90">
        <w:rPr>
          <w:rFonts w:cs="Times New Roman"/>
          <w:szCs w:val="28"/>
          <w:lang w:val="ru-RU"/>
        </w:rPr>
        <w:t>привлекательной</w:t>
      </w:r>
      <w:r w:rsidRPr="006E0A90">
        <w:rPr>
          <w:rFonts w:cs="Times New Roman"/>
          <w:szCs w:val="28"/>
          <w:lang w:val="ru-RU"/>
        </w:rPr>
        <w:t xml:space="preserve"> инвестиционной </w:t>
      </w:r>
      <w:r w:rsidR="009E684C" w:rsidRPr="006E0A90">
        <w:rPr>
          <w:rFonts w:cs="Times New Roman"/>
          <w:szCs w:val="28"/>
          <w:lang w:val="ru-RU"/>
        </w:rPr>
        <w:t xml:space="preserve">среды </w:t>
      </w:r>
      <w:r w:rsidRPr="006E0A90">
        <w:rPr>
          <w:rFonts w:cs="Times New Roman"/>
          <w:szCs w:val="28"/>
          <w:lang w:val="ru-RU"/>
        </w:rPr>
        <w:t>посредством:</w:t>
      </w:r>
      <w:r w:rsidR="00CD7DC0" w:rsidRPr="006E0A90">
        <w:rPr>
          <w:rFonts w:cs="Times New Roman"/>
          <w:szCs w:val="28"/>
          <w:lang w:val="ru-RU"/>
        </w:rPr>
        <w:t xml:space="preserve"> </w:t>
      </w:r>
    </w:p>
    <w:p w14:paraId="09683DCC" w14:textId="656427BD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создани</w:t>
      </w:r>
      <w:r w:rsidR="00CD7DC0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единой </w:t>
      </w:r>
      <w:r w:rsidR="007E2588" w:rsidRPr="006E0A90">
        <w:rPr>
          <w:rFonts w:cs="Times New Roman"/>
          <w:szCs w:val="28"/>
          <w:lang w:val="ru-RU"/>
        </w:rPr>
        <w:t xml:space="preserve">комплексной </w:t>
      </w:r>
      <w:r w:rsidRPr="006E0A90">
        <w:rPr>
          <w:rFonts w:cs="Times New Roman"/>
          <w:szCs w:val="28"/>
          <w:lang w:val="ru-RU"/>
        </w:rPr>
        <w:t xml:space="preserve">системы государственного управления инвестиционными процессами, </w:t>
      </w:r>
      <w:r w:rsidR="007E2588" w:rsidRPr="006E0A90">
        <w:rPr>
          <w:rFonts w:cs="Times New Roman"/>
          <w:szCs w:val="28"/>
          <w:lang w:val="ru-RU"/>
        </w:rPr>
        <w:t>с вовлечением</w:t>
      </w:r>
      <w:r w:rsidRPr="006E0A90">
        <w:rPr>
          <w:rFonts w:cs="Times New Roman"/>
          <w:szCs w:val="28"/>
          <w:lang w:val="ru-RU"/>
        </w:rPr>
        <w:t xml:space="preserve"> системы</w:t>
      </w:r>
      <w:r w:rsidR="007E2588" w:rsidRPr="006E0A90">
        <w:rPr>
          <w:rFonts w:cs="Times New Roman"/>
          <w:szCs w:val="28"/>
          <w:lang w:val="ru-RU"/>
        </w:rPr>
        <w:t>, связанной</w:t>
      </w:r>
      <w:r w:rsidRPr="006E0A90">
        <w:rPr>
          <w:rFonts w:cs="Times New Roman"/>
          <w:szCs w:val="28"/>
          <w:lang w:val="ru-RU"/>
        </w:rPr>
        <w:t xml:space="preserve"> </w:t>
      </w:r>
      <w:r w:rsidR="007E2588" w:rsidRPr="006E0A90">
        <w:rPr>
          <w:rFonts w:cs="Times New Roman"/>
          <w:szCs w:val="28"/>
          <w:lang w:val="ru-RU"/>
        </w:rPr>
        <w:t>с</w:t>
      </w:r>
      <w:r w:rsidRPr="006E0A90">
        <w:rPr>
          <w:rFonts w:cs="Times New Roman"/>
          <w:szCs w:val="28"/>
          <w:lang w:val="ru-RU"/>
        </w:rPr>
        <w:t xml:space="preserve"> работ</w:t>
      </w:r>
      <w:r w:rsidR="007E2588" w:rsidRPr="006E0A90">
        <w:rPr>
          <w:rFonts w:cs="Times New Roman"/>
          <w:szCs w:val="28"/>
          <w:lang w:val="ru-RU"/>
        </w:rPr>
        <w:t>ой</w:t>
      </w:r>
      <w:r w:rsidRPr="006E0A90">
        <w:rPr>
          <w:rFonts w:cs="Times New Roman"/>
          <w:szCs w:val="28"/>
          <w:lang w:val="ru-RU"/>
        </w:rPr>
        <w:t xml:space="preserve"> с иностранными инвестициями, координации деятельности с международными организациями, проведения экспертизы (диагностики) наиболее значимых проектов и их конкурсного отбора;</w:t>
      </w:r>
    </w:p>
    <w:p w14:paraId="7F17813D" w14:textId="0C6CC2C1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расширени</w:t>
      </w:r>
      <w:r w:rsidR="00CD7DC0" w:rsidRPr="006E0A90">
        <w:rPr>
          <w:rFonts w:cs="Times New Roman"/>
          <w:szCs w:val="28"/>
          <w:lang w:val="ru-RU"/>
        </w:rPr>
        <w:t xml:space="preserve">я </w:t>
      </w:r>
      <w:r w:rsidRPr="006E0A90">
        <w:rPr>
          <w:rFonts w:cs="Times New Roman"/>
          <w:szCs w:val="28"/>
          <w:lang w:val="ru-RU"/>
        </w:rPr>
        <w:t xml:space="preserve">возможностей Государственного комитета по инвестициям и управлению государственным имуществом по совершенствованию координации и контроля </w:t>
      </w:r>
      <w:r w:rsidR="00B51255" w:rsidRPr="006E0A90">
        <w:rPr>
          <w:rFonts w:cs="Times New Roman"/>
          <w:szCs w:val="28"/>
          <w:lang w:val="ru-RU"/>
        </w:rPr>
        <w:t xml:space="preserve">за </w:t>
      </w:r>
      <w:r w:rsidRPr="006E0A90">
        <w:rPr>
          <w:rFonts w:cs="Times New Roman"/>
          <w:szCs w:val="28"/>
          <w:lang w:val="ru-RU"/>
        </w:rPr>
        <w:t>деятельнос</w:t>
      </w:r>
      <w:r w:rsidR="00B51255" w:rsidRPr="006E0A90">
        <w:rPr>
          <w:rFonts w:cs="Times New Roman"/>
          <w:szCs w:val="28"/>
          <w:lang w:val="ru-RU"/>
        </w:rPr>
        <w:t>тью</w:t>
      </w:r>
      <w:r w:rsidRPr="006E0A90">
        <w:rPr>
          <w:rFonts w:cs="Times New Roman"/>
          <w:szCs w:val="28"/>
          <w:lang w:val="ru-RU"/>
        </w:rPr>
        <w:t xml:space="preserve"> государственных органов республики по вопросам привлечения инвестиций, поддержки текущей деятельности инвесторов, защиты их прав и интересов, создания благоприятных условий для инвестиционной деятельности в Республике Таджикистан;</w:t>
      </w:r>
    </w:p>
    <w:p w14:paraId="43C601F6" w14:textId="10433478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 xml:space="preserve">создание на базе </w:t>
      </w:r>
      <w:r w:rsidR="00B51255" w:rsidRPr="006E0A90">
        <w:rPr>
          <w:rFonts w:cs="Times New Roman"/>
          <w:szCs w:val="28"/>
          <w:lang w:val="ru-RU"/>
        </w:rPr>
        <w:t>Г</w:t>
      </w:r>
      <w:r w:rsidRPr="006E0A90">
        <w:rPr>
          <w:rFonts w:cs="Times New Roman"/>
          <w:szCs w:val="28"/>
          <w:lang w:val="ru-RU"/>
        </w:rPr>
        <w:t>осударственного унитарного предприятия «</w:t>
      </w:r>
      <w:proofErr w:type="spellStart"/>
      <w:r w:rsidR="00B03933" w:rsidRPr="006E0A90">
        <w:rPr>
          <w:rFonts w:cs="Times New Roman"/>
          <w:szCs w:val="28"/>
          <w:lang w:val="ru-RU"/>
        </w:rPr>
        <w:t>Таджинвест</w:t>
      </w:r>
      <w:proofErr w:type="spellEnd"/>
      <w:r w:rsidRPr="006E0A90">
        <w:rPr>
          <w:rFonts w:cs="Times New Roman"/>
          <w:szCs w:val="28"/>
          <w:lang w:val="ru-RU"/>
        </w:rPr>
        <w:t xml:space="preserve">» </w:t>
      </w:r>
      <w:r w:rsidR="00B03933" w:rsidRPr="006E0A90">
        <w:rPr>
          <w:rFonts w:cs="Times New Roman"/>
          <w:szCs w:val="28"/>
          <w:lang w:val="ru-RU"/>
        </w:rPr>
        <w:t>н</w:t>
      </w:r>
      <w:r w:rsidRPr="006E0A90">
        <w:rPr>
          <w:rFonts w:cs="Times New Roman"/>
          <w:szCs w:val="28"/>
          <w:lang w:val="ru-RU"/>
        </w:rPr>
        <w:t xml:space="preserve">ационального оператора по привлечению инвестиций с полномочиями по формированию сетей иностранных представительств, региональных филиалов, единого </w:t>
      </w:r>
      <w:r w:rsidR="00B51255" w:rsidRPr="006E0A90">
        <w:rPr>
          <w:rFonts w:cs="Times New Roman"/>
          <w:szCs w:val="28"/>
          <w:lang w:val="ru-RU"/>
        </w:rPr>
        <w:t>веду</w:t>
      </w:r>
      <w:r w:rsidRPr="006E0A90">
        <w:rPr>
          <w:rFonts w:cs="Times New Roman"/>
          <w:szCs w:val="28"/>
          <w:lang w:val="ru-RU"/>
        </w:rPr>
        <w:t>щего органа п</w:t>
      </w:r>
      <w:r w:rsidR="00B51255" w:rsidRPr="006E0A90">
        <w:rPr>
          <w:rFonts w:cs="Times New Roman"/>
          <w:szCs w:val="28"/>
          <w:lang w:val="ru-RU"/>
        </w:rPr>
        <w:t>о</w:t>
      </w:r>
      <w:r w:rsidRPr="006E0A90">
        <w:rPr>
          <w:rFonts w:cs="Times New Roman"/>
          <w:szCs w:val="28"/>
          <w:lang w:val="ru-RU"/>
        </w:rPr>
        <w:t xml:space="preserve"> проведению переговоров при рассмотрении перспектив и условий реализации инвестиционных проектов, </w:t>
      </w:r>
      <w:r w:rsidR="004008AB" w:rsidRPr="006E0A90">
        <w:rPr>
          <w:rFonts w:cs="Times New Roman"/>
          <w:szCs w:val="28"/>
          <w:lang w:val="ru-RU"/>
        </w:rPr>
        <w:t>веду</w:t>
      </w:r>
      <w:r w:rsidRPr="006E0A90">
        <w:rPr>
          <w:rFonts w:cs="Times New Roman"/>
          <w:szCs w:val="28"/>
          <w:lang w:val="ru-RU"/>
        </w:rPr>
        <w:t xml:space="preserve">щего </w:t>
      </w:r>
      <w:r w:rsidR="00514596" w:rsidRPr="006E0A90">
        <w:rPr>
          <w:rFonts w:cs="Times New Roman"/>
          <w:szCs w:val="28"/>
          <w:lang w:val="ru-RU"/>
        </w:rPr>
        <w:t>органа единого</w:t>
      </w:r>
      <w:r w:rsidR="004008AB" w:rsidRPr="006E0A90">
        <w:rPr>
          <w:rFonts w:cs="Times New Roman"/>
          <w:szCs w:val="28"/>
          <w:lang w:val="ru-RU"/>
        </w:rPr>
        <w:t xml:space="preserve"> центра </w:t>
      </w:r>
      <w:r w:rsidRPr="006E0A90">
        <w:rPr>
          <w:rFonts w:cs="Times New Roman"/>
          <w:szCs w:val="28"/>
          <w:lang w:val="ru-RU"/>
        </w:rPr>
        <w:t>по доступу инвесторов к государственным услугам;</w:t>
      </w:r>
    </w:p>
    <w:p w14:paraId="1E461D80" w14:textId="2B16A103" w:rsidR="0006307F" w:rsidRPr="006E0A90" w:rsidRDefault="007743BB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изучение</w:t>
      </w:r>
      <w:r w:rsidR="0006307F" w:rsidRPr="006E0A90">
        <w:rPr>
          <w:rFonts w:cs="Times New Roman"/>
          <w:szCs w:val="28"/>
          <w:lang w:val="ru-RU"/>
        </w:rPr>
        <w:t xml:space="preserve"> нормативной правовой базы для создания института </w:t>
      </w:r>
      <w:r w:rsidR="00CA09FC" w:rsidRPr="006E0A90">
        <w:rPr>
          <w:rFonts w:cs="Times New Roman"/>
          <w:szCs w:val="28"/>
          <w:lang w:val="ru-RU"/>
        </w:rPr>
        <w:t>О</w:t>
      </w:r>
      <w:r w:rsidR="0006307F" w:rsidRPr="006E0A90">
        <w:rPr>
          <w:rFonts w:cs="Times New Roman"/>
          <w:szCs w:val="28"/>
          <w:lang w:val="ru-RU"/>
        </w:rPr>
        <w:t>мбудсмена по защите прав инвесторов;</w:t>
      </w:r>
    </w:p>
    <w:p w14:paraId="02E676E5" w14:textId="5003B77E" w:rsidR="0006307F" w:rsidRPr="006E0A90" w:rsidRDefault="00CA09FC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формирование</w:t>
      </w:r>
      <w:r w:rsidR="0006307F" w:rsidRPr="006E0A90">
        <w:rPr>
          <w:rFonts w:cs="Times New Roman"/>
          <w:szCs w:val="28"/>
          <w:lang w:val="ru-RU"/>
        </w:rPr>
        <w:t xml:space="preserve"> единой системы сопровождения делегаций инвесторов, посещающих Республику Таджикистан для ознакомления с инвестиционными площадками, проведения переговоров с государственными органами, местными исполнительными органами, а также потенциальными деловыми партнерами;</w:t>
      </w:r>
    </w:p>
    <w:p w14:paraId="5E6BD5EE" w14:textId="373EF90A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подготовка соответствующих разъяснений по приоритетным отраслям и номенклатуре </w:t>
      </w:r>
      <w:r w:rsidR="00673363" w:rsidRPr="006E0A90">
        <w:rPr>
          <w:rFonts w:cs="Times New Roman"/>
          <w:szCs w:val="28"/>
          <w:lang w:val="ru-RU"/>
        </w:rPr>
        <w:t xml:space="preserve">товаров и </w:t>
      </w:r>
      <w:r w:rsidRPr="006E0A90">
        <w:rPr>
          <w:rFonts w:cs="Times New Roman"/>
          <w:szCs w:val="28"/>
          <w:lang w:val="ru-RU"/>
        </w:rPr>
        <w:t>продукции на основе мировых стандартов для эффективного использования механизма целевого инвестирования;</w:t>
      </w:r>
    </w:p>
    <w:p w14:paraId="69FAE1C7" w14:textId="4A17BADE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укрепление системы привлечения иностранных институтов в части </w:t>
      </w:r>
      <w:r w:rsidR="003F693F" w:rsidRPr="006E0A90">
        <w:rPr>
          <w:rFonts w:cs="Times New Roman"/>
          <w:szCs w:val="28"/>
          <w:lang w:val="ru-RU"/>
        </w:rPr>
        <w:t xml:space="preserve">способствования </w:t>
      </w:r>
      <w:r w:rsidRPr="006E0A90">
        <w:rPr>
          <w:rFonts w:cs="Times New Roman"/>
          <w:szCs w:val="28"/>
          <w:lang w:val="ru-RU"/>
        </w:rPr>
        <w:t>вхо</w:t>
      </w:r>
      <w:r w:rsidR="00562986" w:rsidRPr="006E0A90">
        <w:rPr>
          <w:rFonts w:cs="Times New Roman"/>
          <w:szCs w:val="28"/>
          <w:lang w:val="ru-RU"/>
        </w:rPr>
        <w:t>ж</w:t>
      </w:r>
      <w:r w:rsidRPr="006E0A90">
        <w:rPr>
          <w:rFonts w:cs="Times New Roman"/>
          <w:szCs w:val="28"/>
          <w:lang w:val="ru-RU"/>
        </w:rPr>
        <w:t>д</w:t>
      </w:r>
      <w:r w:rsidR="00562986" w:rsidRPr="006E0A90">
        <w:rPr>
          <w:rFonts w:cs="Times New Roman"/>
          <w:szCs w:val="28"/>
          <w:lang w:val="ru-RU"/>
        </w:rPr>
        <w:t>ения</w:t>
      </w:r>
      <w:r w:rsidRPr="006E0A90">
        <w:rPr>
          <w:rFonts w:cs="Times New Roman"/>
          <w:szCs w:val="28"/>
          <w:lang w:val="ru-RU"/>
        </w:rPr>
        <w:t xml:space="preserve"> инвесторов и диверсификации источников инвестиций;</w:t>
      </w:r>
    </w:p>
    <w:p w14:paraId="58B489BA" w14:textId="79A70FE3" w:rsidR="0006307F" w:rsidRPr="006E0A90" w:rsidRDefault="003F693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</w:t>
      </w:r>
      <w:r w:rsidR="0006307F" w:rsidRPr="006E0A90">
        <w:rPr>
          <w:rFonts w:cs="Times New Roman"/>
          <w:szCs w:val="28"/>
          <w:lang w:val="ru-RU"/>
        </w:rPr>
        <w:t xml:space="preserve">асширение внедрения портала обслуживания инвесторов </w:t>
      </w:r>
      <w:r w:rsidR="00E369B5" w:rsidRPr="006E0A90">
        <w:rPr>
          <w:rFonts w:cs="Times New Roman"/>
          <w:szCs w:val="28"/>
          <w:lang w:val="ru-RU"/>
        </w:rPr>
        <w:t>с учетом</w:t>
      </w:r>
      <w:r w:rsidRPr="006E0A90">
        <w:rPr>
          <w:rFonts w:cs="Times New Roman"/>
          <w:szCs w:val="28"/>
          <w:lang w:val="ru-RU"/>
        </w:rPr>
        <w:t xml:space="preserve"> выполнения</w:t>
      </w:r>
      <w:r w:rsidR="0006307F" w:rsidRPr="006E0A90">
        <w:rPr>
          <w:rFonts w:cs="Times New Roman"/>
          <w:szCs w:val="28"/>
          <w:lang w:val="ru-RU"/>
        </w:rPr>
        <w:t xml:space="preserve"> функции «единого окна», а также с привлечением зарубежных институтов </w:t>
      </w:r>
      <w:r w:rsidRPr="006E0A90">
        <w:rPr>
          <w:rFonts w:cs="Times New Roman"/>
          <w:szCs w:val="28"/>
          <w:lang w:val="ru-RU"/>
        </w:rPr>
        <w:t xml:space="preserve">создание </w:t>
      </w:r>
      <w:r w:rsidR="0006307F" w:rsidRPr="006E0A90">
        <w:rPr>
          <w:rFonts w:cs="Times New Roman"/>
          <w:szCs w:val="28"/>
          <w:lang w:val="ru-RU"/>
        </w:rPr>
        <w:t>базы данных о потенциальных инвесторах в стране пребывания с общим количеством не менее 1000 компаний и разработка ежегодного графика их визитов в Республику Таджикистан;</w:t>
      </w:r>
    </w:p>
    <w:p w14:paraId="211476C5" w14:textId="004495FB" w:rsidR="0006307F" w:rsidRPr="006E0A90" w:rsidRDefault="003F693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</w:t>
      </w:r>
      <w:r w:rsidR="0006307F" w:rsidRPr="006E0A90">
        <w:rPr>
          <w:rFonts w:cs="Times New Roman"/>
          <w:szCs w:val="28"/>
          <w:lang w:val="ru-RU"/>
        </w:rPr>
        <w:t>силение координационных функций уполномоченн</w:t>
      </w:r>
      <w:r w:rsidRPr="006E0A90">
        <w:rPr>
          <w:rFonts w:cs="Times New Roman"/>
          <w:szCs w:val="28"/>
          <w:lang w:val="ru-RU"/>
        </w:rPr>
        <w:t>ого</w:t>
      </w:r>
      <w:r w:rsidR="0006307F" w:rsidRPr="006E0A90">
        <w:rPr>
          <w:rFonts w:cs="Times New Roman"/>
          <w:szCs w:val="28"/>
          <w:lang w:val="ru-RU"/>
        </w:rPr>
        <w:t xml:space="preserve"> государственн</w:t>
      </w:r>
      <w:r w:rsidRPr="006E0A90">
        <w:rPr>
          <w:rFonts w:cs="Times New Roman"/>
          <w:szCs w:val="28"/>
          <w:lang w:val="ru-RU"/>
        </w:rPr>
        <w:t>ого</w:t>
      </w:r>
      <w:r w:rsidR="0006307F" w:rsidRPr="006E0A90">
        <w:rPr>
          <w:rFonts w:cs="Times New Roman"/>
          <w:szCs w:val="28"/>
          <w:lang w:val="ru-RU"/>
        </w:rPr>
        <w:t xml:space="preserve"> орган</w:t>
      </w:r>
      <w:r w:rsidRPr="006E0A90">
        <w:rPr>
          <w:rFonts w:cs="Times New Roman"/>
          <w:szCs w:val="28"/>
          <w:lang w:val="ru-RU"/>
        </w:rPr>
        <w:t>а</w:t>
      </w:r>
      <w:r w:rsidR="0006307F" w:rsidRPr="006E0A90">
        <w:rPr>
          <w:rFonts w:cs="Times New Roman"/>
          <w:szCs w:val="28"/>
          <w:lang w:val="ru-RU"/>
        </w:rPr>
        <w:t xml:space="preserve"> в сфере </w:t>
      </w:r>
      <w:r w:rsidR="00E369B5" w:rsidRPr="006E0A90">
        <w:rPr>
          <w:rFonts w:cs="Times New Roman"/>
          <w:szCs w:val="28"/>
          <w:lang w:val="ru-RU"/>
        </w:rPr>
        <w:t>инвестиций и</w:t>
      </w:r>
      <w:r w:rsidR="0006307F" w:rsidRPr="006E0A90">
        <w:rPr>
          <w:rFonts w:cs="Times New Roman"/>
          <w:szCs w:val="28"/>
          <w:lang w:val="ru-RU"/>
        </w:rPr>
        <w:t xml:space="preserve"> стимулирования инвестиционной </w:t>
      </w:r>
      <w:r w:rsidRPr="006E0A90">
        <w:rPr>
          <w:rFonts w:cs="Times New Roman"/>
          <w:szCs w:val="28"/>
          <w:lang w:val="ru-RU"/>
        </w:rPr>
        <w:t>деятельности</w:t>
      </w:r>
      <w:r w:rsidR="0006307F" w:rsidRPr="006E0A90">
        <w:rPr>
          <w:rFonts w:cs="Times New Roman"/>
          <w:szCs w:val="28"/>
          <w:lang w:val="ru-RU"/>
        </w:rPr>
        <w:t xml:space="preserve"> при реализации инвестиционных проектов с учетом оцен</w:t>
      </w:r>
      <w:r w:rsidR="002C7404" w:rsidRPr="006E0A90">
        <w:rPr>
          <w:rFonts w:cs="Times New Roman"/>
          <w:szCs w:val="28"/>
          <w:lang w:val="ru-RU"/>
        </w:rPr>
        <w:t xml:space="preserve">ивания </w:t>
      </w:r>
      <w:r w:rsidR="0006307F" w:rsidRPr="006E0A90">
        <w:rPr>
          <w:rFonts w:cs="Times New Roman"/>
          <w:szCs w:val="28"/>
          <w:lang w:val="ru-RU"/>
        </w:rPr>
        <w:t xml:space="preserve">функций иных </w:t>
      </w:r>
      <w:r w:rsidR="002C7404" w:rsidRPr="006E0A90">
        <w:rPr>
          <w:rFonts w:cs="Times New Roman"/>
          <w:szCs w:val="28"/>
          <w:lang w:val="ru-RU"/>
        </w:rPr>
        <w:t>соответствующих</w:t>
      </w:r>
      <w:r w:rsidR="0006307F" w:rsidRPr="006E0A90">
        <w:rPr>
          <w:rFonts w:cs="Times New Roman"/>
          <w:szCs w:val="28"/>
          <w:lang w:val="ru-RU"/>
        </w:rPr>
        <w:t xml:space="preserve"> органов;</w:t>
      </w:r>
    </w:p>
    <w:p w14:paraId="291D2102" w14:textId="7777777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введение классификации инвестиционных проектов на стратегические, общегосударственные и местные, а также разработка механизма закрепления за каждым проектом ответственного должностного лица из числа соответствующих органов власти, ответственного за реализацию проекта, в целях оказания соответствующего содействия;</w:t>
      </w:r>
    </w:p>
    <w:p w14:paraId="5D882177" w14:textId="260922D3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изучение возможности внедрения электронной модели </w:t>
      </w:r>
      <w:r w:rsidR="00BF09B6" w:rsidRPr="006E0A90">
        <w:rPr>
          <w:rFonts w:cs="Times New Roman"/>
          <w:szCs w:val="28"/>
          <w:lang w:val="ru-RU"/>
        </w:rPr>
        <w:t>определения</w:t>
      </w:r>
      <w:r w:rsidRPr="006E0A90">
        <w:rPr>
          <w:rFonts w:cs="Times New Roman"/>
          <w:szCs w:val="28"/>
          <w:lang w:val="ru-RU"/>
        </w:rPr>
        <w:t xml:space="preserve"> секторов, нуждающихся в реформировании, посредством автоматической </w:t>
      </w:r>
      <w:r w:rsidR="00BF09B6" w:rsidRPr="006E0A90">
        <w:rPr>
          <w:rFonts w:cs="Times New Roman"/>
          <w:szCs w:val="28"/>
          <w:lang w:val="ru-RU"/>
        </w:rPr>
        <w:t xml:space="preserve">бальной </w:t>
      </w:r>
      <w:r w:rsidRPr="006E0A90">
        <w:rPr>
          <w:rFonts w:cs="Times New Roman"/>
          <w:szCs w:val="28"/>
          <w:lang w:val="ru-RU"/>
        </w:rPr>
        <w:t>оценки отраслевых барьеров, препятствующих развитию инвестиционной деятельности;</w:t>
      </w:r>
    </w:p>
    <w:p w14:paraId="4A78C6F8" w14:textId="716E2260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рассм</w:t>
      </w:r>
      <w:r w:rsidR="00BF09B6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>тр</w:t>
      </w:r>
      <w:r w:rsidR="00BF09B6" w:rsidRPr="006E0A90">
        <w:rPr>
          <w:rFonts w:cs="Times New Roman"/>
          <w:szCs w:val="28"/>
          <w:lang w:val="ru-RU"/>
        </w:rPr>
        <w:t>ивание</w:t>
      </w:r>
      <w:r w:rsidRPr="006E0A90">
        <w:rPr>
          <w:rFonts w:cs="Times New Roman"/>
          <w:szCs w:val="28"/>
          <w:lang w:val="ru-RU"/>
        </w:rPr>
        <w:t xml:space="preserve"> процесс</w:t>
      </w:r>
      <w:r w:rsidR="00BF09B6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 xml:space="preserve"> сбора данных в интерактивной форме через инвестиционную карту </w:t>
      </w:r>
      <w:r w:rsidR="00BF09B6" w:rsidRPr="006E0A90">
        <w:rPr>
          <w:rFonts w:cs="Times New Roman"/>
          <w:szCs w:val="28"/>
          <w:lang w:val="ru-RU"/>
        </w:rPr>
        <w:t>по</w:t>
      </w:r>
      <w:r w:rsidRPr="006E0A90">
        <w:rPr>
          <w:rFonts w:cs="Times New Roman"/>
          <w:szCs w:val="28"/>
          <w:lang w:val="ru-RU"/>
        </w:rPr>
        <w:t xml:space="preserve"> выявлени</w:t>
      </w:r>
      <w:r w:rsidR="00BF09B6" w:rsidRPr="006E0A90">
        <w:rPr>
          <w:rFonts w:cs="Times New Roman"/>
          <w:szCs w:val="28"/>
          <w:lang w:val="ru-RU"/>
        </w:rPr>
        <w:t>ю</w:t>
      </w:r>
      <w:r w:rsidRPr="006E0A90">
        <w:rPr>
          <w:rFonts w:cs="Times New Roman"/>
          <w:szCs w:val="28"/>
          <w:lang w:val="ru-RU"/>
        </w:rPr>
        <w:t xml:space="preserve"> </w:t>
      </w:r>
      <w:r w:rsidR="00BF09B6" w:rsidRPr="006E0A90">
        <w:rPr>
          <w:rFonts w:cs="Times New Roman"/>
          <w:szCs w:val="28"/>
          <w:lang w:val="ru-RU"/>
        </w:rPr>
        <w:t xml:space="preserve">предупреждения </w:t>
      </w:r>
      <w:r w:rsidRPr="006E0A90">
        <w:rPr>
          <w:rFonts w:cs="Times New Roman"/>
          <w:szCs w:val="28"/>
          <w:lang w:val="ru-RU"/>
        </w:rPr>
        <w:t>возникающих проблем при реализации проектов и обработки этих данных для устранения недостатков;</w:t>
      </w:r>
    </w:p>
    <w:p w14:paraId="1675F1C9" w14:textId="26732A6F" w:rsidR="0006307F" w:rsidRPr="006E0A90" w:rsidRDefault="00BF09B6" w:rsidP="006E0A90">
      <w:pPr>
        <w:pStyle w:val="a3"/>
        <w:numPr>
          <w:ilvl w:val="0"/>
          <w:numId w:val="5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определение</w:t>
      </w:r>
      <w:r w:rsidR="0006307F" w:rsidRPr="006E0A90">
        <w:rPr>
          <w:rFonts w:cs="Times New Roman"/>
          <w:szCs w:val="28"/>
          <w:lang w:val="ru-RU"/>
        </w:rPr>
        <w:t xml:space="preserve"> уполномоченного государственного органа по инвестициям и </w:t>
      </w:r>
      <w:r w:rsidRPr="006E0A90">
        <w:rPr>
          <w:rFonts w:cs="Times New Roman"/>
          <w:szCs w:val="28"/>
          <w:lang w:val="ru-RU"/>
        </w:rPr>
        <w:t>стимулирова</w:t>
      </w:r>
      <w:r w:rsidR="0006307F" w:rsidRPr="006E0A90">
        <w:rPr>
          <w:rFonts w:cs="Times New Roman"/>
          <w:szCs w:val="28"/>
          <w:lang w:val="ru-RU"/>
        </w:rPr>
        <w:t>нию инвестици</w:t>
      </w:r>
      <w:r w:rsidRPr="006E0A90">
        <w:rPr>
          <w:rFonts w:cs="Times New Roman"/>
          <w:szCs w:val="28"/>
          <w:lang w:val="ru-RU"/>
        </w:rPr>
        <w:t>онной деятельности</w:t>
      </w:r>
      <w:r w:rsidR="0006307F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как </w:t>
      </w:r>
      <w:r w:rsidR="0006307F" w:rsidRPr="006E0A90">
        <w:rPr>
          <w:rFonts w:cs="Times New Roman"/>
          <w:szCs w:val="28"/>
          <w:lang w:val="ru-RU"/>
        </w:rPr>
        <w:t>уполномоченн</w:t>
      </w:r>
      <w:r w:rsidR="001C4791" w:rsidRPr="006E0A90">
        <w:rPr>
          <w:rFonts w:cs="Times New Roman"/>
          <w:szCs w:val="28"/>
          <w:lang w:val="ru-RU"/>
        </w:rPr>
        <w:t>ого</w:t>
      </w:r>
      <w:r w:rsidR="0006307F" w:rsidRPr="006E0A90">
        <w:rPr>
          <w:rFonts w:cs="Times New Roman"/>
          <w:szCs w:val="28"/>
          <w:lang w:val="ru-RU"/>
        </w:rPr>
        <w:t xml:space="preserve"> орган</w:t>
      </w:r>
      <w:r w:rsidR="00562986" w:rsidRPr="006E0A90">
        <w:rPr>
          <w:rFonts w:cs="Times New Roman"/>
          <w:szCs w:val="28"/>
          <w:lang w:val="ru-RU"/>
        </w:rPr>
        <w:t>а</w:t>
      </w:r>
      <w:r w:rsidR="0006307F" w:rsidRPr="006E0A90">
        <w:rPr>
          <w:rFonts w:cs="Times New Roman"/>
          <w:szCs w:val="28"/>
          <w:lang w:val="ru-RU"/>
        </w:rPr>
        <w:t>, регулирующ</w:t>
      </w:r>
      <w:r w:rsidR="00ED3A82" w:rsidRPr="006E0A90">
        <w:rPr>
          <w:rFonts w:cs="Times New Roman"/>
          <w:szCs w:val="28"/>
          <w:lang w:val="ru-RU"/>
        </w:rPr>
        <w:t>ий</w:t>
      </w:r>
      <w:r w:rsidR="0006307F" w:rsidRPr="006E0A90">
        <w:rPr>
          <w:rFonts w:cs="Times New Roman"/>
          <w:szCs w:val="28"/>
          <w:lang w:val="ru-RU"/>
        </w:rPr>
        <w:t xml:space="preserve"> процесс разработки и мониторинга комплексного плана </w:t>
      </w:r>
      <w:r w:rsidR="0006307F" w:rsidRPr="006E0A90">
        <w:rPr>
          <w:rFonts w:cs="Times New Roman"/>
          <w:szCs w:val="28"/>
          <w:lang w:val="ru-RU"/>
        </w:rPr>
        <w:lastRenderedPageBreak/>
        <w:t>мероприятий по улучшению позици</w:t>
      </w:r>
      <w:r w:rsidR="00ED3A82" w:rsidRPr="006E0A90">
        <w:rPr>
          <w:rFonts w:cs="Times New Roman"/>
          <w:szCs w:val="28"/>
          <w:lang w:val="ru-RU"/>
        </w:rPr>
        <w:t>и</w:t>
      </w:r>
      <w:r w:rsidR="0006307F" w:rsidRPr="006E0A90">
        <w:rPr>
          <w:rFonts w:cs="Times New Roman"/>
          <w:szCs w:val="28"/>
          <w:lang w:val="ru-RU"/>
        </w:rPr>
        <w:t xml:space="preserve"> Республики Таджикистан в соответствующих региональных и международных рейтингах;</w:t>
      </w:r>
    </w:p>
    <w:p w14:paraId="45C96FC1" w14:textId="7626F58A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регулирование процесса </w:t>
      </w:r>
      <w:r w:rsidR="00ED3A82" w:rsidRPr="006E0A90">
        <w:rPr>
          <w:rFonts w:cs="Times New Roman"/>
          <w:szCs w:val="28"/>
          <w:lang w:val="ru-RU"/>
        </w:rPr>
        <w:t>сотрудничества</w:t>
      </w:r>
      <w:r w:rsidRPr="006E0A90">
        <w:rPr>
          <w:rFonts w:cs="Times New Roman"/>
          <w:szCs w:val="28"/>
          <w:lang w:val="ru-RU"/>
        </w:rPr>
        <w:t xml:space="preserve"> с инвестиционными консультантами </w:t>
      </w:r>
      <w:r w:rsidR="00ED3A82" w:rsidRPr="006E0A90">
        <w:rPr>
          <w:rFonts w:cs="Times New Roman"/>
          <w:szCs w:val="28"/>
          <w:lang w:val="ru-RU"/>
        </w:rPr>
        <w:t xml:space="preserve">международного уровня </w:t>
      </w:r>
      <w:r w:rsidRPr="006E0A90">
        <w:rPr>
          <w:rFonts w:cs="Times New Roman"/>
          <w:szCs w:val="28"/>
          <w:lang w:val="ru-RU"/>
        </w:rPr>
        <w:t>соответствующи</w:t>
      </w:r>
      <w:r w:rsidR="00ED3A82" w:rsidRPr="006E0A90">
        <w:rPr>
          <w:rFonts w:cs="Times New Roman"/>
          <w:szCs w:val="28"/>
          <w:lang w:val="ru-RU"/>
        </w:rPr>
        <w:t>ми</w:t>
      </w:r>
      <w:r w:rsidRPr="006E0A90">
        <w:rPr>
          <w:rFonts w:cs="Times New Roman"/>
          <w:szCs w:val="28"/>
          <w:lang w:val="ru-RU"/>
        </w:rPr>
        <w:t xml:space="preserve"> государственны</w:t>
      </w:r>
      <w:r w:rsidR="00ED3A82" w:rsidRPr="006E0A90">
        <w:rPr>
          <w:rFonts w:cs="Times New Roman"/>
          <w:szCs w:val="28"/>
          <w:lang w:val="ru-RU"/>
        </w:rPr>
        <w:t>ми</w:t>
      </w:r>
      <w:r w:rsidRPr="006E0A90">
        <w:rPr>
          <w:rFonts w:cs="Times New Roman"/>
          <w:szCs w:val="28"/>
          <w:lang w:val="ru-RU"/>
        </w:rPr>
        <w:t xml:space="preserve"> орган</w:t>
      </w:r>
      <w:r w:rsidR="00ED3A82" w:rsidRPr="006E0A90">
        <w:rPr>
          <w:rFonts w:cs="Times New Roman"/>
          <w:szCs w:val="28"/>
          <w:lang w:val="ru-RU"/>
        </w:rPr>
        <w:t>ами</w:t>
      </w:r>
      <w:r w:rsidRPr="006E0A90">
        <w:rPr>
          <w:rFonts w:cs="Times New Roman"/>
          <w:szCs w:val="28"/>
          <w:lang w:val="ru-RU"/>
        </w:rPr>
        <w:t>, ответственны</w:t>
      </w:r>
      <w:r w:rsidR="00ED3A82" w:rsidRPr="006E0A90">
        <w:rPr>
          <w:rFonts w:cs="Times New Roman"/>
          <w:szCs w:val="28"/>
          <w:lang w:val="ru-RU"/>
        </w:rPr>
        <w:t>ми</w:t>
      </w:r>
      <w:r w:rsidRPr="006E0A90">
        <w:rPr>
          <w:rFonts w:cs="Times New Roman"/>
          <w:szCs w:val="28"/>
          <w:lang w:val="ru-RU"/>
        </w:rPr>
        <w:t xml:space="preserve"> за привлечение инвестиций, в целях публикации актуальной информации о возможностях инвестирования в Республике Таджикистан;</w:t>
      </w:r>
    </w:p>
    <w:p w14:paraId="5BD120BE" w14:textId="1215E85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мониторинг</w:t>
      </w:r>
      <w:r w:rsidR="00C30CD7" w:rsidRPr="006E0A90">
        <w:rPr>
          <w:rFonts w:cs="Times New Roman"/>
          <w:szCs w:val="28"/>
          <w:lang w:val="ru-RU"/>
        </w:rPr>
        <w:t xml:space="preserve"> (отслеживание)</w:t>
      </w:r>
      <w:r w:rsidRPr="006E0A90">
        <w:rPr>
          <w:rFonts w:cs="Times New Roman"/>
          <w:szCs w:val="28"/>
          <w:lang w:val="ru-RU"/>
        </w:rPr>
        <w:t xml:space="preserve"> хода </w:t>
      </w:r>
      <w:r w:rsidR="00C30CD7" w:rsidRPr="006E0A90">
        <w:rPr>
          <w:rFonts w:cs="Times New Roman"/>
          <w:szCs w:val="28"/>
          <w:lang w:val="ru-RU"/>
        </w:rPr>
        <w:t xml:space="preserve">прогресса уровня </w:t>
      </w:r>
      <w:r w:rsidRPr="006E0A90">
        <w:rPr>
          <w:rFonts w:cs="Times New Roman"/>
          <w:szCs w:val="28"/>
          <w:lang w:val="ru-RU"/>
        </w:rPr>
        <w:t>сотрудничества с существующими и потенциальными инвесторами</w:t>
      </w:r>
      <w:r w:rsidR="00C30CD7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внедрение Программы взаимодействия с клиентами для определения статуса переговоров, запланированных и реализованных проектов, а также </w:t>
      </w:r>
      <w:r w:rsidR="00C30CD7" w:rsidRPr="006E0A90">
        <w:rPr>
          <w:rFonts w:cs="Times New Roman"/>
          <w:szCs w:val="28"/>
          <w:lang w:val="ru-RU"/>
        </w:rPr>
        <w:t>активизация деятельности</w:t>
      </w:r>
      <w:r w:rsidRPr="006E0A90">
        <w:rPr>
          <w:rFonts w:cs="Times New Roman"/>
          <w:szCs w:val="28"/>
          <w:lang w:val="ru-RU"/>
        </w:rPr>
        <w:t xml:space="preserve"> персонала;</w:t>
      </w:r>
    </w:p>
    <w:p w14:paraId="00E20CDE" w14:textId="77777777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реализация мер по повышению производительности и конкурентоспособности отечественных производителей;</w:t>
      </w:r>
    </w:p>
    <w:p w14:paraId="7B144D14" w14:textId="7FE68ECB" w:rsidR="0006307F" w:rsidRPr="006E0A90" w:rsidRDefault="009A52D4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</w:t>
      </w:r>
      <w:r w:rsidR="0006307F" w:rsidRPr="006E0A90">
        <w:rPr>
          <w:rFonts w:cs="Times New Roman"/>
          <w:szCs w:val="28"/>
          <w:lang w:val="ru-RU"/>
        </w:rPr>
        <w:t>истемный анализ региональных и отраслевых ограничений</w:t>
      </w:r>
      <w:r w:rsidRPr="006E0A90">
        <w:rPr>
          <w:rFonts w:cs="Times New Roman"/>
          <w:szCs w:val="28"/>
          <w:lang w:val="ru-RU"/>
        </w:rPr>
        <w:t xml:space="preserve"> </w:t>
      </w:r>
      <w:r w:rsidR="00E369B5" w:rsidRPr="006E0A90">
        <w:rPr>
          <w:rFonts w:cs="Times New Roman"/>
          <w:szCs w:val="28"/>
          <w:lang w:val="ru-RU"/>
        </w:rPr>
        <w:t>по привлечению</w:t>
      </w:r>
      <w:r w:rsidR="0006307F" w:rsidRPr="006E0A90">
        <w:rPr>
          <w:rFonts w:cs="Times New Roman"/>
          <w:szCs w:val="28"/>
          <w:lang w:val="ru-RU"/>
        </w:rPr>
        <w:t xml:space="preserve"> инвестиций в экономику, </w:t>
      </w:r>
      <w:r w:rsidRPr="006E0A90">
        <w:rPr>
          <w:rFonts w:cs="Times New Roman"/>
          <w:szCs w:val="28"/>
          <w:lang w:val="ru-RU"/>
        </w:rPr>
        <w:t>прежде всего</w:t>
      </w:r>
      <w:r w:rsidR="0006307F" w:rsidRPr="006E0A90">
        <w:rPr>
          <w:rFonts w:cs="Times New Roman"/>
          <w:szCs w:val="28"/>
          <w:lang w:val="ru-RU"/>
        </w:rPr>
        <w:t xml:space="preserve"> в проекты</w:t>
      </w:r>
      <w:r w:rsidRPr="006E0A90">
        <w:rPr>
          <w:rFonts w:cs="Times New Roman"/>
          <w:szCs w:val="28"/>
          <w:lang w:val="ru-RU"/>
        </w:rPr>
        <w:t xml:space="preserve"> с</w:t>
      </w:r>
      <w:r w:rsidR="0006307F" w:rsidRPr="006E0A90">
        <w:rPr>
          <w:rFonts w:cs="Times New Roman"/>
          <w:szCs w:val="28"/>
          <w:lang w:val="ru-RU"/>
        </w:rPr>
        <w:t xml:space="preserve"> экспортны</w:t>
      </w:r>
      <w:r w:rsidRPr="006E0A90">
        <w:rPr>
          <w:rFonts w:cs="Times New Roman"/>
          <w:szCs w:val="28"/>
          <w:lang w:val="ru-RU"/>
        </w:rPr>
        <w:t>м</w:t>
      </w:r>
      <w:r w:rsidR="0006307F" w:rsidRPr="006E0A90">
        <w:rPr>
          <w:rFonts w:cs="Times New Roman"/>
          <w:szCs w:val="28"/>
          <w:lang w:val="ru-RU"/>
        </w:rPr>
        <w:t xml:space="preserve"> потенциал</w:t>
      </w:r>
      <w:r w:rsidRPr="006E0A90">
        <w:rPr>
          <w:rFonts w:cs="Times New Roman"/>
          <w:szCs w:val="28"/>
          <w:lang w:val="ru-RU"/>
        </w:rPr>
        <w:t>ом</w:t>
      </w:r>
      <w:r w:rsidR="0006307F" w:rsidRPr="006E0A90">
        <w:rPr>
          <w:rFonts w:cs="Times New Roman"/>
          <w:szCs w:val="28"/>
          <w:lang w:val="ru-RU"/>
        </w:rPr>
        <w:t>, включая анализ причин ухода иностранн</w:t>
      </w:r>
      <w:r w:rsidR="007304DF" w:rsidRPr="006E0A90">
        <w:rPr>
          <w:rFonts w:cs="Times New Roman"/>
          <w:szCs w:val="28"/>
          <w:lang w:val="ru-RU"/>
        </w:rPr>
        <w:t>ых</w:t>
      </w:r>
      <w:r w:rsidR="0006307F" w:rsidRPr="006E0A90">
        <w:rPr>
          <w:rFonts w:cs="Times New Roman"/>
          <w:szCs w:val="28"/>
          <w:lang w:val="ru-RU"/>
        </w:rPr>
        <w:t xml:space="preserve"> компани</w:t>
      </w:r>
      <w:r w:rsidR="007304DF" w:rsidRPr="006E0A90">
        <w:rPr>
          <w:rFonts w:cs="Times New Roman"/>
          <w:szCs w:val="28"/>
          <w:lang w:val="ru-RU"/>
        </w:rPr>
        <w:t>й</w:t>
      </w:r>
      <w:r w:rsidR="0006307F" w:rsidRPr="006E0A90">
        <w:rPr>
          <w:rFonts w:cs="Times New Roman"/>
          <w:szCs w:val="28"/>
          <w:lang w:val="ru-RU"/>
        </w:rPr>
        <w:t>, с разработкой рекомендаций и последовательных мер по устранению выявленных проблем.</w:t>
      </w:r>
    </w:p>
    <w:p w14:paraId="54DDED74" w14:textId="7C3EC8BF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</w:t>
      </w:r>
      <w:r w:rsidR="009A52D4" w:rsidRPr="006E0A90">
        <w:rPr>
          <w:rFonts w:cs="Times New Roman"/>
          <w:szCs w:val="28"/>
          <w:lang w:val="ru-RU"/>
        </w:rPr>
        <w:t>ведение</w:t>
      </w:r>
      <w:r w:rsidRPr="006E0A90">
        <w:rPr>
          <w:rFonts w:cs="Times New Roman"/>
          <w:szCs w:val="28"/>
          <w:lang w:val="ru-RU"/>
        </w:rPr>
        <w:t xml:space="preserve"> </w:t>
      </w:r>
      <w:r w:rsidR="00685BD4" w:rsidRPr="006E0A90">
        <w:rPr>
          <w:rFonts w:cs="Times New Roman"/>
          <w:szCs w:val="28"/>
          <w:lang w:val="ru-RU"/>
        </w:rPr>
        <w:t>ряд мер (</w:t>
      </w:r>
      <w:r w:rsidRPr="006E0A90">
        <w:rPr>
          <w:rFonts w:cs="Times New Roman"/>
          <w:szCs w:val="28"/>
          <w:lang w:val="ru-RU"/>
        </w:rPr>
        <w:t>цепочки работ</w:t>
      </w:r>
      <w:r w:rsidR="00685BD4" w:rsidRPr="006E0A90">
        <w:rPr>
          <w:rFonts w:cs="Times New Roman"/>
          <w:szCs w:val="28"/>
          <w:lang w:val="ru-RU"/>
        </w:rPr>
        <w:t>)</w:t>
      </w:r>
      <w:r w:rsidRPr="006E0A90">
        <w:rPr>
          <w:rFonts w:cs="Times New Roman"/>
          <w:szCs w:val="28"/>
          <w:lang w:val="ru-RU"/>
        </w:rPr>
        <w:t xml:space="preserve"> с иностранными инвесторами</w:t>
      </w:r>
      <w:r w:rsidR="00685BD4" w:rsidRPr="006E0A90">
        <w:rPr>
          <w:rFonts w:cs="Times New Roman"/>
          <w:szCs w:val="28"/>
          <w:lang w:val="ru-RU"/>
        </w:rPr>
        <w:t xml:space="preserve"> с</w:t>
      </w:r>
      <w:r w:rsidRPr="006E0A90">
        <w:rPr>
          <w:rFonts w:cs="Times New Roman"/>
          <w:szCs w:val="28"/>
          <w:lang w:val="ru-RU"/>
        </w:rPr>
        <w:t xml:space="preserve"> уч</w:t>
      </w:r>
      <w:r w:rsidR="00685BD4" w:rsidRPr="006E0A90">
        <w:rPr>
          <w:rFonts w:cs="Times New Roman"/>
          <w:szCs w:val="28"/>
          <w:lang w:val="ru-RU"/>
        </w:rPr>
        <w:t>етом</w:t>
      </w:r>
      <w:r w:rsidRPr="006E0A90">
        <w:rPr>
          <w:rFonts w:cs="Times New Roman"/>
          <w:szCs w:val="28"/>
          <w:lang w:val="ru-RU"/>
        </w:rPr>
        <w:t xml:space="preserve"> применени</w:t>
      </w:r>
      <w:r w:rsidR="00685BD4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</w:t>
      </w:r>
      <w:r w:rsidR="00685BD4" w:rsidRPr="006E0A90">
        <w:rPr>
          <w:rFonts w:cs="Times New Roman"/>
          <w:szCs w:val="28"/>
          <w:lang w:val="ru-RU"/>
        </w:rPr>
        <w:t>совместных</w:t>
      </w:r>
      <w:r w:rsidRPr="006E0A90">
        <w:rPr>
          <w:rFonts w:cs="Times New Roman"/>
          <w:szCs w:val="28"/>
          <w:lang w:val="ru-RU"/>
        </w:rPr>
        <w:t xml:space="preserve"> комплексных мер </w:t>
      </w:r>
      <w:r w:rsidR="00685BD4" w:rsidRPr="006E0A90">
        <w:rPr>
          <w:rFonts w:cs="Times New Roman"/>
          <w:szCs w:val="28"/>
          <w:lang w:val="ru-RU"/>
        </w:rPr>
        <w:t xml:space="preserve">по </w:t>
      </w:r>
      <w:r w:rsidRPr="006E0A90">
        <w:rPr>
          <w:rFonts w:cs="Times New Roman"/>
          <w:szCs w:val="28"/>
          <w:lang w:val="ru-RU"/>
        </w:rPr>
        <w:t>финансовой поддержк</w:t>
      </w:r>
      <w:r w:rsidR="00685BD4" w:rsidRPr="006E0A90">
        <w:rPr>
          <w:rFonts w:cs="Times New Roman"/>
          <w:szCs w:val="28"/>
          <w:lang w:val="ru-RU"/>
        </w:rPr>
        <w:t>е</w:t>
      </w:r>
      <w:r w:rsidRPr="006E0A90">
        <w:rPr>
          <w:rFonts w:cs="Times New Roman"/>
          <w:szCs w:val="28"/>
          <w:lang w:val="ru-RU"/>
        </w:rPr>
        <w:t xml:space="preserve"> и обслуживани</w:t>
      </w:r>
      <w:r w:rsidR="00685BD4" w:rsidRPr="006E0A90">
        <w:rPr>
          <w:rFonts w:cs="Times New Roman"/>
          <w:szCs w:val="28"/>
          <w:lang w:val="ru-RU"/>
        </w:rPr>
        <w:t>ю</w:t>
      </w:r>
      <w:r w:rsidRPr="006E0A90">
        <w:rPr>
          <w:rFonts w:cs="Times New Roman"/>
          <w:szCs w:val="28"/>
          <w:lang w:val="ru-RU"/>
        </w:rPr>
        <w:t xml:space="preserve"> экспортно-ориентированных отраслей, предприятий и проектов;</w:t>
      </w:r>
    </w:p>
    <w:p w14:paraId="60EB63D0" w14:textId="13F174A1" w:rsidR="0006307F" w:rsidRPr="006E0A90" w:rsidRDefault="0006307F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принятие конкретных мер по повышению производственных и аналитических навыков работников соответствующих органов, ответственных за привлечение </w:t>
      </w:r>
      <w:r w:rsidR="00685BD4" w:rsidRPr="006E0A90">
        <w:rPr>
          <w:rFonts w:cs="Times New Roman"/>
          <w:szCs w:val="28"/>
          <w:lang w:val="ru-RU"/>
        </w:rPr>
        <w:t>инвестиций</w:t>
      </w:r>
      <w:r w:rsidRPr="006E0A90">
        <w:rPr>
          <w:rFonts w:cs="Times New Roman"/>
          <w:szCs w:val="28"/>
          <w:lang w:val="ru-RU"/>
        </w:rPr>
        <w:t>, независимо от уровня управления</w:t>
      </w:r>
      <w:r w:rsidR="007743BB" w:rsidRPr="006E0A90">
        <w:rPr>
          <w:rFonts w:cs="Times New Roman"/>
          <w:szCs w:val="28"/>
          <w:lang w:val="ru-RU"/>
        </w:rPr>
        <w:t>, а также разработка механизма сохранения квалифицированных кадров</w:t>
      </w:r>
      <w:r w:rsidRPr="006E0A90">
        <w:rPr>
          <w:rFonts w:cs="Times New Roman"/>
          <w:szCs w:val="28"/>
          <w:lang w:val="ru-RU"/>
        </w:rPr>
        <w:t>;</w:t>
      </w:r>
    </w:p>
    <w:p w14:paraId="2E76E58F" w14:textId="77777777" w:rsidR="007515EA" w:rsidRPr="006E0A90" w:rsidRDefault="00685BD4" w:rsidP="006E0A90">
      <w:pPr>
        <w:pStyle w:val="a3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установле</w:t>
      </w:r>
      <w:r w:rsidR="0006307F" w:rsidRPr="006E0A90">
        <w:rPr>
          <w:rFonts w:cs="Times New Roman"/>
          <w:szCs w:val="28"/>
          <w:lang w:val="ru-RU"/>
        </w:rPr>
        <w:t xml:space="preserve">ние не менее 1-2 инвестиционных проектов </w:t>
      </w:r>
      <w:r w:rsidRPr="006E0A90">
        <w:rPr>
          <w:rFonts w:cs="Times New Roman"/>
          <w:szCs w:val="28"/>
          <w:lang w:val="ru-RU"/>
        </w:rPr>
        <w:t xml:space="preserve">в регионе </w:t>
      </w:r>
      <w:r w:rsidR="0006307F" w:rsidRPr="006E0A90">
        <w:rPr>
          <w:rFonts w:cs="Times New Roman"/>
          <w:szCs w:val="28"/>
          <w:lang w:val="ru-RU"/>
        </w:rPr>
        <w:t>с учетом персональной ответственности руководителей государственных органов и глав органов местного самоуправления;</w:t>
      </w:r>
    </w:p>
    <w:p w14:paraId="541F96CE" w14:textId="1E2BAF08" w:rsidR="00454954" w:rsidRPr="006E0A90" w:rsidRDefault="00137EE0" w:rsidP="006E0A90">
      <w:pPr>
        <w:pStyle w:val="a3"/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В </w:t>
      </w:r>
      <w:r w:rsidR="0006307F" w:rsidRPr="006E0A90">
        <w:rPr>
          <w:rFonts w:cs="Times New Roman"/>
          <w:szCs w:val="28"/>
          <w:lang w:val="ru-RU"/>
        </w:rPr>
        <w:t xml:space="preserve">условиях Республики Таджикистан важнейшими видами специальных льгот для инвесторов должны </w:t>
      </w:r>
      <w:r w:rsidR="002C4907" w:rsidRPr="006E0A90">
        <w:rPr>
          <w:rFonts w:cs="Times New Roman"/>
          <w:szCs w:val="28"/>
          <w:lang w:val="ru-RU"/>
        </w:rPr>
        <w:t>быт</w:t>
      </w:r>
      <w:r w:rsidR="0006307F" w:rsidRPr="006E0A90">
        <w:rPr>
          <w:rFonts w:cs="Times New Roman"/>
          <w:szCs w:val="28"/>
          <w:lang w:val="ru-RU"/>
        </w:rPr>
        <w:t>ь:</w:t>
      </w:r>
    </w:p>
    <w:p w14:paraId="711104A6" w14:textId="00FF1043" w:rsidR="0006307F" w:rsidRPr="006E0A90" w:rsidRDefault="0006307F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налоговые (фискальные) </w:t>
      </w:r>
      <w:r w:rsidR="002C4907" w:rsidRPr="006E0A90">
        <w:rPr>
          <w:rFonts w:cs="Times New Roman"/>
          <w:szCs w:val="28"/>
          <w:lang w:val="ru-RU"/>
        </w:rPr>
        <w:t>стимулирования</w:t>
      </w:r>
      <w:r w:rsidRPr="006E0A90">
        <w:rPr>
          <w:rFonts w:cs="Times New Roman"/>
          <w:szCs w:val="28"/>
          <w:lang w:val="ru-RU"/>
        </w:rPr>
        <w:t>: налоговые каникулы, льготы по налогу на прибыль, льготы по средствам, используемым на инвестиции и реинвестирование, система ускоренной амортизации, льготы по налогу на доходы иностранных работников предприятий с участием</w:t>
      </w:r>
      <w:r w:rsidR="006D37C3" w:rsidRPr="006E0A90">
        <w:rPr>
          <w:rFonts w:cs="Times New Roman"/>
          <w:szCs w:val="28"/>
          <w:lang w:val="ru-RU"/>
        </w:rPr>
        <w:t xml:space="preserve"> иностранцев</w:t>
      </w:r>
      <w:r w:rsidRPr="006E0A90">
        <w:rPr>
          <w:rFonts w:cs="Times New Roman"/>
          <w:szCs w:val="28"/>
          <w:lang w:val="ru-RU"/>
        </w:rPr>
        <w:t>, льготы при осуществлении внешнеторговых операций, льготы при импорте новых технологий и т. д.;</w:t>
      </w:r>
    </w:p>
    <w:p w14:paraId="34EC3FAE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финансовое стимулирование: выплата государственных субсидий на покрытие части затрат на создание бизнеса, предоставление льготных кредитов или гарантий по кредитам, предоставление льготных условий государственного страхования, участие государства в уставном капитале, стимулирование накопления и создания инвестиционных фондов;</w:t>
      </w:r>
    </w:p>
    <w:p w14:paraId="6653B4ED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разработка и реализация целевых инвестиционных программ, направленных на развитие слаборазвитых регионов и приоритетных отраслей </w:t>
      </w:r>
      <w:r w:rsidRPr="006E0A90">
        <w:rPr>
          <w:rFonts w:cs="Times New Roman"/>
          <w:szCs w:val="28"/>
          <w:lang w:val="ru-RU"/>
        </w:rPr>
        <w:lastRenderedPageBreak/>
        <w:t>экономики страны. Экономическое обеспечение реализации целевых инвестиционных программ должно осуществляться, прежде всего, за счет совершенствования финансового механизма привлечения инвестиций, развития системы оценки и управления рисками. Правовое обеспечение реализации данных программ требует принятия комплексных мер по продолжению реформирования законодательства, повышению уровня доступности и прозрачности информации;</w:t>
      </w:r>
    </w:p>
    <w:p w14:paraId="3450C336" w14:textId="5229810A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отмена виз или упрощенный порядок выдачи виз инвесторам (руководителям и представителям управленческого звена, а также высококвалифицированным специалистам компаний с развитыми технологиями) для проведения переговоров, ознакомления с производством, заключения контрактов. Основанием для въезда на территорию Республики Таджикистан без визы в этом случае должно быть приглашение уполномоченного государственного органа по инвестициям</w:t>
      </w:r>
      <w:r w:rsidR="00CD0211" w:rsidRPr="006E0A90">
        <w:rPr>
          <w:rFonts w:cs="Times New Roman"/>
          <w:szCs w:val="28"/>
          <w:lang w:val="ru-RU"/>
        </w:rPr>
        <w:t xml:space="preserve"> и стимулированию инвестиционной деятельности</w:t>
      </w:r>
      <w:r w:rsidRPr="006E0A90">
        <w:rPr>
          <w:rFonts w:cs="Times New Roman"/>
          <w:szCs w:val="28"/>
          <w:lang w:val="ru-RU"/>
        </w:rPr>
        <w:t>;</w:t>
      </w:r>
    </w:p>
    <w:p w14:paraId="195DC3AA" w14:textId="77777777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подготовка и представление Президенту Республики Таджикистан (ежегодно не позднее 30 июня отчетного года) Национального инвестиционного доклада, включающего анализ мировых тенденций, текущие результаты работы по привлечению инвестиций, результаты инвестиционного ранжирования, а также конкретные предложения по улучшению инвестиционного климата;</w:t>
      </w:r>
    </w:p>
    <w:p w14:paraId="3D280A74" w14:textId="66C50089" w:rsidR="0006307F" w:rsidRPr="006E0A90" w:rsidRDefault="0006307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</w:t>
      </w:r>
      <w:r w:rsidR="00CD0211" w:rsidRPr="006E0A90">
        <w:rPr>
          <w:rFonts w:cs="Times New Roman"/>
          <w:szCs w:val="28"/>
          <w:lang w:val="ru-RU"/>
        </w:rPr>
        <w:t>с</w:t>
      </w:r>
      <w:r w:rsidRPr="006E0A90">
        <w:rPr>
          <w:rFonts w:cs="Times New Roman"/>
          <w:szCs w:val="28"/>
          <w:lang w:val="ru-RU"/>
        </w:rPr>
        <w:t>нижение обремен</w:t>
      </w:r>
      <w:r w:rsidR="00E60234" w:rsidRPr="006E0A90">
        <w:rPr>
          <w:rFonts w:cs="Times New Roman"/>
          <w:szCs w:val="28"/>
          <w:lang w:val="ru-RU"/>
        </w:rPr>
        <w:t>ения</w:t>
      </w:r>
      <w:r w:rsidRPr="006E0A90">
        <w:rPr>
          <w:rFonts w:cs="Times New Roman"/>
          <w:szCs w:val="28"/>
          <w:lang w:val="ru-RU"/>
        </w:rPr>
        <w:t xml:space="preserve"> процедур начала </w:t>
      </w:r>
      <w:r w:rsidR="00E60234" w:rsidRPr="006E0A90">
        <w:rPr>
          <w:rFonts w:cs="Times New Roman"/>
          <w:szCs w:val="28"/>
          <w:lang w:val="ru-RU"/>
        </w:rPr>
        <w:t>горнодобывающей деятельности</w:t>
      </w:r>
      <w:r w:rsidRPr="006E0A90">
        <w:rPr>
          <w:rFonts w:cs="Times New Roman"/>
          <w:szCs w:val="28"/>
          <w:lang w:val="ru-RU"/>
        </w:rPr>
        <w:t xml:space="preserve">, в том числе за счет </w:t>
      </w:r>
      <w:r w:rsidR="00CD0F8B" w:rsidRPr="006E0A90">
        <w:rPr>
          <w:rFonts w:cs="Times New Roman"/>
          <w:szCs w:val="28"/>
          <w:lang w:val="ru-RU"/>
        </w:rPr>
        <w:t xml:space="preserve">процесса представления </w:t>
      </w:r>
      <w:r w:rsidRPr="006E0A90">
        <w:rPr>
          <w:rFonts w:cs="Times New Roman"/>
          <w:szCs w:val="28"/>
          <w:lang w:val="ru-RU"/>
        </w:rPr>
        <w:t>совмещения лицензии на право добычи полезных ископаемых и с</w:t>
      </w:r>
      <w:r w:rsidR="00CD0F8B" w:rsidRPr="006E0A90">
        <w:rPr>
          <w:rFonts w:cs="Times New Roman"/>
          <w:szCs w:val="28"/>
          <w:lang w:val="ru-RU"/>
        </w:rPr>
        <w:t xml:space="preserve">ертификата на право </w:t>
      </w:r>
      <w:r w:rsidRPr="006E0A90">
        <w:rPr>
          <w:rFonts w:cs="Times New Roman"/>
          <w:szCs w:val="28"/>
          <w:lang w:val="ru-RU"/>
        </w:rPr>
        <w:t>пользования земельным участком.</w:t>
      </w:r>
    </w:p>
    <w:p w14:paraId="4425D8BC" w14:textId="77777777" w:rsidR="0006307F" w:rsidRPr="006E0A90" w:rsidRDefault="0006307F" w:rsidP="006E0A90">
      <w:pPr>
        <w:pStyle w:val="a3"/>
        <w:spacing w:after="0"/>
        <w:ind w:left="0" w:firstLine="709"/>
        <w:jc w:val="center"/>
        <w:rPr>
          <w:rFonts w:cs="Times New Roman"/>
          <w:b/>
          <w:bCs/>
          <w:szCs w:val="28"/>
          <w:lang w:val="ru-RU"/>
        </w:rPr>
      </w:pPr>
    </w:p>
    <w:p w14:paraId="04D583FF" w14:textId="77777777" w:rsidR="004732D4" w:rsidRPr="006E0A90" w:rsidRDefault="004732D4" w:rsidP="006E0A90">
      <w:pPr>
        <w:pStyle w:val="2"/>
        <w:spacing w:line="240" w:lineRule="auto"/>
        <w:rPr>
          <w:rFonts w:cs="Times New Roman"/>
          <w:bCs/>
          <w:color w:val="auto"/>
          <w:szCs w:val="28"/>
        </w:rPr>
      </w:pPr>
      <w:bookmarkStart w:id="18" w:name="_Toc195550888"/>
      <w:r w:rsidRPr="006E0A90">
        <w:rPr>
          <w:rFonts w:cs="Times New Roman"/>
          <w:bCs/>
          <w:color w:val="auto"/>
          <w:szCs w:val="28"/>
        </w:rPr>
        <w:t>§4. Укрепление форм и механизмов сотрудничества</w:t>
      </w:r>
      <w:bookmarkEnd w:id="18"/>
    </w:p>
    <w:p w14:paraId="0E358C21" w14:textId="77777777" w:rsidR="004732D4" w:rsidRPr="006E0A90" w:rsidRDefault="004732D4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</w:p>
    <w:p w14:paraId="4B636AE7" w14:textId="50951613" w:rsidR="00137EE0" w:rsidRPr="006E0A90" w:rsidRDefault="004732D4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Укрепление форм и механизмов </w:t>
      </w:r>
      <w:r w:rsidR="00562986" w:rsidRPr="006E0A90">
        <w:rPr>
          <w:rFonts w:cs="Times New Roman"/>
          <w:bCs/>
          <w:szCs w:val="28"/>
        </w:rPr>
        <w:t>сотрудничества</w:t>
      </w:r>
      <w:r w:rsidRPr="006E0A90">
        <w:rPr>
          <w:rFonts w:cs="Times New Roman"/>
          <w:szCs w:val="28"/>
          <w:lang w:val="ru-RU"/>
        </w:rPr>
        <w:t xml:space="preserve"> государства и частного сектора осуществляется посредством:</w:t>
      </w:r>
    </w:p>
    <w:p w14:paraId="363B2392" w14:textId="0012B3ED" w:rsidR="004732D4" w:rsidRPr="006E0A90" w:rsidRDefault="004732D4" w:rsidP="006E0A90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расширение сферы действия законодательства о государственно-частном партнерстве на проекты коммерческого характера, а также закрепление на законодательном уровне категорий проектов, связанных с требованием возмещения всех затрат частного партнера за счет государственного бюджета, требованием возмещения операционных расходов за счет средств государственного бюджета и </w:t>
      </w:r>
      <w:proofErr w:type="spellStart"/>
      <w:r w:rsidRPr="006E0A90">
        <w:rPr>
          <w:rFonts w:cs="Times New Roman"/>
          <w:szCs w:val="28"/>
          <w:lang w:val="ru-RU"/>
        </w:rPr>
        <w:t>нетребованием</w:t>
      </w:r>
      <w:proofErr w:type="spellEnd"/>
      <w:r w:rsidRPr="006E0A90">
        <w:rPr>
          <w:rFonts w:cs="Times New Roman"/>
          <w:szCs w:val="28"/>
          <w:lang w:val="ru-RU"/>
        </w:rPr>
        <w:t xml:space="preserve"> каких-либо мер финансовой поддержки за счет средств государственного бюджета и источников возмещения расходов за счет государственного бюджета;</w:t>
      </w:r>
    </w:p>
    <w:p w14:paraId="15D076FA" w14:textId="2784245B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709"/>
          <w:tab w:val="left" w:pos="1134"/>
        </w:tabs>
        <w:spacing w:after="0"/>
        <w:ind w:left="0" w:firstLine="567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разработка рейтинговой оценки качества реализации и управления проектами государственно-частного партнерства, проектами по инвестиционным соглашениям и проектами, реализуемыми в рамках государственных инвестиций;</w:t>
      </w:r>
    </w:p>
    <w:p w14:paraId="79710D9D" w14:textId="5AC940B8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создание </w:t>
      </w:r>
      <w:r w:rsidR="00E369B5" w:rsidRPr="006E0A90">
        <w:rPr>
          <w:rFonts w:cs="Times New Roman"/>
          <w:szCs w:val="28"/>
          <w:lang w:val="ru-RU"/>
        </w:rPr>
        <w:t>Фонда финансирования</w:t>
      </w:r>
      <w:r w:rsidRPr="006E0A90">
        <w:rPr>
          <w:rFonts w:cs="Times New Roman"/>
          <w:szCs w:val="28"/>
          <w:lang w:val="ru-RU"/>
        </w:rPr>
        <w:t xml:space="preserve"> разработки и подготовки проектов государственно-частного партнерства;</w:t>
      </w:r>
    </w:p>
    <w:p w14:paraId="0124341A" w14:textId="44B773DA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изучение возможности внедрения механизма гарантирования компенсации прямых и условных рисков проектов государственно-частного партнерства, а также методических инструкций по распределению и оценке рисков проектов государственно-частного партнерства;</w:t>
      </w:r>
    </w:p>
    <w:p w14:paraId="64EF8ADB" w14:textId="75C4C4E2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 xml:space="preserve">создание единого портала государственно-частного партнерства для реализации цепочки «разработка-диагностика-согласование-подписание соглашения-внедрение-рекомендации по устранению недостатков в </w:t>
      </w:r>
      <w:r w:rsidR="00E369B5" w:rsidRPr="006E0A90">
        <w:rPr>
          <w:rFonts w:cs="Times New Roman"/>
          <w:szCs w:val="28"/>
          <w:lang w:val="ru-RU"/>
        </w:rPr>
        <w:t>частном секторе</w:t>
      </w:r>
      <w:r w:rsidRPr="006E0A90">
        <w:rPr>
          <w:rFonts w:cs="Times New Roman"/>
          <w:szCs w:val="28"/>
          <w:lang w:val="ru-RU"/>
        </w:rPr>
        <w:t xml:space="preserve"> и онлайн-обучение представителей государственных органов и частного сектора»;</w:t>
      </w:r>
    </w:p>
    <w:p w14:paraId="54AEE35A" w14:textId="3A0E0886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группировка проектов по источникам финансирования, регионам и секторам для использования механизма заключения инвестиционных соглашений;</w:t>
      </w:r>
    </w:p>
    <w:p w14:paraId="5454D94C" w14:textId="027CA4C2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принятие в новой редакции Закона Республики Таджикистан «О соглашениях о разделе продукции» от 5 марта 2007 года</w:t>
      </w:r>
      <w:r w:rsidR="00562986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№238;</w:t>
      </w:r>
    </w:p>
    <w:p w14:paraId="56211E23" w14:textId="38306FD7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запуск механизма привлечения вкладов населения для расширения внутренних инвестиций посредством внедрения специальных платформ, в том числе </w:t>
      </w:r>
      <w:proofErr w:type="spellStart"/>
      <w:r w:rsidRPr="006E0A90">
        <w:rPr>
          <w:rFonts w:cs="Times New Roman"/>
          <w:szCs w:val="28"/>
          <w:lang w:val="ru-RU"/>
        </w:rPr>
        <w:t>краудфандинговой</w:t>
      </w:r>
      <w:proofErr w:type="spellEnd"/>
      <w:r w:rsidRPr="006E0A90">
        <w:rPr>
          <w:rFonts w:cs="Times New Roman"/>
          <w:szCs w:val="28"/>
          <w:lang w:val="ru-RU"/>
        </w:rPr>
        <w:t xml:space="preserve"> платформы;</w:t>
      </w:r>
    </w:p>
    <w:p w14:paraId="4F8E0346" w14:textId="3369C8CD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использование мирового опыта создания фондовых бирж и разработка доступного механизма инвестирования в ценные бумаги отечественных компаний через страхование вложенных средств;</w:t>
      </w:r>
    </w:p>
    <w:p w14:paraId="1620771D" w14:textId="519915DE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активизация процесса купли-продажи акций предприятий с государственн</w:t>
      </w:r>
      <w:r w:rsidR="00562986" w:rsidRPr="006E0A90">
        <w:rPr>
          <w:rFonts w:cs="Times New Roman"/>
          <w:szCs w:val="28"/>
          <w:lang w:val="ru-RU"/>
        </w:rPr>
        <w:t>ой</w:t>
      </w:r>
      <w:r w:rsidRPr="006E0A90">
        <w:rPr>
          <w:rFonts w:cs="Times New Roman"/>
          <w:szCs w:val="28"/>
          <w:lang w:val="ru-RU"/>
        </w:rPr>
        <w:t xml:space="preserve"> долей;  </w:t>
      </w:r>
    </w:p>
    <w:p w14:paraId="76864F7A" w14:textId="179B4105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рассмотрение возможности совместно с международными организациями создания фонда для финансирования развития компаний сферы «финансовых технологий (</w:t>
      </w:r>
      <w:proofErr w:type="spellStart"/>
      <w:r w:rsidRPr="006E0A90">
        <w:rPr>
          <w:rFonts w:cs="Times New Roman"/>
          <w:szCs w:val="28"/>
          <w:lang w:val="ru-RU"/>
        </w:rPr>
        <w:t>финтех</w:t>
      </w:r>
      <w:proofErr w:type="spellEnd"/>
      <w:r w:rsidRPr="006E0A90">
        <w:rPr>
          <w:rFonts w:cs="Times New Roman"/>
          <w:szCs w:val="28"/>
          <w:lang w:val="ru-RU"/>
        </w:rPr>
        <w:t>)»;</w:t>
      </w:r>
    </w:p>
    <w:p w14:paraId="7DC2E9EA" w14:textId="77777777" w:rsidR="00137EE0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изучение создания условий для участия страховых организаций в системе пенсионного обеспечения населения, а также процесса развития альтернативных источников банковского финансирования, в том числе посредством привлечения страховых организаций, фондов и компаний с государственным долей, государственных унитарных предприятий;</w:t>
      </w:r>
    </w:p>
    <w:p w14:paraId="3F0142F3" w14:textId="15DA9641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дальнейшее укрепление сотрудничества со странами-торговыми партнерами по созданию инвестиционных фондов или компаний;</w:t>
      </w:r>
    </w:p>
    <w:p w14:paraId="2E723D72" w14:textId="18C1FD7A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567"/>
          <w:tab w:val="left" w:pos="1134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изучение опыта и, при </w:t>
      </w:r>
      <w:r w:rsidR="00E369B5" w:rsidRPr="006E0A90">
        <w:rPr>
          <w:rFonts w:cs="Times New Roman"/>
          <w:szCs w:val="28"/>
          <w:lang w:val="ru-RU"/>
        </w:rPr>
        <w:t>возможности, осуществление</w:t>
      </w:r>
      <w:r w:rsidRPr="006E0A90">
        <w:rPr>
          <w:rFonts w:cs="Times New Roman"/>
          <w:szCs w:val="28"/>
          <w:lang w:val="ru-RU"/>
        </w:rPr>
        <w:t xml:space="preserve"> деятельности инфраструктурного инвестиционного фонда;</w:t>
      </w:r>
    </w:p>
    <w:p w14:paraId="6FABF7BB" w14:textId="017F4F61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развитие региональных и международных торгово-экономических связей, усиление интеграции национальной экономики в мировое хозяйство, участие в реализации важных региональных и международных экономических, транспортно-коммуникационных и энергетических проектов, защита экономических интересов и выход субъектов национальной коммерции на новые рынки;</w:t>
      </w:r>
    </w:p>
    <w:p w14:paraId="334BBF6A" w14:textId="1224B3DC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формирование Реестра компаний мирового и регионального значения для налаживания сотрудничества с целью создания их центрального управления в Республике Таджикистан;</w:t>
      </w:r>
    </w:p>
    <w:p w14:paraId="7BFB105C" w14:textId="0E361653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усиление деятельности органов всех уровней управления по внедрению принципов </w:t>
      </w:r>
      <w:r w:rsidR="00E71360" w:rsidRPr="006E0A90">
        <w:rPr>
          <w:rFonts w:cs="Times New Roman"/>
          <w:szCs w:val="28"/>
          <w:lang w:val="ru-RU"/>
        </w:rPr>
        <w:t>«</w:t>
      </w:r>
      <w:r w:rsidRPr="006E0A90">
        <w:rPr>
          <w:rFonts w:cs="Times New Roman"/>
          <w:szCs w:val="28"/>
          <w:lang w:val="ru-RU"/>
        </w:rPr>
        <w:t>зеленого</w:t>
      </w:r>
      <w:r w:rsidR="00E71360" w:rsidRPr="006E0A90">
        <w:rPr>
          <w:rFonts w:cs="Times New Roman"/>
          <w:szCs w:val="28"/>
          <w:lang w:val="ru-RU"/>
        </w:rPr>
        <w:t>»</w:t>
      </w:r>
      <w:r w:rsidRPr="006E0A90">
        <w:rPr>
          <w:rFonts w:cs="Times New Roman"/>
          <w:szCs w:val="28"/>
          <w:lang w:val="ru-RU"/>
        </w:rPr>
        <w:t xml:space="preserve"> развития и укреплению сотрудничества с международными климатическими фондами;</w:t>
      </w:r>
    </w:p>
    <w:p w14:paraId="69AF84DE" w14:textId="044E60AF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регистрация отечественных производственных и сервисных предприятий с целью предложения их первичного публичного размещения акций (IPO) на международных фондовых биржах;</w:t>
      </w:r>
    </w:p>
    <w:p w14:paraId="0D8924C6" w14:textId="161B2CCF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внесение в соответствующие нормативные правовые акты положений о порядке (требованиях) листинга для субъектов венчурного инвестирования, правилах деятельности иностранных инвесторов на рынке ценных бумаг, в том числе импорта и экспорта финансовых инструментов, упрощении и унификации процедур купли-продажи акций;</w:t>
      </w:r>
    </w:p>
    <w:p w14:paraId="61547786" w14:textId="493FC64B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изучение передового опыта по внедрению принципа ESG (соответствия цепочке экологического, социального и корпоративного управления) и определение уполномоченного государственного органа в данной сфере для дальнейшего регулирования внедрения;</w:t>
      </w:r>
    </w:p>
    <w:p w14:paraId="007A4758" w14:textId="19B9769C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принятие мер по разработке устойчивых финансовых инструментов, включая </w:t>
      </w:r>
      <w:r w:rsidR="00E71360" w:rsidRPr="006E0A90">
        <w:rPr>
          <w:rFonts w:cs="Times New Roman"/>
          <w:szCs w:val="28"/>
          <w:lang w:val="ru-RU"/>
        </w:rPr>
        <w:t>«</w:t>
      </w:r>
      <w:r w:rsidRPr="006E0A90">
        <w:rPr>
          <w:rFonts w:cs="Times New Roman"/>
          <w:szCs w:val="28"/>
          <w:lang w:val="ru-RU"/>
        </w:rPr>
        <w:t>зеленое</w:t>
      </w:r>
      <w:r w:rsidR="00E71360" w:rsidRPr="006E0A90">
        <w:rPr>
          <w:rFonts w:cs="Times New Roman"/>
          <w:szCs w:val="28"/>
          <w:lang w:val="ru-RU"/>
        </w:rPr>
        <w:t>»</w:t>
      </w:r>
      <w:r w:rsidRPr="006E0A90">
        <w:rPr>
          <w:rFonts w:cs="Times New Roman"/>
          <w:szCs w:val="28"/>
          <w:lang w:val="ru-RU"/>
        </w:rPr>
        <w:t xml:space="preserve"> финансирование, соответствующее принципам ESG;</w:t>
      </w:r>
    </w:p>
    <w:p w14:paraId="6E0FB184" w14:textId="311B22C4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укрепление сотрудничества со всеми международными финансовыми организациями и партнерами по развитию в рамках защиты национальных интересов и соблюдения принципа равноправия;</w:t>
      </w:r>
    </w:p>
    <w:p w14:paraId="6B19F7C8" w14:textId="69969B0D" w:rsidR="004732D4" w:rsidRPr="006E0A90" w:rsidRDefault="004732D4" w:rsidP="006E0A9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усиление деятельности Консультативного совета при Президенте Республики Таджикистан по улучшению инвестиционного климата, как ключевой площадки для укрепления сотрудничества с партнерами по развитию и частным сектором.</w:t>
      </w:r>
    </w:p>
    <w:p w14:paraId="5E43AF83" w14:textId="77777777" w:rsidR="004732D4" w:rsidRPr="006E0A90" w:rsidRDefault="004732D4" w:rsidP="006E0A90">
      <w:pPr>
        <w:pStyle w:val="a3"/>
        <w:tabs>
          <w:tab w:val="left" w:pos="851"/>
          <w:tab w:val="left" w:pos="1134"/>
        </w:tabs>
        <w:spacing w:after="0"/>
        <w:ind w:left="709"/>
        <w:jc w:val="both"/>
        <w:rPr>
          <w:rFonts w:cs="Times New Roman"/>
          <w:szCs w:val="28"/>
          <w:lang w:val="ru-RU"/>
        </w:rPr>
      </w:pPr>
    </w:p>
    <w:p w14:paraId="4F53DD07" w14:textId="1C2BACA0" w:rsidR="004732D4" w:rsidRPr="006E0A90" w:rsidRDefault="004732D4" w:rsidP="006E0A90">
      <w:pPr>
        <w:pStyle w:val="a3"/>
        <w:spacing w:after="0"/>
        <w:ind w:left="0"/>
        <w:jc w:val="center"/>
        <w:outlineLvl w:val="1"/>
        <w:rPr>
          <w:rFonts w:cs="Times New Roman"/>
          <w:bCs/>
          <w:szCs w:val="28"/>
          <w:lang w:val="ru-RU"/>
        </w:rPr>
      </w:pPr>
      <w:bookmarkStart w:id="19" w:name="_Toc195550889"/>
      <w:r w:rsidRPr="006E0A90">
        <w:rPr>
          <w:rFonts w:cs="Times New Roman"/>
          <w:bCs/>
          <w:szCs w:val="28"/>
          <w:lang w:val="ru-RU"/>
        </w:rPr>
        <w:t>§5. Повышение инвестиционного рейтинга Республики Таджикистан</w:t>
      </w:r>
      <w:r w:rsidR="00AC3B32" w:rsidRPr="006E0A90">
        <w:rPr>
          <w:rFonts w:cs="Times New Roman"/>
          <w:bCs/>
          <w:szCs w:val="28"/>
          <w:lang w:val="ru-RU"/>
        </w:rPr>
        <w:t xml:space="preserve"> </w:t>
      </w:r>
      <w:r w:rsidRPr="006E0A90">
        <w:rPr>
          <w:rFonts w:cs="Times New Roman"/>
          <w:bCs/>
          <w:szCs w:val="28"/>
          <w:lang w:val="ru-RU"/>
        </w:rPr>
        <w:t>и доступ к достоверной информации</w:t>
      </w:r>
      <w:bookmarkEnd w:id="19"/>
    </w:p>
    <w:p w14:paraId="5F532E1B" w14:textId="77777777" w:rsidR="004732D4" w:rsidRPr="006E0A90" w:rsidRDefault="004732D4" w:rsidP="006E0A90">
      <w:pPr>
        <w:pStyle w:val="a3"/>
        <w:spacing w:after="0"/>
        <w:ind w:left="0"/>
        <w:jc w:val="center"/>
        <w:rPr>
          <w:rFonts w:cs="Times New Roman"/>
          <w:b/>
          <w:bCs/>
          <w:szCs w:val="28"/>
          <w:lang w:val="ru-RU"/>
        </w:rPr>
      </w:pPr>
    </w:p>
    <w:p w14:paraId="151CB67A" w14:textId="72038905" w:rsidR="004732D4" w:rsidRPr="006E0A90" w:rsidRDefault="004732D4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Повышение инвестиционной привлекательности Республики Таджикистан и доступа к достоверной информации осуществляется посредством:</w:t>
      </w:r>
    </w:p>
    <w:p w14:paraId="099112AE" w14:textId="77777777" w:rsidR="004732D4" w:rsidRPr="006E0A90" w:rsidRDefault="004732D4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ab/>
        <w:t>- принятия мер по улучшению доступа к информации и предоставлению полной информации об инвестиционных проектах в различных регионах страны;</w:t>
      </w:r>
    </w:p>
    <w:p w14:paraId="1D866512" w14:textId="50E14A29" w:rsidR="004732D4" w:rsidRPr="006E0A90" w:rsidRDefault="004732D4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ab/>
        <w:t>- освещение текущей деятельности по привлечению инвестиций и инвестиционных возможностей Республики Таджикистан в зарубежных и национальных СМИ.</w:t>
      </w:r>
    </w:p>
    <w:p w14:paraId="47E01E6F" w14:textId="6DE6ED05" w:rsidR="004732D4" w:rsidRPr="006E0A90" w:rsidRDefault="004732D4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ab/>
        <w:t xml:space="preserve">- подготовка соответствующих презентаций </w:t>
      </w:r>
      <w:r w:rsidR="007304DF" w:rsidRPr="006E0A90">
        <w:rPr>
          <w:rFonts w:cs="Times New Roman"/>
          <w:szCs w:val="28"/>
          <w:lang w:val="ru-RU"/>
        </w:rPr>
        <w:t xml:space="preserve">с учетом особенностей </w:t>
      </w:r>
      <w:r w:rsidRPr="006E0A90">
        <w:rPr>
          <w:rFonts w:cs="Times New Roman"/>
          <w:szCs w:val="28"/>
          <w:lang w:val="ru-RU"/>
        </w:rPr>
        <w:t>каждого региона зарубежной страны, отражающих инвестиционный потенциал и преимущества инициирования и укрепления сотрудничества в этом процессе;</w:t>
      </w:r>
    </w:p>
    <w:p w14:paraId="7BFC5952" w14:textId="77777777" w:rsidR="004732D4" w:rsidRPr="006E0A90" w:rsidRDefault="004732D4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ab/>
        <w:t>- регулярное обновление и публикация информационно-аналитических материалов о состоянии отраслей экономики, отраслевых разъяснений, статистических сборников с показателями экономического развития, ценовых комментариев и т.п.;</w:t>
      </w:r>
    </w:p>
    <w:p w14:paraId="1AFB8631" w14:textId="77777777" w:rsidR="004732D4" w:rsidRPr="006E0A90" w:rsidRDefault="004732D4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ab/>
        <w:t>- регулярное размещение на сайтах центральных и местных исполнительных органов государственной власти перечня реализуемых и планируемых инвестиционных проектов, а также проектов, требующих инвестиций, с классификацией видов инвестиций, включая иностранные и государственные инвестиции;</w:t>
      </w:r>
    </w:p>
    <w:p w14:paraId="3E57D2C1" w14:textId="77777777" w:rsidR="004732D4" w:rsidRPr="006E0A90" w:rsidRDefault="004732D4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ab/>
        <w:t>- регулярная организация Инвестиционного форума и организация в его рамках выставки инвестиционных проектов, а также присуждение премий инвесторам, внесшим вклад в экономическое и социальное развитие;</w:t>
      </w:r>
    </w:p>
    <w:p w14:paraId="4A3CFE7E" w14:textId="77777777" w:rsidR="004732D4" w:rsidRPr="006E0A90" w:rsidRDefault="004732D4" w:rsidP="006E0A90">
      <w:pPr>
        <w:tabs>
          <w:tab w:val="left" w:pos="851"/>
          <w:tab w:val="left" w:pos="1134"/>
        </w:tabs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ab/>
        <w:t>- обновление порядка отбора кандидатов на должность торговых представителей, в том числе с учетом введения высокого уровня квалификации;</w:t>
      </w:r>
    </w:p>
    <w:p w14:paraId="20FC1373" w14:textId="77777777" w:rsidR="004732D4" w:rsidRPr="006E0A90" w:rsidRDefault="004732D4" w:rsidP="006E0A90">
      <w:pPr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ab/>
        <w:t xml:space="preserve">- </w:t>
      </w:r>
      <w:proofErr w:type="spellStart"/>
      <w:r w:rsidRPr="006E0A90">
        <w:rPr>
          <w:rFonts w:cs="Times New Roman"/>
          <w:szCs w:val="28"/>
          <w:lang w:val="ru-RU"/>
        </w:rPr>
        <w:t>пересмотрение</w:t>
      </w:r>
      <w:proofErr w:type="spellEnd"/>
      <w:r w:rsidRPr="006E0A90">
        <w:rPr>
          <w:rFonts w:cs="Times New Roman"/>
          <w:szCs w:val="28"/>
          <w:lang w:val="ru-RU"/>
        </w:rPr>
        <w:t xml:space="preserve"> порядка выделения инвесторам квот на привлечение иностранной рабочей силы и, с учетом возможности, ввести перечень специальностей высокого требования. </w:t>
      </w:r>
    </w:p>
    <w:p w14:paraId="232CAE8E" w14:textId="77777777" w:rsidR="00C2490F" w:rsidRPr="006E0A90" w:rsidRDefault="00C2490F" w:rsidP="006E0A90">
      <w:pPr>
        <w:spacing w:after="0"/>
        <w:jc w:val="both"/>
        <w:rPr>
          <w:rFonts w:cs="Times New Roman"/>
          <w:b/>
          <w:bCs/>
          <w:sz w:val="20"/>
          <w:szCs w:val="20"/>
          <w:lang w:val="ru-RU"/>
        </w:rPr>
      </w:pPr>
    </w:p>
    <w:p w14:paraId="3BFD84DE" w14:textId="4ABE526C" w:rsidR="004902F5" w:rsidRPr="006E0A90" w:rsidRDefault="00AC3B32" w:rsidP="006E0A90">
      <w:pPr>
        <w:spacing w:after="0"/>
        <w:jc w:val="center"/>
        <w:rPr>
          <w:rFonts w:cs="Times New Roman"/>
          <w:bCs/>
          <w:szCs w:val="28"/>
          <w:lang w:val="ru-RU"/>
        </w:rPr>
      </w:pPr>
      <w:bookmarkStart w:id="20" w:name="_Toc195550890"/>
      <w:r w:rsidRPr="006E0A90">
        <w:rPr>
          <w:rFonts w:cs="Times New Roman"/>
          <w:bCs/>
          <w:szCs w:val="28"/>
          <w:lang w:val="ru-RU"/>
        </w:rPr>
        <w:t xml:space="preserve">5. </w:t>
      </w:r>
      <w:r w:rsidR="004902F5" w:rsidRPr="006E0A90">
        <w:rPr>
          <w:rFonts w:cs="Times New Roman"/>
          <w:bCs/>
          <w:szCs w:val="28"/>
          <w:lang w:val="ru-RU"/>
        </w:rPr>
        <w:t xml:space="preserve">ПРИОРИТЕТНЫЕ </w:t>
      </w:r>
      <w:r w:rsidR="00FC2766" w:rsidRPr="006E0A90">
        <w:rPr>
          <w:rFonts w:cs="Times New Roman"/>
          <w:bCs/>
          <w:szCs w:val="28"/>
          <w:lang w:val="ru-RU"/>
        </w:rPr>
        <w:t xml:space="preserve">НАПРАВЛЕНИЯ </w:t>
      </w:r>
      <w:r w:rsidR="004902F5" w:rsidRPr="006E0A90">
        <w:rPr>
          <w:rFonts w:cs="Times New Roman"/>
          <w:bCs/>
          <w:szCs w:val="28"/>
          <w:lang w:val="ru-RU"/>
        </w:rPr>
        <w:t>И СЕКТОРАЛЬНЫЕ</w:t>
      </w:r>
      <w:r w:rsidRPr="006E0A90">
        <w:rPr>
          <w:rFonts w:cs="Times New Roman"/>
          <w:bCs/>
          <w:szCs w:val="28"/>
          <w:lang w:val="ru-RU"/>
        </w:rPr>
        <w:t xml:space="preserve"> </w:t>
      </w:r>
      <w:r w:rsidR="00E369B5" w:rsidRPr="006E0A90">
        <w:rPr>
          <w:rFonts w:cs="Times New Roman"/>
          <w:bCs/>
          <w:szCs w:val="28"/>
          <w:lang w:val="ru-RU"/>
        </w:rPr>
        <w:t>МОЩНОСТИ ДЛЯ</w:t>
      </w:r>
      <w:r w:rsidR="004902F5" w:rsidRPr="006E0A90">
        <w:rPr>
          <w:rFonts w:cs="Times New Roman"/>
          <w:bCs/>
          <w:szCs w:val="28"/>
          <w:lang w:val="ru-RU"/>
        </w:rPr>
        <w:t xml:space="preserve"> ПРИВЛЕЧЕНИЯ ИНВЕСТИЦИЙ</w:t>
      </w:r>
      <w:bookmarkEnd w:id="20"/>
    </w:p>
    <w:p w14:paraId="07DEF99D" w14:textId="77777777" w:rsidR="004902F5" w:rsidRPr="006E0A90" w:rsidRDefault="004902F5" w:rsidP="006E0A90">
      <w:pPr>
        <w:spacing w:after="0"/>
        <w:rPr>
          <w:rFonts w:cs="Times New Roman"/>
          <w:szCs w:val="28"/>
          <w:lang w:val="ru-RU"/>
        </w:rPr>
      </w:pPr>
    </w:p>
    <w:p w14:paraId="101AC205" w14:textId="7F2625D7" w:rsidR="004902F5" w:rsidRPr="006E0A90" w:rsidRDefault="004902F5" w:rsidP="006E0A90">
      <w:pPr>
        <w:pStyle w:val="2"/>
        <w:spacing w:line="240" w:lineRule="auto"/>
        <w:rPr>
          <w:rFonts w:cs="Times New Roman"/>
          <w:color w:val="auto"/>
          <w:szCs w:val="28"/>
        </w:rPr>
      </w:pPr>
      <w:bookmarkStart w:id="21" w:name="_Toc195550891"/>
      <w:r w:rsidRPr="006E0A90">
        <w:rPr>
          <w:rFonts w:cs="Times New Roman"/>
          <w:color w:val="auto"/>
          <w:szCs w:val="28"/>
        </w:rPr>
        <w:t>§1. Энергетический сектор</w:t>
      </w:r>
      <w:bookmarkEnd w:id="21"/>
    </w:p>
    <w:p w14:paraId="2EDC3251" w14:textId="77777777" w:rsidR="00454954" w:rsidRPr="006E0A90" w:rsidRDefault="00454954" w:rsidP="006E0A90">
      <w:pPr>
        <w:spacing w:after="0"/>
        <w:jc w:val="both"/>
        <w:rPr>
          <w:rFonts w:cs="Times New Roman"/>
          <w:b/>
          <w:bCs/>
          <w:szCs w:val="28"/>
          <w:lang w:val="ru-RU"/>
        </w:rPr>
      </w:pPr>
    </w:p>
    <w:p w14:paraId="1ACDBB6F" w14:textId="7C7FF335" w:rsidR="00454954" w:rsidRPr="006E0A90" w:rsidRDefault="004902F5" w:rsidP="006E0A90">
      <w:pPr>
        <w:pStyle w:val="a3"/>
        <w:numPr>
          <w:ilvl w:val="0"/>
          <w:numId w:val="23"/>
        </w:numPr>
        <w:tabs>
          <w:tab w:val="left" w:pos="1276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Республика Таджикистан обладает большими запасами возобновляемой энергии - «зеленой» энергетики, занимая шестое место в мире по уровню ее использования. Около 98 процентов электроэнергии, вырабатываемой в стране, поступает из возобновляемых источников энергии, в основном гидроэнергетики.</w:t>
      </w:r>
    </w:p>
    <w:p w14:paraId="687FFED5" w14:textId="7C8A81F8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Гидроэнергетический потенциал Таджикистана вдвое превышает текущие потребности стран Центральной Азии, и на сегодняшний день освоено лишь 5 процентов</w:t>
      </w:r>
      <w:r w:rsidR="009C29F2" w:rsidRPr="006E0A90">
        <w:rPr>
          <w:rFonts w:cs="Times New Roman"/>
          <w:szCs w:val="28"/>
          <w:lang w:val="ru-RU"/>
        </w:rPr>
        <w:t xml:space="preserve"> </w:t>
      </w:r>
      <w:r w:rsidR="00E71360" w:rsidRPr="006E0A90">
        <w:rPr>
          <w:rFonts w:cs="Times New Roman"/>
          <w:szCs w:val="28"/>
          <w:lang w:val="ru-RU"/>
        </w:rPr>
        <w:t xml:space="preserve">от </w:t>
      </w:r>
      <w:r w:rsidR="009C29F2" w:rsidRPr="006E0A90">
        <w:rPr>
          <w:rFonts w:cs="Times New Roman"/>
          <w:szCs w:val="28"/>
          <w:lang w:val="ru-RU"/>
        </w:rPr>
        <w:t>этого</w:t>
      </w:r>
      <w:r w:rsidRPr="006E0A90">
        <w:rPr>
          <w:rFonts w:cs="Times New Roman"/>
          <w:szCs w:val="28"/>
          <w:lang w:val="ru-RU"/>
        </w:rPr>
        <w:t>. Этот огромный запас «зеленой» энергии в будущем мог бы послужить не только Таджикистану, но и другим странам Центральной Азии, а также Афганистану и Пакистану, с которыми Таджикистан соединяется по высоковольтной линии электропередачи CASA-1000.</w:t>
      </w:r>
    </w:p>
    <w:p w14:paraId="6C6EC806" w14:textId="0C4240D9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Таджикистан также обладает большим потенциалом солнечной и ветровой энергии, однако он пока не используется. Годовая продолжительность солнечного сияния в республике составляет в среднем 300 дней, а ее экономически выгодная мощность — 369 600 МВт. Мощность ветроэнергетики составляет 4485 МВт, которая также до сих пор не использовалась.</w:t>
      </w:r>
    </w:p>
    <w:p w14:paraId="4780A945" w14:textId="72CB7AC2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 этой целью в настоящее время в стране ведется строительство </w:t>
      </w:r>
      <w:proofErr w:type="spellStart"/>
      <w:r w:rsidRPr="006E0A90">
        <w:rPr>
          <w:rFonts w:cs="Times New Roman"/>
          <w:szCs w:val="28"/>
          <w:lang w:val="ru-RU"/>
        </w:rPr>
        <w:t>Рогунской</w:t>
      </w:r>
      <w:proofErr w:type="spellEnd"/>
      <w:r w:rsidRPr="006E0A90">
        <w:rPr>
          <w:rFonts w:cs="Times New Roman"/>
          <w:szCs w:val="28"/>
          <w:lang w:val="ru-RU"/>
        </w:rPr>
        <w:t xml:space="preserve"> ГЭС мощностью 3780 МВт и </w:t>
      </w:r>
      <w:proofErr w:type="spellStart"/>
      <w:r w:rsidRPr="006E0A90">
        <w:rPr>
          <w:rFonts w:cs="Times New Roman"/>
          <w:szCs w:val="28"/>
          <w:lang w:val="ru-RU"/>
        </w:rPr>
        <w:t>Себзорской</w:t>
      </w:r>
      <w:proofErr w:type="spellEnd"/>
      <w:r w:rsidRPr="006E0A90">
        <w:rPr>
          <w:rFonts w:cs="Times New Roman"/>
          <w:szCs w:val="28"/>
          <w:lang w:val="ru-RU"/>
        </w:rPr>
        <w:t xml:space="preserve"> ГЭС мощностью 11 МВт, а также готовится технико-экономическое обоснование </w:t>
      </w:r>
      <w:proofErr w:type="spellStart"/>
      <w:r w:rsidRPr="006E0A90">
        <w:rPr>
          <w:rFonts w:cs="Times New Roman"/>
          <w:szCs w:val="28"/>
          <w:lang w:val="ru-RU"/>
        </w:rPr>
        <w:t>Шуробской</w:t>
      </w:r>
      <w:proofErr w:type="spellEnd"/>
      <w:r w:rsidRPr="006E0A90">
        <w:rPr>
          <w:rFonts w:cs="Times New Roman"/>
          <w:szCs w:val="28"/>
          <w:lang w:val="ru-RU"/>
        </w:rPr>
        <w:t xml:space="preserve"> ГЭС мощностью 800 МВт. Также совместно с узбекской стороной разрабатывается технико-экономическое обоснование строительства гидроэлектростанций в бассейне реки Зарафшан общей мощностью 320 МВт.</w:t>
      </w:r>
    </w:p>
    <w:p w14:paraId="4617FE38" w14:textId="0E6402EA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то же время</w:t>
      </w:r>
      <w:r w:rsidR="0044382D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строительство</w:t>
      </w:r>
      <w:r w:rsidR="0044382D" w:rsidRPr="006E0A90">
        <w:rPr>
          <w:rFonts w:cs="Times New Roman"/>
          <w:szCs w:val="28"/>
          <w:lang w:val="ru-RU"/>
        </w:rPr>
        <w:t xml:space="preserve"> совместно с Кыргызстаном, Афганистаном и Пакистаном</w:t>
      </w:r>
      <w:r w:rsidRPr="006E0A90">
        <w:rPr>
          <w:rFonts w:cs="Times New Roman"/>
          <w:szCs w:val="28"/>
          <w:lang w:val="ru-RU"/>
        </w:rPr>
        <w:t xml:space="preserve"> высоковольтной линии электропередачи CASA-1000 для поставок «зеленой» энергии в Южную Азию находится на завершающей стадии, и в 2024 году Таджикистан спустя 15 лет вновь подключи</w:t>
      </w:r>
      <w:r w:rsidR="0044382D" w:rsidRPr="006E0A90">
        <w:rPr>
          <w:rFonts w:cs="Times New Roman"/>
          <w:szCs w:val="28"/>
          <w:lang w:val="ru-RU"/>
        </w:rPr>
        <w:t>л</w:t>
      </w:r>
      <w:r w:rsidRPr="006E0A90">
        <w:rPr>
          <w:rFonts w:cs="Times New Roman"/>
          <w:szCs w:val="28"/>
          <w:lang w:val="ru-RU"/>
        </w:rPr>
        <w:t>ся к единой энергосистеме Центральной Азии.</w:t>
      </w:r>
    </w:p>
    <w:p w14:paraId="1CCF5171" w14:textId="3466AE8B" w:rsidR="00454954" w:rsidRPr="006E0A90" w:rsidRDefault="0044382D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До сегодняшнего дня с и</w:t>
      </w:r>
      <w:r w:rsidR="004902F5" w:rsidRPr="006E0A90">
        <w:rPr>
          <w:rFonts w:cs="Times New Roman"/>
          <w:szCs w:val="28"/>
          <w:lang w:val="ru-RU"/>
        </w:rPr>
        <w:t>спольз</w:t>
      </w:r>
      <w:r w:rsidRPr="006E0A90">
        <w:rPr>
          <w:rFonts w:cs="Times New Roman"/>
          <w:szCs w:val="28"/>
          <w:lang w:val="ru-RU"/>
        </w:rPr>
        <w:t>ованием действующей</w:t>
      </w:r>
      <w:r w:rsidR="004902F5" w:rsidRPr="006E0A90">
        <w:rPr>
          <w:rFonts w:cs="Times New Roman"/>
          <w:szCs w:val="28"/>
          <w:lang w:val="ru-RU"/>
        </w:rPr>
        <w:t xml:space="preserve"> правов</w:t>
      </w:r>
      <w:r w:rsidRPr="006E0A90">
        <w:rPr>
          <w:rFonts w:cs="Times New Roman"/>
          <w:szCs w:val="28"/>
          <w:lang w:val="ru-RU"/>
        </w:rPr>
        <w:t>ой</w:t>
      </w:r>
      <w:r w:rsidR="004902F5" w:rsidRPr="006E0A90">
        <w:rPr>
          <w:rFonts w:cs="Times New Roman"/>
          <w:szCs w:val="28"/>
          <w:lang w:val="ru-RU"/>
        </w:rPr>
        <w:t xml:space="preserve"> баз</w:t>
      </w:r>
      <w:r w:rsidRPr="006E0A90">
        <w:rPr>
          <w:rFonts w:cs="Times New Roman"/>
          <w:szCs w:val="28"/>
          <w:lang w:val="ru-RU"/>
        </w:rPr>
        <w:t>ы</w:t>
      </w:r>
      <w:r w:rsidR="004902F5" w:rsidRPr="006E0A90">
        <w:rPr>
          <w:rFonts w:cs="Times New Roman"/>
          <w:szCs w:val="28"/>
          <w:lang w:val="ru-RU"/>
        </w:rPr>
        <w:t xml:space="preserve">, </w:t>
      </w:r>
      <w:r w:rsidRPr="006E0A90">
        <w:rPr>
          <w:rFonts w:cs="Times New Roman"/>
          <w:szCs w:val="28"/>
          <w:lang w:val="ru-RU"/>
        </w:rPr>
        <w:t>в Таджи</w:t>
      </w:r>
      <w:r w:rsidR="004902F5" w:rsidRPr="006E0A90">
        <w:rPr>
          <w:rFonts w:cs="Times New Roman"/>
          <w:szCs w:val="28"/>
          <w:lang w:val="ru-RU"/>
        </w:rPr>
        <w:t xml:space="preserve">кистане реализованы проекты строительства </w:t>
      </w:r>
      <w:proofErr w:type="spellStart"/>
      <w:r w:rsidR="004902F5" w:rsidRPr="006E0A90">
        <w:rPr>
          <w:rFonts w:cs="Times New Roman"/>
          <w:szCs w:val="28"/>
          <w:lang w:val="ru-RU"/>
        </w:rPr>
        <w:t>Сангтудинской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 ГЭС-1 мощностью 670 МВт, </w:t>
      </w:r>
      <w:proofErr w:type="spellStart"/>
      <w:r w:rsidR="004902F5" w:rsidRPr="006E0A90">
        <w:rPr>
          <w:rFonts w:cs="Times New Roman"/>
          <w:szCs w:val="28"/>
          <w:lang w:val="ru-RU"/>
        </w:rPr>
        <w:t>Сангтудинской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 ГЭС-2 мощностью 220 МВт, </w:t>
      </w:r>
      <w:r w:rsidR="004902F5" w:rsidRPr="006E0A90">
        <w:rPr>
          <w:rFonts w:cs="Times New Roman"/>
          <w:szCs w:val="28"/>
          <w:lang w:val="ru-RU"/>
        </w:rPr>
        <w:lastRenderedPageBreak/>
        <w:t>электроснабжения СЭЗ «</w:t>
      </w:r>
      <w:proofErr w:type="spellStart"/>
      <w:r w:rsidR="004902F5" w:rsidRPr="006E0A90">
        <w:rPr>
          <w:rFonts w:cs="Times New Roman"/>
          <w:szCs w:val="28"/>
          <w:lang w:val="ru-RU"/>
        </w:rPr>
        <w:t>Дангара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» и концессии «Памир </w:t>
      </w:r>
      <w:proofErr w:type="spellStart"/>
      <w:r w:rsidR="004902F5" w:rsidRPr="006E0A90">
        <w:rPr>
          <w:rFonts w:cs="Times New Roman"/>
          <w:szCs w:val="28"/>
          <w:lang w:val="ru-RU"/>
        </w:rPr>
        <w:t>Энерджи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» с иностранными инвестициями. В то же время, при участии частного сектора в Таджикистане реализован проект по переходу на </w:t>
      </w:r>
      <w:proofErr w:type="spellStart"/>
      <w:r w:rsidR="004902F5" w:rsidRPr="006E0A90">
        <w:rPr>
          <w:rFonts w:cs="Times New Roman"/>
          <w:szCs w:val="28"/>
          <w:lang w:val="ru-RU"/>
        </w:rPr>
        <w:t>биллинговую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 систему в районе </w:t>
      </w:r>
      <w:proofErr w:type="spellStart"/>
      <w:r w:rsidR="004902F5" w:rsidRPr="006E0A90">
        <w:rPr>
          <w:rFonts w:cs="Times New Roman"/>
          <w:szCs w:val="28"/>
          <w:lang w:val="ru-RU"/>
        </w:rPr>
        <w:t>Сино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 города Душанбе, а также подп</w:t>
      </w:r>
      <w:r w:rsidR="007E62F8" w:rsidRPr="006E0A90">
        <w:rPr>
          <w:rFonts w:cs="Times New Roman"/>
          <w:szCs w:val="28"/>
          <w:lang w:val="ru-RU"/>
        </w:rPr>
        <w:t>исано дополнительное соглашение.</w:t>
      </w:r>
    </w:p>
    <w:p w14:paraId="47773EF4" w14:textId="5BFFD2EF" w:rsidR="00454954" w:rsidRPr="006E0A90" w:rsidRDefault="007E62F8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Управление электрораспределительными сетями страны также передано на пять лет частному сектору — международному консорциуму во главе с TATA </w:t>
      </w:r>
      <w:proofErr w:type="spellStart"/>
      <w:r w:rsidRPr="006E0A90">
        <w:rPr>
          <w:rFonts w:cs="Times New Roman"/>
          <w:szCs w:val="28"/>
          <w:lang w:val="ru-RU"/>
        </w:rPr>
        <w:t>Power</w:t>
      </w:r>
      <w:proofErr w:type="spellEnd"/>
      <w:r w:rsidRPr="006E0A90">
        <w:rPr>
          <w:rFonts w:cs="Times New Roman"/>
          <w:szCs w:val="28"/>
          <w:lang w:val="ru-RU"/>
        </w:rPr>
        <w:t xml:space="preserve">, по результатам которого будет принято окончательное решение о привлечении частного сектора в эту важную систему. </w:t>
      </w:r>
    </w:p>
    <w:p w14:paraId="77FE4C78" w14:textId="1E48BFE3" w:rsidR="00454954" w:rsidRPr="006E0A90" w:rsidRDefault="0044382D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При этом,</w:t>
      </w:r>
      <w:r w:rsidR="004902F5" w:rsidRPr="006E0A90">
        <w:rPr>
          <w:rFonts w:cs="Times New Roman"/>
          <w:szCs w:val="28"/>
          <w:lang w:val="ru-RU"/>
        </w:rPr>
        <w:t xml:space="preserve"> в последние годы в связи с быстрым экономическим ростом, ростом населения, </w:t>
      </w:r>
      <w:proofErr w:type="spellStart"/>
      <w:r w:rsidR="004902F5" w:rsidRPr="006E0A90">
        <w:rPr>
          <w:rFonts w:cs="Times New Roman"/>
          <w:szCs w:val="28"/>
          <w:lang w:val="ru-RU"/>
        </w:rPr>
        <w:t>цифровизацией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 и использованием новых и инновационных технологий, а также стремительной индустриализацией страны возрос спрос на электроэнергию, а мировые процессы, особенно глобальное потепление и таяние ледников, с каждым днем увеличивают значимость «зеленой» энергетики.</w:t>
      </w:r>
    </w:p>
    <w:p w14:paraId="0B5CB714" w14:textId="1F8C01EB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этом контексте, в частности, интерес к использованию «зеленого» водорода растет с каждым годом, а Таджикистан, обладающий огромными водными и гидроэнергетическими ресурсами, имеет большой потенциал для его производства.</w:t>
      </w:r>
    </w:p>
    <w:p w14:paraId="4C25C7F1" w14:textId="4F40ED69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Анализ</w:t>
      </w:r>
      <w:r w:rsidR="0044382D" w:rsidRPr="006E0A90">
        <w:rPr>
          <w:rFonts w:cs="Times New Roman"/>
          <w:szCs w:val="28"/>
          <w:lang w:val="ru-RU"/>
        </w:rPr>
        <w:t>ы показываю</w:t>
      </w:r>
      <w:r w:rsidRPr="006E0A90">
        <w:rPr>
          <w:rFonts w:cs="Times New Roman"/>
          <w:szCs w:val="28"/>
          <w:lang w:val="ru-RU"/>
        </w:rPr>
        <w:t>т, что в Таджикистане спрос на электроэнергию ежегодно растет на 5-7 процентов, аналогичная тенденция наблюдается и в других странах Центральной Азии. В этом контексте Афганистан и Пакистан, с которыми Таджикистан связан через высоковольтную линию электропередачи CASA-1000, считаются весьма подходящими рынками, поскольку в Афганистане только 30–40 процентов населения имеют доступ к электроэнергии, а Пакистан также испытывает острый дефицит электроэнергии в летний период.</w:t>
      </w:r>
    </w:p>
    <w:p w14:paraId="130BB14A" w14:textId="5599C1C7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Учитывая это, привлечение иностранных инвестиций в сектор возобновляемой энергетики или «зеленой» энергетики в Таджикистане считается выгодным, и инвесторы могут внести свой вклад в следующих областях:</w:t>
      </w:r>
    </w:p>
    <w:p w14:paraId="6CE6E7EA" w14:textId="19EFA475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строительство средних и крупных гидроэлектростанций, в том числе </w:t>
      </w:r>
      <w:proofErr w:type="spellStart"/>
      <w:r w:rsidRPr="006E0A90">
        <w:rPr>
          <w:rFonts w:cs="Times New Roman"/>
          <w:szCs w:val="28"/>
          <w:lang w:val="ru-RU"/>
        </w:rPr>
        <w:t>Шурабской</w:t>
      </w:r>
      <w:proofErr w:type="spellEnd"/>
      <w:r w:rsidRPr="006E0A90">
        <w:rPr>
          <w:rFonts w:cs="Times New Roman"/>
          <w:szCs w:val="28"/>
          <w:lang w:val="ru-RU"/>
        </w:rPr>
        <w:t xml:space="preserve"> ГЭС (800 МВт), Яванской ГЭС и </w:t>
      </w:r>
      <w:proofErr w:type="spellStart"/>
      <w:r w:rsidR="00ED0AE2" w:rsidRPr="006E0A90">
        <w:rPr>
          <w:rFonts w:cs="Times New Roman"/>
          <w:szCs w:val="28"/>
          <w:lang w:val="ru-RU"/>
        </w:rPr>
        <w:t>Айнинской</w:t>
      </w:r>
      <w:proofErr w:type="spellEnd"/>
      <w:r w:rsidR="00ED0AE2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ГЭС общей мощностью 320 МВт, </w:t>
      </w:r>
      <w:proofErr w:type="spellStart"/>
      <w:r w:rsidRPr="006E0A90">
        <w:rPr>
          <w:rFonts w:cs="Times New Roman"/>
          <w:szCs w:val="28"/>
          <w:lang w:val="ru-RU"/>
        </w:rPr>
        <w:t>Санободской</w:t>
      </w:r>
      <w:proofErr w:type="spellEnd"/>
      <w:r w:rsidRPr="006E0A90">
        <w:rPr>
          <w:rFonts w:cs="Times New Roman"/>
          <w:szCs w:val="28"/>
          <w:lang w:val="ru-RU"/>
        </w:rPr>
        <w:t xml:space="preserve"> ГЭС мощностью 500 МВт в три очереди и др.;</w:t>
      </w:r>
    </w:p>
    <w:p w14:paraId="0475F2C4" w14:textId="77777777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строительство солнечных, ветровых и геотермальных электростанций, в том числе на основе государственно-частного партнерства;</w:t>
      </w:r>
    </w:p>
    <w:p w14:paraId="53829622" w14:textId="77777777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внедрение </w:t>
      </w:r>
      <w:proofErr w:type="spellStart"/>
      <w:r w:rsidRPr="006E0A90">
        <w:rPr>
          <w:rFonts w:cs="Times New Roman"/>
          <w:szCs w:val="28"/>
          <w:lang w:val="ru-RU"/>
        </w:rPr>
        <w:t>биллинг</w:t>
      </w:r>
      <w:r w:rsidR="007E62F8" w:rsidRPr="006E0A90">
        <w:rPr>
          <w:rFonts w:cs="Times New Roman"/>
          <w:szCs w:val="28"/>
          <w:lang w:val="ru-RU"/>
        </w:rPr>
        <w:t>овой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r w:rsidR="00BD28AF" w:rsidRPr="006E0A90">
        <w:rPr>
          <w:rFonts w:cs="Times New Roman"/>
          <w:szCs w:val="28"/>
          <w:lang w:val="ru-RU"/>
        </w:rPr>
        <w:t xml:space="preserve">системы </w:t>
      </w:r>
      <w:r w:rsidRPr="006E0A90">
        <w:rPr>
          <w:rFonts w:cs="Times New Roman"/>
          <w:szCs w:val="28"/>
          <w:lang w:val="ru-RU"/>
        </w:rPr>
        <w:t>и других механизмов эффективного использования электроэнергии;</w:t>
      </w:r>
    </w:p>
    <w:p w14:paraId="300C639A" w14:textId="77777777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управление отдельными распределительными электросетями через механизм государственно-частного партнерства;</w:t>
      </w:r>
      <w:r w:rsidRPr="006E0A90">
        <w:rPr>
          <w:rFonts w:cs="Times New Roman"/>
          <w:szCs w:val="28"/>
          <w:lang w:val="ru-RU"/>
        </w:rPr>
        <w:tab/>
      </w:r>
    </w:p>
    <w:p w14:paraId="4CD29A41" w14:textId="77777777" w:rsidR="00454954" w:rsidRPr="006E0A90" w:rsidRDefault="007E62F8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</w:t>
      </w:r>
      <w:r w:rsidR="004902F5" w:rsidRPr="006E0A90">
        <w:rPr>
          <w:rFonts w:cs="Times New Roman"/>
          <w:szCs w:val="28"/>
          <w:lang w:val="ru-RU"/>
        </w:rPr>
        <w:t>оздание стабильной системы продаж электроэнергии для электромобилей;</w:t>
      </w:r>
    </w:p>
    <w:p w14:paraId="1634D4BC" w14:textId="77777777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строительство линий по производству экологически </w:t>
      </w:r>
      <w:r w:rsidR="00BD28AF" w:rsidRPr="006E0A90">
        <w:rPr>
          <w:rFonts w:cs="Times New Roman"/>
          <w:szCs w:val="28"/>
          <w:lang w:val="ru-RU"/>
        </w:rPr>
        <w:t xml:space="preserve">«зеленого» </w:t>
      </w:r>
      <w:r w:rsidRPr="006E0A90">
        <w:rPr>
          <w:rFonts w:cs="Times New Roman"/>
          <w:szCs w:val="28"/>
          <w:lang w:val="ru-RU"/>
        </w:rPr>
        <w:t>водорода с упором на его экспорт в другие страны;</w:t>
      </w:r>
    </w:p>
    <w:p w14:paraId="5C45FE0B" w14:textId="77777777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иные виды инвестиционной деятельности, не противоречащие законодательству Республики Таджикистан.</w:t>
      </w:r>
    </w:p>
    <w:p w14:paraId="7459D671" w14:textId="2C5D9723" w:rsidR="007E62F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Учитывая растущий из года в год спрос на возобновляемые источники энергии для перехода к «зеленой» экономике, огромные возможности </w:t>
      </w:r>
      <w:r w:rsidRPr="006E0A90">
        <w:rPr>
          <w:rFonts w:cs="Times New Roman"/>
          <w:szCs w:val="28"/>
          <w:lang w:val="ru-RU"/>
        </w:rPr>
        <w:lastRenderedPageBreak/>
        <w:t>Таджикистана в этой сфере, несомненно, могут привлечь особое внимание инвесторов.</w:t>
      </w:r>
      <w:r w:rsidR="00BD28AF" w:rsidRPr="006E0A90">
        <w:rPr>
          <w:rFonts w:cs="Times New Roman"/>
          <w:szCs w:val="28"/>
          <w:lang w:val="ru-RU"/>
        </w:rPr>
        <w:t xml:space="preserve"> </w:t>
      </w:r>
    </w:p>
    <w:p w14:paraId="5161481E" w14:textId="77777777" w:rsidR="00AC3B32" w:rsidRPr="006E0A90" w:rsidRDefault="00AC3B32" w:rsidP="006E0A90">
      <w:pPr>
        <w:spacing w:after="0"/>
        <w:jc w:val="both"/>
        <w:rPr>
          <w:rFonts w:cs="Times New Roman"/>
          <w:szCs w:val="28"/>
          <w:lang w:val="ru-RU"/>
        </w:rPr>
      </w:pPr>
    </w:p>
    <w:p w14:paraId="19AB90D2" w14:textId="2DFA046C" w:rsidR="004902F5" w:rsidRPr="006E0A90" w:rsidRDefault="004902F5" w:rsidP="006E0A90">
      <w:pPr>
        <w:pStyle w:val="2"/>
        <w:spacing w:line="240" w:lineRule="auto"/>
        <w:rPr>
          <w:rFonts w:cs="Times New Roman"/>
          <w:color w:val="auto"/>
          <w:szCs w:val="28"/>
        </w:rPr>
      </w:pPr>
      <w:bookmarkStart w:id="22" w:name="_Toc195550892"/>
      <w:r w:rsidRPr="006E0A90">
        <w:rPr>
          <w:rFonts w:cs="Times New Roman"/>
          <w:color w:val="auto"/>
          <w:szCs w:val="28"/>
        </w:rPr>
        <w:t>§2. Отрасль промышленности</w:t>
      </w:r>
      <w:bookmarkEnd w:id="22"/>
    </w:p>
    <w:p w14:paraId="40B05A12" w14:textId="77777777" w:rsidR="00454954" w:rsidRPr="006E0A90" w:rsidRDefault="00454954" w:rsidP="006E0A90">
      <w:pPr>
        <w:spacing w:after="0"/>
        <w:jc w:val="both"/>
        <w:rPr>
          <w:rFonts w:cs="Times New Roman"/>
          <w:szCs w:val="28"/>
          <w:lang w:val="ru-RU"/>
        </w:rPr>
      </w:pPr>
    </w:p>
    <w:p w14:paraId="093F7F8E" w14:textId="1DAF06A4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Промышленный сектор Таджикистана считается одним из ключевых секторов социально-экономического развития страны, и по этой причине Правительство Таджикистана </w:t>
      </w:r>
      <w:proofErr w:type="gramStart"/>
      <w:r w:rsidRPr="006E0A90">
        <w:rPr>
          <w:rFonts w:cs="Times New Roman"/>
          <w:szCs w:val="28"/>
          <w:lang w:val="ru-RU"/>
        </w:rPr>
        <w:t xml:space="preserve">объявило </w:t>
      </w:r>
      <w:r w:rsidR="00ED0AE2" w:rsidRPr="006E0A90">
        <w:rPr>
          <w:rFonts w:cs="Times New Roman"/>
          <w:szCs w:val="28"/>
          <w:lang w:val="ru-RU"/>
        </w:rPr>
        <w:t xml:space="preserve"> ускоренную</w:t>
      </w:r>
      <w:proofErr w:type="gramEnd"/>
      <w:r w:rsidR="00ED0AE2" w:rsidRPr="006E0A90">
        <w:rPr>
          <w:rFonts w:cs="Times New Roman"/>
          <w:szCs w:val="28"/>
          <w:lang w:val="ru-RU"/>
        </w:rPr>
        <w:t xml:space="preserve"> индустриализацию страны четвертой национальной целью на 2020-2030 годы.</w:t>
      </w:r>
    </w:p>
    <w:p w14:paraId="6E0E9197" w14:textId="5810A676" w:rsidR="00ED0AE2" w:rsidRPr="006E0A90" w:rsidRDefault="003B77CA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целях обеспечения полной загрузки производственных мощностей предприятий, увеличения объемов производства промышленной продукции, направления импортозамещающей продукции на экспорт постоянно реализуются необходимые меры</w:t>
      </w:r>
      <w:r w:rsidR="00954BBB" w:rsidRPr="006E0A90">
        <w:rPr>
          <w:rFonts w:cs="Times New Roman"/>
          <w:szCs w:val="28"/>
          <w:lang w:val="ru-RU"/>
        </w:rPr>
        <w:t xml:space="preserve"> и считается приоритетным к</w:t>
      </w:r>
      <w:r w:rsidRPr="006E0A90">
        <w:rPr>
          <w:rFonts w:cs="Times New Roman"/>
          <w:szCs w:val="28"/>
          <w:lang w:val="ru-RU"/>
        </w:rPr>
        <w:t xml:space="preserve"> 2030 году увеличить долю промышленности в валовом внутреннем продукте до 30 процентов и в этот период осуществить переход страны от аграрно-индустриальной к индустриально-аграрной форме.</w:t>
      </w:r>
    </w:p>
    <w:p w14:paraId="11CEE3F9" w14:textId="39A15CDE" w:rsidR="00954BBB" w:rsidRPr="006E0A90" w:rsidRDefault="00954BBB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Для достижения поставленных целей необходимо привлечь иностранные и отечественные инвестиции в размере более 45,0 млрд. </w:t>
      </w:r>
      <w:proofErr w:type="spellStart"/>
      <w:r w:rsidRPr="006E0A90">
        <w:rPr>
          <w:rFonts w:cs="Times New Roman"/>
          <w:szCs w:val="28"/>
          <w:lang w:val="ru-RU"/>
        </w:rPr>
        <w:t>сомони</w:t>
      </w:r>
      <w:proofErr w:type="spellEnd"/>
      <w:r w:rsidRPr="006E0A90">
        <w:rPr>
          <w:rFonts w:cs="Times New Roman"/>
          <w:szCs w:val="28"/>
          <w:lang w:val="ru-RU"/>
        </w:rPr>
        <w:t>.</w:t>
      </w:r>
    </w:p>
    <w:p w14:paraId="3A1ABCD3" w14:textId="111E763C" w:rsidR="00454954" w:rsidRPr="006E0A90" w:rsidRDefault="00BD28A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 учетом </w:t>
      </w:r>
      <w:r w:rsidR="004902F5" w:rsidRPr="006E0A90">
        <w:rPr>
          <w:rFonts w:cs="Times New Roman"/>
          <w:szCs w:val="28"/>
          <w:lang w:val="ru-RU"/>
        </w:rPr>
        <w:t>это</w:t>
      </w:r>
      <w:r w:rsidRPr="006E0A90">
        <w:rPr>
          <w:rFonts w:cs="Times New Roman"/>
          <w:szCs w:val="28"/>
          <w:lang w:val="ru-RU"/>
        </w:rPr>
        <w:t>го</w:t>
      </w:r>
      <w:r w:rsidR="004902F5" w:rsidRPr="006E0A90">
        <w:rPr>
          <w:rFonts w:cs="Times New Roman"/>
          <w:szCs w:val="28"/>
          <w:lang w:val="ru-RU"/>
        </w:rPr>
        <w:t>, а также наличи</w:t>
      </w:r>
      <w:r w:rsidRPr="006E0A90">
        <w:rPr>
          <w:rFonts w:cs="Times New Roman"/>
          <w:szCs w:val="28"/>
          <w:lang w:val="ru-RU"/>
        </w:rPr>
        <w:t>я</w:t>
      </w:r>
      <w:r w:rsidR="004902F5" w:rsidRPr="006E0A90">
        <w:rPr>
          <w:rFonts w:cs="Times New Roman"/>
          <w:szCs w:val="28"/>
          <w:lang w:val="ru-RU"/>
        </w:rPr>
        <w:t xml:space="preserve"> имеющихся ресурсов и возможностей, промышленный сектор считается одним из ключевых и наиболее привлекательных для инвесторов секторов страны. На сегодняшний день более половины инвестированного в Таджикистане капитала направлено в промышленный сектор.</w:t>
      </w:r>
    </w:p>
    <w:p w14:paraId="34EC54B7" w14:textId="0745ACAB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Горнодобывающая промышленность и добыча драгоценных металлов являются одними из важнейших и привлекательных секторов промышленности страны и имеют огромный потенциал. </w:t>
      </w:r>
    </w:p>
    <w:p w14:paraId="29D752AB" w14:textId="3F0C85A7" w:rsidR="00454954" w:rsidRPr="006E0A90" w:rsidRDefault="007304D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</w:t>
      </w:r>
      <w:r w:rsidR="004902F5" w:rsidRPr="006E0A90">
        <w:rPr>
          <w:rFonts w:cs="Times New Roman"/>
          <w:szCs w:val="28"/>
          <w:lang w:val="ru-RU"/>
        </w:rPr>
        <w:t>о производству сурьмы Таджикистан занимает второе место в мире. Одно из крупнейших в мире месторождений серебра — «</w:t>
      </w:r>
      <w:proofErr w:type="spellStart"/>
      <w:r w:rsidR="004902F5" w:rsidRPr="006E0A90">
        <w:rPr>
          <w:rFonts w:cs="Times New Roman"/>
          <w:szCs w:val="28"/>
          <w:lang w:val="ru-RU"/>
        </w:rPr>
        <w:t>Конимансур</w:t>
      </w:r>
      <w:r w:rsidR="000418A1">
        <w:rPr>
          <w:rFonts w:cs="Times New Roman"/>
          <w:szCs w:val="28"/>
          <w:lang w:val="ru-RU"/>
        </w:rPr>
        <w:t>и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 </w:t>
      </w:r>
      <w:proofErr w:type="spellStart"/>
      <w:r w:rsidR="004902F5" w:rsidRPr="006E0A90">
        <w:rPr>
          <w:rFonts w:cs="Times New Roman"/>
          <w:szCs w:val="28"/>
          <w:lang w:val="ru-RU"/>
        </w:rPr>
        <w:t>Калон</w:t>
      </w:r>
      <w:proofErr w:type="spellEnd"/>
      <w:r w:rsidR="004902F5" w:rsidRPr="006E0A90">
        <w:rPr>
          <w:rFonts w:cs="Times New Roman"/>
          <w:szCs w:val="28"/>
          <w:lang w:val="ru-RU"/>
        </w:rPr>
        <w:t xml:space="preserve">» с запасами более 60 тыс. </w:t>
      </w:r>
      <w:r w:rsidR="00BD28AF" w:rsidRPr="006E0A90">
        <w:rPr>
          <w:rFonts w:cs="Times New Roman"/>
          <w:szCs w:val="28"/>
          <w:lang w:val="ru-RU"/>
        </w:rPr>
        <w:t>т</w:t>
      </w:r>
      <w:r w:rsidR="004902F5" w:rsidRPr="006E0A90">
        <w:rPr>
          <w:rFonts w:cs="Times New Roman"/>
          <w:szCs w:val="28"/>
          <w:lang w:val="ru-RU"/>
        </w:rPr>
        <w:t>онн</w:t>
      </w:r>
      <w:r w:rsidR="00BD28AF" w:rsidRPr="006E0A90">
        <w:rPr>
          <w:rFonts w:cs="Times New Roman"/>
          <w:szCs w:val="28"/>
          <w:lang w:val="ru-RU"/>
        </w:rPr>
        <w:t xml:space="preserve"> серебра</w:t>
      </w:r>
      <w:r w:rsidR="004902F5" w:rsidRPr="006E0A90">
        <w:rPr>
          <w:rFonts w:cs="Times New Roman"/>
          <w:szCs w:val="28"/>
          <w:lang w:val="ru-RU"/>
        </w:rPr>
        <w:t xml:space="preserve"> </w:t>
      </w:r>
      <w:r w:rsidR="00BD28AF" w:rsidRPr="006E0A90">
        <w:rPr>
          <w:rFonts w:cs="Times New Roman"/>
          <w:szCs w:val="28"/>
          <w:lang w:val="ru-RU"/>
        </w:rPr>
        <w:t xml:space="preserve"> </w:t>
      </w:r>
      <w:r w:rsidR="004902F5" w:rsidRPr="006E0A90">
        <w:rPr>
          <w:rFonts w:cs="Times New Roman"/>
          <w:szCs w:val="28"/>
          <w:lang w:val="ru-RU"/>
        </w:rPr>
        <w:t xml:space="preserve"> расположено в Таджикистане и до сих пор не разрабатывается.</w:t>
      </w:r>
    </w:p>
    <w:p w14:paraId="5652ECC0" w14:textId="7A991170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По данным Геологического информационного фонда, на территории республики разрабатывается 26 коренных и второстепенных месторождений с общими запасами более 149,5 млн тонн руды и 33 140,6 тыс. м3 золотосодержащих песков (76,2 млн тонн). Золотоносные запасы Таджикистана состоят из 130 месторождений с оценочными промышленными запасами золота и 120 непромышленных проявлений.</w:t>
      </w:r>
    </w:p>
    <w:p w14:paraId="5AB385A9" w14:textId="42F826AF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Важным аспектом добычи и производства этих полезных ископаемых в Таджикистане является использование </w:t>
      </w:r>
      <w:r w:rsidR="007304DF" w:rsidRPr="006E0A90">
        <w:rPr>
          <w:rFonts w:cs="Times New Roman"/>
          <w:szCs w:val="28"/>
          <w:lang w:val="ru-RU"/>
        </w:rPr>
        <w:t xml:space="preserve">электричества из </w:t>
      </w:r>
      <w:r w:rsidRPr="006E0A90">
        <w:rPr>
          <w:rFonts w:cs="Times New Roman"/>
          <w:szCs w:val="28"/>
          <w:lang w:val="ru-RU"/>
        </w:rPr>
        <w:t>«зеленой» энергии, что является одним из основных требований дальнейшего развития человечества. Эти шахты будут сертифицированы как «зеленые» и освобождены от «углеродного» налога, уже введенного в некоторых европейских странах.</w:t>
      </w:r>
    </w:p>
    <w:p w14:paraId="6ED34EB7" w14:textId="0CF9E86B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Пищевая промышленность страны имеет большие и перспективные запасы сырья, большой экспортный и импортозамещающий потенциал, и привлечение в нее инвестиций считается выгодным, учитывая существующий </w:t>
      </w:r>
      <w:r w:rsidRPr="006E0A90">
        <w:rPr>
          <w:rFonts w:cs="Times New Roman"/>
          <w:szCs w:val="28"/>
          <w:lang w:val="ru-RU"/>
        </w:rPr>
        <w:lastRenderedPageBreak/>
        <w:t>спрос на внутреннем и внешнем рынках. В первую очередь это касается консервированных фруктов и овощей, минеральных вод, соков, алкогольной продукции, соли, мяса и мясопродуктов.</w:t>
      </w:r>
    </w:p>
    <w:p w14:paraId="6732F3C1" w14:textId="1BA7B55D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Наличие производственных мощностей, в том числе в сфере переработки 2,5 млн. </w:t>
      </w:r>
      <w:r w:rsidR="00452B20" w:rsidRPr="006E0A90">
        <w:rPr>
          <w:rFonts w:cs="Times New Roman"/>
          <w:szCs w:val="28"/>
          <w:lang w:val="ru-RU"/>
        </w:rPr>
        <w:t>т</w:t>
      </w:r>
      <w:r w:rsidRPr="006E0A90">
        <w:rPr>
          <w:rFonts w:cs="Times New Roman"/>
          <w:szCs w:val="28"/>
          <w:lang w:val="ru-RU"/>
        </w:rPr>
        <w:t>онн</w:t>
      </w:r>
      <w:r w:rsidR="00452B20" w:rsidRPr="006E0A90">
        <w:rPr>
          <w:rFonts w:cs="Times New Roman"/>
          <w:szCs w:val="28"/>
          <w:lang w:val="ru-RU"/>
        </w:rPr>
        <w:t xml:space="preserve"> </w:t>
      </w:r>
      <w:r w:rsidR="00514596" w:rsidRPr="006E0A90">
        <w:rPr>
          <w:rFonts w:cs="Times New Roman"/>
          <w:szCs w:val="28"/>
          <w:lang w:val="ru-RU"/>
        </w:rPr>
        <w:t>пшеницы, 150</w:t>
      </w:r>
      <w:r w:rsidRPr="006E0A90">
        <w:rPr>
          <w:rFonts w:cs="Times New Roman"/>
          <w:szCs w:val="28"/>
          <w:lang w:val="ru-RU"/>
        </w:rPr>
        <w:t>,0 тыс. тонн</w:t>
      </w:r>
      <w:r w:rsidR="00452B20" w:rsidRPr="006E0A90">
        <w:rPr>
          <w:rFonts w:cs="Times New Roman"/>
          <w:szCs w:val="28"/>
          <w:lang w:val="ru-RU"/>
        </w:rPr>
        <w:t xml:space="preserve"> молока</w:t>
      </w:r>
      <w:r w:rsidRPr="006E0A90">
        <w:rPr>
          <w:rFonts w:cs="Times New Roman"/>
          <w:szCs w:val="28"/>
          <w:lang w:val="ru-RU"/>
        </w:rPr>
        <w:t>, 30,0 тыс. тонн</w:t>
      </w:r>
      <w:r w:rsidR="00452B20" w:rsidRPr="006E0A90">
        <w:rPr>
          <w:rFonts w:cs="Times New Roman"/>
          <w:szCs w:val="28"/>
          <w:lang w:val="ru-RU"/>
        </w:rPr>
        <w:t xml:space="preserve"> мясной продукции</w:t>
      </w:r>
      <w:r w:rsidRPr="006E0A90">
        <w:rPr>
          <w:rFonts w:cs="Times New Roman"/>
          <w:szCs w:val="28"/>
          <w:lang w:val="ru-RU"/>
        </w:rPr>
        <w:t>, 80,0 тыс. тонн</w:t>
      </w:r>
      <w:r w:rsidR="00452B20" w:rsidRPr="006E0A90">
        <w:rPr>
          <w:rFonts w:cs="Times New Roman"/>
          <w:szCs w:val="28"/>
          <w:lang w:val="ru-RU"/>
        </w:rPr>
        <w:t xml:space="preserve"> масличных культур</w:t>
      </w:r>
      <w:r w:rsidRPr="006E0A90">
        <w:rPr>
          <w:rFonts w:cs="Times New Roman"/>
          <w:szCs w:val="28"/>
          <w:lang w:val="ru-RU"/>
        </w:rPr>
        <w:t>, 30,0 тыс. тонн</w:t>
      </w:r>
      <w:r w:rsidR="00452B20" w:rsidRPr="006E0A90">
        <w:rPr>
          <w:rFonts w:cs="Times New Roman"/>
          <w:szCs w:val="28"/>
          <w:lang w:val="ru-RU"/>
        </w:rPr>
        <w:t xml:space="preserve"> кондитерского производства</w:t>
      </w:r>
      <w:r w:rsidRPr="006E0A90">
        <w:rPr>
          <w:rFonts w:cs="Times New Roman"/>
          <w:szCs w:val="28"/>
          <w:lang w:val="ru-RU"/>
        </w:rPr>
        <w:t>, 100,0 млн. д</w:t>
      </w:r>
      <w:r w:rsidR="00452B20" w:rsidRPr="006E0A90">
        <w:rPr>
          <w:rFonts w:cs="Times New Roman"/>
          <w:szCs w:val="28"/>
          <w:lang w:val="ru-RU"/>
        </w:rPr>
        <w:t xml:space="preserve">екалитров алкогольных и безалкогольных </w:t>
      </w:r>
      <w:r w:rsidR="00514596" w:rsidRPr="006E0A90">
        <w:rPr>
          <w:rFonts w:cs="Times New Roman"/>
          <w:szCs w:val="28"/>
          <w:lang w:val="ru-RU"/>
        </w:rPr>
        <w:t>напитков, дешевая</w:t>
      </w:r>
      <w:r w:rsidRPr="006E0A90">
        <w:rPr>
          <w:rFonts w:cs="Times New Roman"/>
          <w:szCs w:val="28"/>
          <w:lang w:val="ru-RU"/>
        </w:rPr>
        <w:t xml:space="preserve"> рабочая сила, делают эту отрасль привлекательной для инвесторов.</w:t>
      </w:r>
    </w:p>
    <w:p w14:paraId="4D6742B6" w14:textId="0BE584A2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Промышленность строительных материалов в Таджикистане имеет большой потенциал, в стране </w:t>
      </w:r>
      <w:r w:rsidR="007304DF" w:rsidRPr="006E0A90">
        <w:rPr>
          <w:rFonts w:cs="Times New Roman"/>
          <w:szCs w:val="28"/>
          <w:lang w:val="ru-RU"/>
        </w:rPr>
        <w:t xml:space="preserve">обнаружено </w:t>
      </w:r>
      <w:r w:rsidRPr="006E0A90">
        <w:rPr>
          <w:rFonts w:cs="Times New Roman"/>
          <w:szCs w:val="28"/>
          <w:lang w:val="ru-RU"/>
        </w:rPr>
        <w:t xml:space="preserve">и разведано более 420 месторождений с запасами 30 различных видов сырья (серпентинит, кварцит, порфир, перлит, </w:t>
      </w:r>
      <w:proofErr w:type="spellStart"/>
      <w:r w:rsidRPr="006E0A90">
        <w:rPr>
          <w:rFonts w:cs="Times New Roman"/>
          <w:szCs w:val="28"/>
          <w:lang w:val="ru-RU"/>
        </w:rPr>
        <w:t>габбро</w:t>
      </w:r>
      <w:proofErr w:type="spellEnd"/>
      <w:r w:rsidRPr="006E0A90">
        <w:rPr>
          <w:rFonts w:cs="Times New Roman"/>
          <w:szCs w:val="28"/>
          <w:lang w:val="ru-RU"/>
        </w:rPr>
        <w:t xml:space="preserve">, сланец, </w:t>
      </w:r>
      <w:proofErr w:type="spellStart"/>
      <w:r w:rsidRPr="006E0A90">
        <w:rPr>
          <w:rFonts w:cs="Times New Roman"/>
          <w:szCs w:val="28"/>
          <w:lang w:val="ru-RU"/>
        </w:rPr>
        <w:t>гранодиорит</w:t>
      </w:r>
      <w:proofErr w:type="spellEnd"/>
      <w:r w:rsidRPr="006E0A90">
        <w:rPr>
          <w:rFonts w:cs="Times New Roman"/>
          <w:szCs w:val="28"/>
          <w:lang w:val="ru-RU"/>
        </w:rPr>
        <w:t xml:space="preserve">, диорит, мрамор, </w:t>
      </w:r>
      <w:proofErr w:type="spellStart"/>
      <w:r w:rsidRPr="006E0A90">
        <w:rPr>
          <w:rFonts w:cs="Times New Roman"/>
          <w:szCs w:val="28"/>
          <w:lang w:val="ru-RU"/>
        </w:rPr>
        <w:t>мраморизованный</w:t>
      </w:r>
      <w:proofErr w:type="spellEnd"/>
      <w:r w:rsidRPr="006E0A90">
        <w:rPr>
          <w:rFonts w:cs="Times New Roman"/>
          <w:szCs w:val="28"/>
          <w:lang w:val="ru-RU"/>
        </w:rPr>
        <w:t xml:space="preserve"> известняк, гипс, перламутр, травертин, суглинок, кварцевый песок).</w:t>
      </w:r>
    </w:p>
    <w:p w14:paraId="0F0534DB" w14:textId="363F2F28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За последние годы в отрасли освоен выпуск новых импортозамещающих и </w:t>
      </w:r>
      <w:proofErr w:type="spellStart"/>
      <w:r w:rsidRPr="006E0A90">
        <w:rPr>
          <w:rFonts w:cs="Times New Roman"/>
          <w:szCs w:val="28"/>
          <w:lang w:val="ru-RU"/>
        </w:rPr>
        <w:t>экспортоориентированных</w:t>
      </w:r>
      <w:proofErr w:type="spellEnd"/>
      <w:r w:rsidRPr="006E0A90">
        <w:rPr>
          <w:rFonts w:cs="Times New Roman"/>
          <w:szCs w:val="28"/>
          <w:lang w:val="ru-RU"/>
        </w:rPr>
        <w:t xml:space="preserve"> видов продукции, среди которых цемент, минеральная вата из камня, акриловые краски, пластиковые трубы, декоративный кирпич и многое другое. Однако спрос на строительную продукцию растет с каждым годом, и большая часть этой продукции импортируется из-за рубежа</w:t>
      </w:r>
      <w:r w:rsidR="00954BBB" w:rsidRPr="006E0A90">
        <w:rPr>
          <w:rFonts w:cs="Times New Roman"/>
          <w:szCs w:val="28"/>
          <w:lang w:val="ru-RU"/>
        </w:rPr>
        <w:t>, включая кафель и строительное стекло</w:t>
      </w:r>
      <w:r w:rsidRPr="006E0A90">
        <w:rPr>
          <w:rFonts w:cs="Times New Roman"/>
          <w:szCs w:val="28"/>
          <w:lang w:val="ru-RU"/>
        </w:rPr>
        <w:t xml:space="preserve">. </w:t>
      </w:r>
      <w:r w:rsidR="00954BBB" w:rsidRPr="006E0A90">
        <w:rPr>
          <w:rFonts w:cs="Times New Roman"/>
          <w:szCs w:val="28"/>
          <w:lang w:val="ru-RU"/>
        </w:rPr>
        <w:t>В этой связи инвестиции в этот сектор и внедрение усовершенствованных технологий производства данной продукции внутри страны считаются приоритетными.</w:t>
      </w:r>
    </w:p>
    <w:p w14:paraId="58A6BC23" w14:textId="279D983C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Легкая промышленность Таджикистана также имеет большие инвестиционные возможности. При объеме производства хлопка-сырца в стране свыше 400 тыс. тонн производственная мощность предприятий по переработке хлопкового волокна составляет всего около 87 тыс. тонн в год.</w:t>
      </w:r>
    </w:p>
    <w:p w14:paraId="04D9E6A0" w14:textId="558A8C3D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Инвестиции в эту отрасль с целью за</w:t>
      </w:r>
      <w:r w:rsidR="00452B20" w:rsidRPr="006E0A90">
        <w:rPr>
          <w:rFonts w:cs="Times New Roman"/>
          <w:szCs w:val="28"/>
          <w:lang w:val="ru-RU"/>
        </w:rPr>
        <w:t>пуска</w:t>
      </w:r>
      <w:r w:rsidRPr="006E0A90">
        <w:rPr>
          <w:rFonts w:cs="Times New Roman"/>
          <w:szCs w:val="28"/>
          <w:lang w:val="ru-RU"/>
        </w:rPr>
        <w:t xml:space="preserve"> производственных мощностей и создания новых предприятий позволят к 2037 году увеличить производство хлопчатобумажной пряжи в 166,6 раза, хлопчатобумажных тканей в 25 раз, трикотажных изделий в 3,1 раза, носков в 4,8 раза, ковров в 2,1 раза, обуви в 185,3 раза, мебели в 118,9 раза, </w:t>
      </w:r>
      <w:proofErr w:type="spellStart"/>
      <w:r w:rsidRPr="006E0A90">
        <w:rPr>
          <w:rFonts w:cs="Times New Roman"/>
          <w:szCs w:val="28"/>
          <w:lang w:val="ru-RU"/>
        </w:rPr>
        <w:t>адраса</w:t>
      </w:r>
      <w:proofErr w:type="spellEnd"/>
      <w:r w:rsidRPr="006E0A90">
        <w:rPr>
          <w:rFonts w:cs="Times New Roman"/>
          <w:szCs w:val="28"/>
          <w:lang w:val="ru-RU"/>
        </w:rPr>
        <w:t xml:space="preserve"> и атласа в 9,0 раз.</w:t>
      </w:r>
    </w:p>
    <w:p w14:paraId="43E78571" w14:textId="3DEA9293" w:rsidR="00452B20" w:rsidRPr="006E0A90" w:rsidRDefault="00452B20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По стране м</w:t>
      </w:r>
      <w:r w:rsidR="004902F5" w:rsidRPr="006E0A90">
        <w:rPr>
          <w:rFonts w:cs="Times New Roman"/>
          <w:szCs w:val="28"/>
          <w:lang w:val="ru-RU"/>
        </w:rPr>
        <w:t>ощности переработки составляют 2 миллиона шкур. В целях стабилизации деятельности предприятий по переработке шерсти и кожи необходимо ограничить экспорт перечисленного сырья и привлечь инвестиции для импорта соответствующих технологий.</w:t>
      </w:r>
      <w:r w:rsidRPr="006E0A90">
        <w:rPr>
          <w:rFonts w:cs="Times New Roman"/>
          <w:szCs w:val="28"/>
          <w:lang w:val="ru-RU"/>
        </w:rPr>
        <w:t xml:space="preserve"> </w:t>
      </w:r>
    </w:p>
    <w:p w14:paraId="70C9AECF" w14:textId="7C4EE4C9" w:rsidR="00E44E06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Наличие местного сырья – хлопкового волокна, кожи, шерсти, коконов, растущий спрос внутреннего рынка на готовую продукцию (одежду, ковры, носки, обувь, мебель, сумки) и возможность ее экспорта, а также благоприятные условия для создания новых предприятий делают эту отрасль привлекательной для инвестиций.</w:t>
      </w:r>
      <w:r w:rsidR="00E44E06" w:rsidRPr="006E0A90">
        <w:rPr>
          <w:rFonts w:cs="Times New Roman"/>
          <w:szCs w:val="28"/>
          <w:lang w:val="ru-RU"/>
        </w:rPr>
        <w:t xml:space="preserve"> </w:t>
      </w:r>
    </w:p>
    <w:p w14:paraId="63AE505A" w14:textId="28D6CDF0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Машиностроение, оборонная и химическая промышленность являются одними из крупнейших интегрированных отраслей промышленности, охватывающих производство первичного алюминия, обработку черных и цветных металлов, производство различных машин, сельскохозяйственной техники, </w:t>
      </w:r>
      <w:r w:rsidRPr="006E0A90">
        <w:rPr>
          <w:rFonts w:cs="Times New Roman"/>
          <w:szCs w:val="28"/>
          <w:lang w:val="ru-RU"/>
        </w:rPr>
        <w:lastRenderedPageBreak/>
        <w:t>технологического оборудования и машин, автобусов, электрооборудования, а также производство запасных частей для линий по производству цемента и оборудования для линий по переработке горнодобывающей продукции.</w:t>
      </w:r>
    </w:p>
    <w:p w14:paraId="4729B42A" w14:textId="2E5A73EB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Среднегодовой темп роста производства на предприятиях по производству высоковольтных трансформаторов планируется увеличить в 2 раза, кабелей — в 1,7 раза, строительной арматуры — в 2 раза, запасных частей к сельскохозяйственной технике — в 4,6 раза, высоковольтных кабелей — в 2,5 раза.</w:t>
      </w:r>
    </w:p>
    <w:p w14:paraId="038E015A" w14:textId="50E3B69B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На базе мощностей государственного унитарного предприятия «Таджикская алюминиевая компания» создаются и развиваются кластеры, перерабатывающие первичный алюминий в конечную продукцию.</w:t>
      </w:r>
    </w:p>
    <w:p w14:paraId="5621E727" w14:textId="315CD13C" w:rsidR="00454954" w:rsidRPr="006E0A90" w:rsidRDefault="004C5C07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Основные направления развития химической промышленности Таджикистана зависят от проведения исследований по выявлению источников производственного сырья для запуска новых производств, научных исследований и изысканий по определению состава и пригодности фосфоритных месторождений республики с целью создания современных производств фосфорсодержащих минеральных удобрений, и в этом направлении необходимо в дальнейшем усилить работу с партнерами по развитию</w:t>
      </w:r>
      <w:r w:rsidR="004902F5" w:rsidRPr="006E0A90">
        <w:rPr>
          <w:rFonts w:cs="Times New Roman"/>
          <w:szCs w:val="28"/>
          <w:lang w:val="ru-RU"/>
        </w:rPr>
        <w:t>.</w:t>
      </w:r>
    </w:p>
    <w:p w14:paraId="1599B2D8" w14:textId="2DE90269" w:rsidR="004C5C07" w:rsidRPr="006E0A90" w:rsidRDefault="004C5C07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Большой импорт фармацевтических препаратов и различных лекарственных средств из лекарственных трав из-за рубежа, с учетом увеличения численности населения и возрастающего спроса на них, делает одним из основных направлений химической промышленности создание технопарка, фармацевтического кластера, а также переработку отечественных лекарственных трав.</w:t>
      </w:r>
    </w:p>
    <w:p w14:paraId="6F5E0879" w14:textId="3100D21F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Наличие энергетических ресурсов, необходимых мощностей и инфраструктуры, кадрового потенциала для увеличения производства первичного алюминия, в том числе за счет ввода в эксплуатацию 5 и 6 серий ОАО «Таджикская алюминиевая компания», </w:t>
      </w:r>
      <w:r w:rsidR="004C5C07" w:rsidRPr="006E0A90">
        <w:rPr>
          <w:rFonts w:cs="Times New Roman"/>
          <w:szCs w:val="28"/>
          <w:lang w:val="ru-RU"/>
        </w:rPr>
        <w:t>реализация которых обойдется в общую сумму 120,0 млн. долл. долларов США, могли бы заложить основу для увеличения производственного потенциала автомобильной, оборонной и химической промышленности в ближайшем будущем.</w:t>
      </w:r>
    </w:p>
    <w:p w14:paraId="03E0E7A9" w14:textId="5DC8A88F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Инновационная политика в промышленности требует, чтобы академические, отраслевые научно-исследовательские институты и высшие учебные заведения более актив</w:t>
      </w:r>
      <w:r w:rsidR="007726D0" w:rsidRPr="006E0A90">
        <w:rPr>
          <w:rFonts w:cs="Times New Roman"/>
          <w:szCs w:val="28"/>
          <w:lang w:val="ru-RU"/>
        </w:rPr>
        <w:t>изировали практику</w:t>
      </w:r>
      <w:r w:rsidRPr="006E0A90">
        <w:rPr>
          <w:rFonts w:cs="Times New Roman"/>
          <w:szCs w:val="28"/>
          <w:lang w:val="ru-RU"/>
        </w:rPr>
        <w:t xml:space="preserve"> коммерциализации инновационных проектов.</w:t>
      </w:r>
    </w:p>
    <w:p w14:paraId="2CDE94A0" w14:textId="4982184F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Учитывая развитие промышленного</w:t>
      </w:r>
      <w:r w:rsidR="00E71360" w:rsidRPr="006E0A90">
        <w:rPr>
          <w:rFonts w:cs="Times New Roman"/>
          <w:szCs w:val="28"/>
          <w:lang w:val="ru-RU"/>
        </w:rPr>
        <w:t>-</w:t>
      </w:r>
      <w:r w:rsidRPr="006E0A90">
        <w:rPr>
          <w:rFonts w:cs="Times New Roman"/>
          <w:szCs w:val="28"/>
          <w:lang w:val="ru-RU"/>
        </w:rPr>
        <w:t>сектора, имеющиеся мощности и ресурсы, считается целесообразным привлечение инвестиций в следующие направления:</w:t>
      </w:r>
    </w:p>
    <w:p w14:paraId="49B386AB" w14:textId="481CA8C6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в горнодобывающей промышленности - организация производства готовой продукции из свинцового, цинкового и медного концентратов с использованием технологий разделения </w:t>
      </w:r>
      <w:r w:rsidR="0011548F" w:rsidRPr="006E0A90">
        <w:rPr>
          <w:rFonts w:cs="Times New Roman"/>
          <w:szCs w:val="28"/>
          <w:lang w:val="ru-RU"/>
        </w:rPr>
        <w:t xml:space="preserve">в одном процессе </w:t>
      </w:r>
      <w:r w:rsidRPr="006E0A90">
        <w:rPr>
          <w:rFonts w:cs="Times New Roman"/>
          <w:szCs w:val="28"/>
          <w:lang w:val="ru-RU"/>
        </w:rPr>
        <w:t xml:space="preserve">попутных металлов, таких как золото, серебро, редкие и драгоценные </w:t>
      </w:r>
      <w:r w:rsidR="00514596" w:rsidRPr="006E0A90">
        <w:rPr>
          <w:rFonts w:cs="Times New Roman"/>
          <w:szCs w:val="28"/>
          <w:lang w:val="ru-RU"/>
        </w:rPr>
        <w:t>металлы;</w:t>
      </w:r>
    </w:p>
    <w:p w14:paraId="3E80CD52" w14:textId="69507175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в пищевой промышленности - </w:t>
      </w:r>
      <w:r w:rsidR="004C5C07" w:rsidRPr="006E0A90">
        <w:rPr>
          <w:rFonts w:cs="Times New Roman"/>
          <w:szCs w:val="28"/>
          <w:lang w:val="ru-RU"/>
        </w:rPr>
        <w:t xml:space="preserve">организация и развитие производства функциональных продуктов питания, диверсификация производства </w:t>
      </w:r>
      <w:r w:rsidR="004C5C07" w:rsidRPr="006E0A90">
        <w:rPr>
          <w:rFonts w:cs="Times New Roman"/>
          <w:szCs w:val="28"/>
          <w:lang w:val="ru-RU"/>
        </w:rPr>
        <w:lastRenderedPageBreak/>
        <w:t xml:space="preserve">полуфабрикатов и готовых пищевых продуктов, отвечающих современным требованиям, создание экспортных кластеров и поддержка выхода отечественных производителей на внешние рынки, использование безотходных технологий и </w:t>
      </w:r>
      <w:proofErr w:type="spellStart"/>
      <w:r w:rsidR="004C5C07" w:rsidRPr="006E0A90">
        <w:rPr>
          <w:rFonts w:cs="Times New Roman"/>
          <w:szCs w:val="28"/>
          <w:lang w:val="ru-RU"/>
        </w:rPr>
        <w:t>биоразлагаемых</w:t>
      </w:r>
      <w:proofErr w:type="spellEnd"/>
      <w:r w:rsidR="004C5C07" w:rsidRPr="006E0A90">
        <w:rPr>
          <w:rFonts w:cs="Times New Roman"/>
          <w:szCs w:val="28"/>
          <w:lang w:val="ru-RU"/>
        </w:rPr>
        <w:t xml:space="preserve"> и перерабатываемых упаковочных материалов, автоматизация производства для расширения мощностей и снижения издержек;</w:t>
      </w:r>
    </w:p>
    <w:p w14:paraId="71DC1AE4" w14:textId="77777777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в легкой промышленности - производство текстильных изделий, пошив (школьная форма) и новых моделей мужской, женской и детской обуви, производство атласных и </w:t>
      </w:r>
      <w:proofErr w:type="spellStart"/>
      <w:r w:rsidRPr="006E0A90">
        <w:rPr>
          <w:rFonts w:cs="Times New Roman"/>
          <w:szCs w:val="28"/>
          <w:lang w:val="ru-RU"/>
        </w:rPr>
        <w:t>адрасовых</w:t>
      </w:r>
      <w:proofErr w:type="spellEnd"/>
      <w:r w:rsidRPr="006E0A90">
        <w:rPr>
          <w:rFonts w:cs="Times New Roman"/>
          <w:szCs w:val="28"/>
          <w:lang w:val="ru-RU"/>
        </w:rPr>
        <w:t xml:space="preserve"> тканей, ковров ручной работы;</w:t>
      </w:r>
    </w:p>
    <w:p w14:paraId="60AD4949" w14:textId="51BBF06C" w:rsidR="00454954" w:rsidRPr="006E0A90" w:rsidRDefault="00523081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</w:t>
      </w:r>
      <w:r w:rsidR="004902F5" w:rsidRPr="006E0A90">
        <w:rPr>
          <w:rFonts w:cs="Times New Roman"/>
          <w:szCs w:val="28"/>
          <w:lang w:val="ru-RU"/>
        </w:rPr>
        <w:t xml:space="preserve">в промышленности строительных материалов - внедрение усовершенствованных технологий производства </w:t>
      </w:r>
      <w:proofErr w:type="spellStart"/>
      <w:r w:rsidR="004902F5" w:rsidRPr="006E0A90">
        <w:rPr>
          <w:rFonts w:cs="Times New Roman"/>
          <w:szCs w:val="28"/>
          <w:lang w:val="ru-RU"/>
        </w:rPr>
        <w:t>гипсокартона</w:t>
      </w:r>
      <w:proofErr w:type="spellEnd"/>
      <w:r w:rsidR="004902F5" w:rsidRPr="006E0A90">
        <w:rPr>
          <w:rFonts w:cs="Times New Roman"/>
          <w:szCs w:val="28"/>
          <w:lang w:val="ru-RU"/>
        </w:rPr>
        <w:t>, плитки, стекла;</w:t>
      </w:r>
    </w:p>
    <w:p w14:paraId="766FC662" w14:textId="20EA8998" w:rsidR="004902F5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в машиностроении и химической промышленности - производство ферросплавов, запасных частей к технологическому оборудованию промышленных предприятий, строительной и дорожной, сельскохозяйственной техники.</w:t>
      </w:r>
    </w:p>
    <w:p w14:paraId="15E23A91" w14:textId="6B85F2A6" w:rsidR="0011548F" w:rsidRPr="006E0A90" w:rsidRDefault="0011548F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</w:p>
    <w:p w14:paraId="0CBAA9B1" w14:textId="77777777" w:rsidR="00D64402" w:rsidRPr="006E0A90" w:rsidRDefault="00D64402" w:rsidP="006E0A90">
      <w:pPr>
        <w:pStyle w:val="a3"/>
        <w:spacing w:after="0"/>
        <w:ind w:left="0" w:firstLine="709"/>
        <w:jc w:val="both"/>
        <w:rPr>
          <w:rFonts w:cs="Times New Roman"/>
          <w:szCs w:val="28"/>
          <w:lang w:val="ru-RU"/>
        </w:rPr>
      </w:pPr>
    </w:p>
    <w:p w14:paraId="4BD188D8" w14:textId="19AD7F52" w:rsidR="004902F5" w:rsidRPr="006E0A90" w:rsidRDefault="004902F5" w:rsidP="006E0A90">
      <w:pPr>
        <w:pStyle w:val="2"/>
        <w:spacing w:line="240" w:lineRule="auto"/>
        <w:rPr>
          <w:rFonts w:cs="Times New Roman"/>
          <w:color w:val="auto"/>
          <w:szCs w:val="28"/>
        </w:rPr>
      </w:pPr>
      <w:bookmarkStart w:id="23" w:name="_Toc195550893"/>
      <w:r w:rsidRPr="006E0A90">
        <w:rPr>
          <w:rFonts w:cs="Times New Roman"/>
          <w:color w:val="auto"/>
          <w:szCs w:val="28"/>
        </w:rPr>
        <w:t>§3. Транспортно-логистический сектор</w:t>
      </w:r>
      <w:bookmarkEnd w:id="23"/>
    </w:p>
    <w:p w14:paraId="1130A41C" w14:textId="77777777" w:rsidR="00454954" w:rsidRPr="006E0A90" w:rsidRDefault="00454954" w:rsidP="006E0A90">
      <w:pPr>
        <w:spacing w:after="0"/>
        <w:jc w:val="both"/>
        <w:rPr>
          <w:rFonts w:cs="Times New Roman"/>
          <w:szCs w:val="28"/>
          <w:lang w:val="ru-RU"/>
        </w:rPr>
      </w:pPr>
    </w:p>
    <w:p w14:paraId="60DEB296" w14:textId="4BB251A8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Транспортный</w:t>
      </w:r>
      <w:r w:rsidR="00D64402" w:rsidRPr="006E0A90">
        <w:rPr>
          <w:rFonts w:cs="Times New Roman"/>
          <w:szCs w:val="28"/>
        </w:rPr>
        <w:t>-логистический сектор</w:t>
      </w:r>
      <w:r w:rsidR="00D64402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>Республики Таджикистан объединяет автомобильный, железнодорожный и воздушный транспорт, а также включает управление автомобильными дорогами.</w:t>
      </w:r>
    </w:p>
    <w:p w14:paraId="5A76108A" w14:textId="6733855C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стране </w:t>
      </w:r>
      <w:r w:rsidR="005B36A7" w:rsidRPr="006E0A90">
        <w:rPr>
          <w:rFonts w:cs="Times New Roman"/>
          <w:szCs w:val="28"/>
          <w:lang w:val="ru-RU"/>
        </w:rPr>
        <w:t>имеется</w:t>
      </w:r>
      <w:r w:rsidRPr="006E0A90">
        <w:rPr>
          <w:rFonts w:cs="Times New Roman"/>
          <w:szCs w:val="28"/>
          <w:lang w:val="ru-RU"/>
        </w:rPr>
        <w:t xml:space="preserve"> 4 международных аэропорта и десятки местных аэропортов, около </w:t>
      </w:r>
      <w:r w:rsidR="00655FC2" w:rsidRPr="006E0A90">
        <w:rPr>
          <w:rFonts w:cs="Times New Roman"/>
          <w:szCs w:val="28"/>
          <w:lang w:val="ru-RU"/>
        </w:rPr>
        <w:t xml:space="preserve">958,7 </w:t>
      </w:r>
      <w:r w:rsidRPr="006E0A90">
        <w:rPr>
          <w:rFonts w:cs="Times New Roman"/>
          <w:szCs w:val="28"/>
          <w:lang w:val="ru-RU"/>
        </w:rPr>
        <w:t xml:space="preserve">км железнодорожных линий, </w:t>
      </w:r>
      <w:r w:rsidR="00655FC2" w:rsidRPr="006E0A90">
        <w:rPr>
          <w:rFonts w:cs="Times New Roman"/>
          <w:szCs w:val="28"/>
          <w:lang w:val="ru-RU"/>
        </w:rPr>
        <w:t>14314</w:t>
      </w:r>
      <w:r w:rsidRPr="006E0A90">
        <w:rPr>
          <w:rFonts w:cs="Times New Roman"/>
          <w:szCs w:val="28"/>
          <w:lang w:val="ru-RU"/>
        </w:rPr>
        <w:t xml:space="preserve"> км </w:t>
      </w:r>
      <w:r w:rsidR="00546228" w:rsidRPr="006E0A90">
        <w:rPr>
          <w:rFonts w:cs="Times New Roman"/>
          <w:szCs w:val="28"/>
          <w:lang w:val="ru-RU"/>
        </w:rPr>
        <w:t xml:space="preserve">автомобильных </w:t>
      </w:r>
      <w:r w:rsidRPr="006E0A90">
        <w:rPr>
          <w:rFonts w:cs="Times New Roman"/>
          <w:szCs w:val="28"/>
          <w:lang w:val="ru-RU"/>
        </w:rPr>
        <w:t xml:space="preserve">дорог общего пользования и </w:t>
      </w:r>
      <w:r w:rsidR="00655FC2" w:rsidRPr="006E0A90">
        <w:rPr>
          <w:rFonts w:cs="Times New Roman"/>
          <w:szCs w:val="28"/>
          <w:lang w:val="ru-RU"/>
        </w:rPr>
        <w:t>10289</w:t>
      </w:r>
      <w:r w:rsidRPr="006E0A90">
        <w:rPr>
          <w:rFonts w:cs="Times New Roman"/>
          <w:szCs w:val="28"/>
          <w:lang w:val="ru-RU"/>
        </w:rPr>
        <w:t xml:space="preserve"> км частных </w:t>
      </w:r>
      <w:r w:rsidR="00546228" w:rsidRPr="006E0A90">
        <w:rPr>
          <w:rFonts w:cs="Times New Roman"/>
          <w:szCs w:val="28"/>
          <w:lang w:val="ru-RU"/>
        </w:rPr>
        <w:t xml:space="preserve">автомобильных </w:t>
      </w:r>
      <w:r w:rsidRPr="006E0A90">
        <w:rPr>
          <w:rFonts w:cs="Times New Roman"/>
          <w:szCs w:val="28"/>
          <w:lang w:val="ru-RU"/>
        </w:rPr>
        <w:t>дорог, которые функционируют в необходимых условиях, обслуживая население и экономику страны.</w:t>
      </w:r>
    </w:p>
    <w:p w14:paraId="77988AF6" w14:textId="449FF80F" w:rsidR="0054622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Учитывая важность сектора и необходимость обеспечения доступа к региональным и мировым рынкам, </w:t>
      </w:r>
      <w:r w:rsidR="00514596" w:rsidRPr="006E0A90">
        <w:rPr>
          <w:rFonts w:cs="Times New Roman"/>
          <w:szCs w:val="28"/>
          <w:lang w:val="ru-RU"/>
        </w:rPr>
        <w:t>выход из</w:t>
      </w:r>
      <w:r w:rsidRPr="006E0A90">
        <w:rPr>
          <w:rFonts w:cs="Times New Roman"/>
          <w:szCs w:val="28"/>
          <w:lang w:val="ru-RU"/>
        </w:rPr>
        <w:t xml:space="preserve"> коммуникационного тупика было объявлено одной из страт</w:t>
      </w:r>
      <w:r w:rsidR="00546228" w:rsidRPr="006E0A90">
        <w:rPr>
          <w:rFonts w:cs="Times New Roman"/>
          <w:szCs w:val="28"/>
          <w:lang w:val="ru-RU"/>
        </w:rPr>
        <w:t>егических целей государства, и П</w:t>
      </w:r>
      <w:r w:rsidRPr="006E0A90">
        <w:rPr>
          <w:rFonts w:cs="Times New Roman"/>
          <w:szCs w:val="28"/>
          <w:lang w:val="ru-RU"/>
        </w:rPr>
        <w:t xml:space="preserve">равительство </w:t>
      </w:r>
      <w:r w:rsidR="00546228" w:rsidRPr="006E0A90">
        <w:rPr>
          <w:rFonts w:cs="Times New Roman"/>
          <w:szCs w:val="28"/>
          <w:lang w:val="ru-RU"/>
        </w:rPr>
        <w:t xml:space="preserve">страны </w:t>
      </w:r>
      <w:r w:rsidRPr="006E0A90">
        <w:rPr>
          <w:rFonts w:cs="Times New Roman"/>
          <w:szCs w:val="28"/>
          <w:lang w:val="ru-RU"/>
        </w:rPr>
        <w:t xml:space="preserve">предприняло множество шагов для достижения этой цели. В частности, за этот период за счет масштабных государственных инвестиционных проектов построены десятки километров автомобильных дорог, </w:t>
      </w:r>
      <w:r w:rsidR="00655FC2" w:rsidRPr="006E0A90">
        <w:rPr>
          <w:rFonts w:cs="Times New Roman"/>
          <w:szCs w:val="28"/>
          <w:lang w:val="ru-RU"/>
        </w:rPr>
        <w:t xml:space="preserve">219 </w:t>
      </w:r>
      <w:r w:rsidRPr="006E0A90">
        <w:rPr>
          <w:rFonts w:cs="Times New Roman"/>
          <w:szCs w:val="28"/>
          <w:lang w:val="ru-RU"/>
        </w:rPr>
        <w:t xml:space="preserve">километров железнодорожных линий, </w:t>
      </w:r>
      <w:r w:rsidR="00655FC2" w:rsidRPr="006E0A90">
        <w:rPr>
          <w:rFonts w:cs="Times New Roman"/>
          <w:szCs w:val="28"/>
          <w:lang w:val="ru-RU"/>
        </w:rPr>
        <w:t xml:space="preserve">6 </w:t>
      </w:r>
      <w:r w:rsidRPr="006E0A90">
        <w:rPr>
          <w:rFonts w:cs="Times New Roman"/>
          <w:szCs w:val="28"/>
          <w:lang w:val="ru-RU"/>
        </w:rPr>
        <w:t xml:space="preserve">крупных тоннелей общей протяженностью более </w:t>
      </w:r>
      <w:r w:rsidR="00655FC2" w:rsidRPr="006E0A90">
        <w:rPr>
          <w:rFonts w:cs="Times New Roman"/>
          <w:szCs w:val="28"/>
          <w:lang w:val="ru-RU"/>
        </w:rPr>
        <w:t xml:space="preserve">28,6 </w:t>
      </w:r>
      <w:r w:rsidRPr="006E0A90">
        <w:rPr>
          <w:rFonts w:cs="Times New Roman"/>
          <w:szCs w:val="28"/>
          <w:lang w:val="ru-RU"/>
        </w:rPr>
        <w:t xml:space="preserve">километров, десятки крупных мостов общей протяженностью 5 километров, в том числе </w:t>
      </w:r>
      <w:r w:rsidR="00655FC2" w:rsidRPr="006E0A90">
        <w:rPr>
          <w:rFonts w:cs="Times New Roman"/>
          <w:szCs w:val="28"/>
          <w:lang w:val="ru-RU"/>
        </w:rPr>
        <w:t xml:space="preserve">7 </w:t>
      </w:r>
      <w:r w:rsidRPr="006E0A90">
        <w:rPr>
          <w:rFonts w:cs="Times New Roman"/>
          <w:szCs w:val="28"/>
          <w:lang w:val="ru-RU"/>
        </w:rPr>
        <w:t>мостов через реку Пяндж на границе с Афганистаном, и другие важные объекты отраслевой инфраструктуры, и работа в этом направлении планомерно продолжается.</w:t>
      </w:r>
    </w:p>
    <w:p w14:paraId="39D227B3" w14:textId="4F1EC768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силу особых природно-климатических условий республики, 93</w:t>
      </w:r>
      <w:r w:rsidR="00546228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территории которой занимают горы, автомобильный транспорт имеет важное стратегическое преимущество перед другими видами транспорта, особенно в обеспечении регулярных внутренних перевозок и охвате всех регионов страны.</w:t>
      </w:r>
    </w:p>
    <w:p w14:paraId="196991B1" w14:textId="5737D6FE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 развитием автомобильного транспорта расширение железнодорожной сети, как крупнейшего перевозчика в международных перевозках, </w:t>
      </w:r>
      <w:r w:rsidR="00514596" w:rsidRPr="006E0A90">
        <w:rPr>
          <w:rFonts w:cs="Times New Roman"/>
          <w:szCs w:val="28"/>
          <w:lang w:val="ru-RU"/>
        </w:rPr>
        <w:t>также определен</w:t>
      </w:r>
      <w:r w:rsidRPr="006E0A90">
        <w:rPr>
          <w:rFonts w:cs="Times New Roman"/>
          <w:szCs w:val="28"/>
          <w:lang w:val="ru-RU"/>
        </w:rPr>
        <w:t xml:space="preserve"> как важный </w:t>
      </w:r>
      <w:r w:rsidR="00514596" w:rsidRPr="006E0A90">
        <w:rPr>
          <w:rFonts w:cs="Times New Roman"/>
          <w:szCs w:val="28"/>
          <w:lang w:val="ru-RU"/>
        </w:rPr>
        <w:t>фактор транспортной</w:t>
      </w:r>
      <w:r w:rsidRPr="006E0A90">
        <w:rPr>
          <w:rFonts w:cs="Times New Roman"/>
          <w:szCs w:val="28"/>
          <w:lang w:val="ru-RU"/>
        </w:rPr>
        <w:t xml:space="preserve"> структур</w:t>
      </w:r>
      <w:r w:rsidR="00546228" w:rsidRPr="006E0A90">
        <w:rPr>
          <w:rFonts w:cs="Times New Roman"/>
          <w:szCs w:val="28"/>
          <w:lang w:val="ru-RU"/>
        </w:rPr>
        <w:t>ы</w:t>
      </w:r>
      <w:r w:rsidRPr="006E0A90">
        <w:rPr>
          <w:rFonts w:cs="Times New Roman"/>
          <w:szCs w:val="28"/>
          <w:lang w:val="ru-RU"/>
        </w:rPr>
        <w:t xml:space="preserve"> страны.</w:t>
      </w:r>
      <w:r w:rsidR="00B92950" w:rsidRPr="006E0A90">
        <w:rPr>
          <w:rFonts w:cs="Times New Roman"/>
          <w:szCs w:val="28"/>
          <w:lang w:val="ru-RU"/>
        </w:rPr>
        <w:t xml:space="preserve"> </w:t>
      </w:r>
    </w:p>
    <w:p w14:paraId="08DD15CB" w14:textId="024E4DED" w:rsidR="00454954" w:rsidRPr="006E0A90" w:rsidRDefault="00B92950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 xml:space="preserve">Государство создает условия для формирования современных, хорошо оснащенных </w:t>
      </w:r>
      <w:proofErr w:type="spellStart"/>
      <w:r w:rsidRPr="006E0A90">
        <w:rPr>
          <w:rFonts w:cs="Times New Roman"/>
          <w:szCs w:val="28"/>
          <w:lang w:val="ru-RU"/>
        </w:rPr>
        <w:t>мультимодальных</w:t>
      </w:r>
      <w:proofErr w:type="spellEnd"/>
      <w:r w:rsidRPr="006E0A90">
        <w:rPr>
          <w:rFonts w:cs="Times New Roman"/>
          <w:szCs w:val="28"/>
          <w:lang w:val="ru-RU"/>
        </w:rPr>
        <w:t xml:space="preserve"> грузовых узлов, интегрирующих воздушный, железнодорожный и автомобильный транспорт.</w:t>
      </w:r>
    </w:p>
    <w:p w14:paraId="51EEFDBA" w14:textId="1458B792" w:rsidR="00454954" w:rsidRPr="006E0A90" w:rsidRDefault="00B92950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Существует множество возможностей для развития логистической инфраструктуры, особенно «зеленой», с учетом внедрения цифровых технологий, обеспечивающих бесперебойные транзитные коридоры.</w:t>
      </w:r>
    </w:p>
    <w:p w14:paraId="16F6A505" w14:textId="6CA1A1D4" w:rsidR="00454954" w:rsidRPr="006E0A90" w:rsidRDefault="00B92950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Инвестиции в транспортно-логистический сектор Таджикистана могут быть привлекательны для инвесторов в следующих областях:</w:t>
      </w:r>
    </w:p>
    <w:p w14:paraId="650D9C01" w14:textId="77777777" w:rsidR="00454954" w:rsidRPr="006E0A90" w:rsidRDefault="004902F5" w:rsidP="006E0A90">
      <w:pPr>
        <w:tabs>
          <w:tab w:val="left" w:pos="1134"/>
        </w:tabs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1)</w:t>
      </w:r>
      <w:r w:rsidRPr="006E0A90">
        <w:rPr>
          <w:rFonts w:cs="Times New Roman"/>
          <w:szCs w:val="28"/>
          <w:lang w:val="ru-RU"/>
        </w:rPr>
        <w:tab/>
        <w:t xml:space="preserve">Инфраструктурные инвестиции: строительство и модернизация логистических центров, складов, распределительных узлов, развитие транспортных узлов - портов (за рубежом для нужд Таджикистана), аэропортов, железнодорожных вокзалов, создание </w:t>
      </w:r>
      <w:proofErr w:type="spellStart"/>
      <w:r w:rsidRPr="006E0A90">
        <w:rPr>
          <w:rFonts w:cs="Times New Roman"/>
          <w:szCs w:val="28"/>
          <w:lang w:val="ru-RU"/>
        </w:rPr>
        <w:t>интермодальных</w:t>
      </w:r>
      <w:proofErr w:type="spellEnd"/>
      <w:r w:rsidRPr="006E0A90">
        <w:rPr>
          <w:rFonts w:cs="Times New Roman"/>
          <w:szCs w:val="28"/>
          <w:lang w:val="ru-RU"/>
        </w:rPr>
        <w:t xml:space="preserve"> терминалов для эффективного соединения различных видов транспорта.</w:t>
      </w:r>
    </w:p>
    <w:p w14:paraId="5F02817A" w14:textId="27E7B64A" w:rsidR="00454954" w:rsidRPr="006E0A90" w:rsidRDefault="004902F5" w:rsidP="006E0A90">
      <w:pPr>
        <w:tabs>
          <w:tab w:val="left" w:pos="1134"/>
        </w:tabs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2)</w:t>
      </w:r>
      <w:r w:rsidR="00514596" w:rsidRPr="006E0A90">
        <w:rPr>
          <w:rFonts w:cs="Times New Roman"/>
          <w:szCs w:val="28"/>
          <w:lang w:val="ru-RU"/>
        </w:rPr>
        <w:tab/>
        <w:t>Транспортные</w:t>
      </w:r>
      <w:r w:rsidRPr="006E0A90">
        <w:rPr>
          <w:rFonts w:cs="Times New Roman"/>
          <w:szCs w:val="28"/>
          <w:lang w:val="ru-RU"/>
        </w:rPr>
        <w:t xml:space="preserve"> средства: покупка или аренда транспортных средств — грузовиков,</w:t>
      </w:r>
      <w:r w:rsidR="00655FC2" w:rsidRPr="006E0A90">
        <w:rPr>
          <w:rFonts w:cs="Times New Roman"/>
          <w:szCs w:val="28"/>
          <w:lang w:val="ru-RU"/>
        </w:rPr>
        <w:t xml:space="preserve"> холодильников, цистерн,</w:t>
      </w:r>
      <w:r w:rsidRPr="006E0A90">
        <w:rPr>
          <w:rFonts w:cs="Times New Roman"/>
          <w:szCs w:val="28"/>
          <w:lang w:val="ru-RU"/>
        </w:rPr>
        <w:t xml:space="preserve"> поездов или самолетов, инвестиции в электрификацию железнодорожных линий и автопарков (грузовики, водород и т. д.) на основе «зеленой логистики».</w:t>
      </w:r>
    </w:p>
    <w:p w14:paraId="7EE416F5" w14:textId="01B49E9F" w:rsidR="00454954" w:rsidRPr="006E0A90" w:rsidRDefault="004902F5" w:rsidP="006E0A90">
      <w:pPr>
        <w:tabs>
          <w:tab w:val="left" w:pos="1134"/>
        </w:tabs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3)</w:t>
      </w:r>
      <w:r w:rsidRPr="006E0A90">
        <w:rPr>
          <w:rFonts w:cs="Times New Roman"/>
          <w:szCs w:val="28"/>
          <w:lang w:val="ru-RU"/>
        </w:rPr>
        <w:tab/>
      </w:r>
      <w:r w:rsidR="00514596" w:rsidRPr="006E0A90">
        <w:rPr>
          <w:rFonts w:cs="Times New Roman"/>
          <w:szCs w:val="28"/>
          <w:lang w:val="ru-RU"/>
        </w:rPr>
        <w:t>ИТ и</w:t>
      </w:r>
      <w:r w:rsidRPr="006E0A90">
        <w:rPr>
          <w:rFonts w:cs="Times New Roman"/>
          <w:szCs w:val="28"/>
          <w:lang w:val="ru-RU"/>
        </w:rPr>
        <w:t xml:space="preserve"> цифровые решения: WMS, TMS, ERP-системы, цифровые платформы для управления цепочками поставок, инвестиции в </w:t>
      </w:r>
      <w:proofErr w:type="spellStart"/>
      <w:r w:rsidRPr="006E0A90">
        <w:rPr>
          <w:rFonts w:cs="Times New Roman"/>
          <w:szCs w:val="28"/>
          <w:lang w:val="ru-RU"/>
        </w:rPr>
        <w:t>стартапы</w:t>
      </w:r>
      <w:proofErr w:type="spellEnd"/>
      <w:r w:rsidRPr="006E0A90">
        <w:rPr>
          <w:rFonts w:cs="Times New Roman"/>
          <w:szCs w:val="28"/>
          <w:lang w:val="ru-RU"/>
        </w:rPr>
        <w:t xml:space="preserve">, разрабатывающие технологии для отслеживания грузов, автоматизации процессов и оптимизации маршрутов, </w:t>
      </w:r>
      <w:proofErr w:type="spellStart"/>
      <w:r w:rsidRPr="006E0A90">
        <w:rPr>
          <w:rFonts w:cs="Times New Roman"/>
          <w:szCs w:val="28"/>
          <w:lang w:val="ru-RU"/>
        </w:rPr>
        <w:t>IoT</w:t>
      </w:r>
      <w:proofErr w:type="spellEnd"/>
      <w:r w:rsidRPr="006E0A90">
        <w:rPr>
          <w:rFonts w:cs="Times New Roman"/>
          <w:szCs w:val="28"/>
          <w:lang w:val="ru-RU"/>
        </w:rPr>
        <w:t xml:space="preserve"> и </w:t>
      </w:r>
      <w:proofErr w:type="spellStart"/>
      <w:r w:rsidRPr="006E0A90">
        <w:rPr>
          <w:rFonts w:cs="Times New Roman"/>
          <w:szCs w:val="28"/>
          <w:lang w:val="ru-RU"/>
        </w:rPr>
        <w:t>Big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proofErr w:type="spellStart"/>
      <w:r w:rsidRPr="006E0A90">
        <w:rPr>
          <w:rFonts w:cs="Times New Roman"/>
          <w:szCs w:val="28"/>
          <w:lang w:val="ru-RU"/>
        </w:rPr>
        <w:t>Data</w:t>
      </w:r>
      <w:proofErr w:type="spellEnd"/>
      <w:r w:rsidRPr="006E0A90">
        <w:rPr>
          <w:rFonts w:cs="Times New Roman"/>
          <w:szCs w:val="28"/>
          <w:lang w:val="ru-RU"/>
        </w:rPr>
        <w:t xml:space="preserve"> для мониторинга перевозок, прогнозирования спроса и т. д.</w:t>
      </w:r>
    </w:p>
    <w:p w14:paraId="50014197" w14:textId="6017EB10" w:rsidR="00454954" w:rsidRPr="006E0A90" w:rsidRDefault="004902F5" w:rsidP="006E0A90">
      <w:pPr>
        <w:tabs>
          <w:tab w:val="left" w:pos="1134"/>
        </w:tabs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4)</w:t>
      </w:r>
      <w:r w:rsidR="00514596" w:rsidRPr="006E0A90">
        <w:rPr>
          <w:rFonts w:cs="Times New Roman"/>
          <w:szCs w:val="28"/>
          <w:lang w:val="ru-RU"/>
        </w:rPr>
        <w:tab/>
        <w:t>Финансовые</w:t>
      </w:r>
      <w:r w:rsidRPr="006E0A90">
        <w:rPr>
          <w:rFonts w:cs="Times New Roman"/>
          <w:szCs w:val="28"/>
          <w:lang w:val="ru-RU"/>
        </w:rPr>
        <w:t xml:space="preserve"> инструменты: покупка акций или облигаций логистических компаний, венчурные инвестиции в </w:t>
      </w:r>
      <w:proofErr w:type="spellStart"/>
      <w:r w:rsidRPr="006E0A90">
        <w:rPr>
          <w:rFonts w:cs="Times New Roman"/>
          <w:szCs w:val="28"/>
          <w:lang w:val="ru-RU"/>
        </w:rPr>
        <w:t>стартапы</w:t>
      </w:r>
      <w:proofErr w:type="spellEnd"/>
      <w:r w:rsidRPr="006E0A90">
        <w:rPr>
          <w:rFonts w:cs="Times New Roman"/>
          <w:szCs w:val="28"/>
          <w:lang w:val="ru-RU"/>
        </w:rPr>
        <w:t xml:space="preserve"> в сфере логистических технологий, инвестиционные фонды (ETF или REIT) в сфере транспорта и логистики.</w:t>
      </w:r>
    </w:p>
    <w:p w14:paraId="66DA785C" w14:textId="491DEEEE" w:rsidR="00454954" w:rsidRPr="006E0A90" w:rsidRDefault="004902F5" w:rsidP="006E0A90">
      <w:pPr>
        <w:tabs>
          <w:tab w:val="left" w:pos="1134"/>
        </w:tabs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5)</w:t>
      </w:r>
      <w:r w:rsidR="00514596" w:rsidRPr="006E0A90">
        <w:rPr>
          <w:rFonts w:cs="Times New Roman"/>
          <w:szCs w:val="28"/>
          <w:lang w:val="ru-RU"/>
        </w:rPr>
        <w:tab/>
        <w:t>Аутсорсинг</w:t>
      </w:r>
      <w:r w:rsidRPr="006E0A90">
        <w:rPr>
          <w:rFonts w:cs="Times New Roman"/>
          <w:szCs w:val="28"/>
          <w:lang w:val="ru-RU"/>
        </w:rPr>
        <w:t xml:space="preserve"> и франчайзинг: инвестирование в логистические франшизы, такие как экспресс-доставка, курьерские услуги, создание 3PL или 4PL операторов, способных предоставлять комплексные логистические услуги.</w:t>
      </w:r>
    </w:p>
    <w:p w14:paraId="0C66E35C" w14:textId="1C7DB570" w:rsidR="004902F5" w:rsidRPr="006E0A90" w:rsidRDefault="004902F5" w:rsidP="006E0A90">
      <w:pPr>
        <w:tabs>
          <w:tab w:val="left" w:pos="1276"/>
        </w:tabs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6)</w:t>
      </w:r>
      <w:r w:rsidRPr="006E0A90">
        <w:rPr>
          <w:rFonts w:cs="Times New Roman"/>
          <w:szCs w:val="28"/>
          <w:lang w:val="ru-RU"/>
        </w:rPr>
        <w:tab/>
        <w:t>«Зеленая» логистика: альтернативная энергетическая инфраструктура — зарядные станции, солнечные крыши на складах, инвестиции в переработку упаковки, оптимизация транспортных потоков для сокращения отходов.</w:t>
      </w:r>
    </w:p>
    <w:p w14:paraId="32D79F0E" w14:textId="77777777" w:rsidR="00AC3B32" w:rsidRPr="006E0A90" w:rsidRDefault="00B92950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</w:p>
    <w:p w14:paraId="74DA0A97" w14:textId="43551A1D" w:rsidR="004902F5" w:rsidRPr="006E0A90" w:rsidRDefault="004902F5" w:rsidP="006E0A90">
      <w:pPr>
        <w:spacing w:after="0"/>
        <w:jc w:val="center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§4. Агропромышленный комплекс</w:t>
      </w:r>
    </w:p>
    <w:p w14:paraId="17213D6B" w14:textId="77777777" w:rsidR="00454954" w:rsidRPr="006E0A90" w:rsidRDefault="00454954" w:rsidP="006E0A90">
      <w:pPr>
        <w:spacing w:after="0"/>
        <w:jc w:val="both"/>
        <w:rPr>
          <w:rFonts w:cs="Times New Roman"/>
          <w:szCs w:val="28"/>
          <w:lang w:val="ru-RU"/>
        </w:rPr>
      </w:pPr>
    </w:p>
    <w:p w14:paraId="67BAAE42" w14:textId="467CC3B6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Республика Таджикистан имеет весьма благоприятный климат, плодородные земли и обильные водные ресурсы, что создает реальную основу для развития сельского хозяйства. По этой причине этот сектор получил в стране значительное развитие и стал одним из важнейших секторов экономики страны.</w:t>
      </w:r>
    </w:p>
    <w:p w14:paraId="22E96045" w14:textId="47FC34E2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настоящее время на долю аграрного сектора приходится около 23</w:t>
      </w:r>
      <w:r w:rsidR="00655FC2" w:rsidRPr="006E0A90">
        <w:rPr>
          <w:rFonts w:cs="Times New Roman"/>
          <w:szCs w:val="28"/>
          <w:lang w:val="ru-RU"/>
        </w:rPr>
        <w:t xml:space="preserve"> процента </w:t>
      </w:r>
      <w:r w:rsidRPr="006E0A90">
        <w:rPr>
          <w:rFonts w:cs="Times New Roman"/>
          <w:szCs w:val="28"/>
          <w:lang w:val="ru-RU"/>
        </w:rPr>
        <w:t>ВВП, более 20</w:t>
      </w:r>
      <w:r w:rsidR="00B92950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экспорта и более 70</w:t>
      </w:r>
      <w:r w:rsidR="00B92950" w:rsidRPr="006E0A90">
        <w:rPr>
          <w:rFonts w:cs="Times New Roman"/>
          <w:szCs w:val="28"/>
          <w:lang w:val="ru-RU"/>
        </w:rPr>
        <w:t xml:space="preserve"> процентов </w:t>
      </w:r>
      <w:r w:rsidRPr="006E0A90">
        <w:rPr>
          <w:rFonts w:cs="Times New Roman"/>
          <w:szCs w:val="28"/>
          <w:lang w:val="ru-RU"/>
        </w:rPr>
        <w:t>занятости населения республики, что свидетельствует о его важной роли в социально-экономическом развитии страны.</w:t>
      </w:r>
    </w:p>
    <w:p w14:paraId="480993A2" w14:textId="257F75C1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В Таджикистане имеется 863 тыс. га орошаемых земель, из которых 600 тыс. га используются под сельскохозяйственные культуры. В перспективе, с освоением новых земель и улучшением мелиоративного состояния земель, имеется возможность увеличения площади пахотных земель до 1,5 млн. га.</w:t>
      </w:r>
    </w:p>
    <w:p w14:paraId="7A5E3708" w14:textId="52662771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Кроме того, благоприятный климат регионов республики позволяет создавать и восстанавливать высокопродуктивные сады и виноградники, площади которых ежегодно увеличиваются на влажных холмистых землях, а также возделывать сельскохозяйственные культуры в предгорьях, полностью обеспечивая потребности населения и перерабатывающих предприятий в сырье, а часть его направляя на экспорт.</w:t>
      </w:r>
    </w:p>
    <w:p w14:paraId="69D192E4" w14:textId="76E5E18E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 развитием садоводства и виноградарства в республике площадь садов и </w:t>
      </w:r>
      <w:r w:rsidR="00514596" w:rsidRPr="006E0A90">
        <w:rPr>
          <w:rFonts w:cs="Times New Roman"/>
          <w:szCs w:val="28"/>
          <w:lang w:val="ru-RU"/>
        </w:rPr>
        <w:t>виноградников достигла до</w:t>
      </w:r>
      <w:r w:rsidRPr="006E0A90">
        <w:rPr>
          <w:rFonts w:cs="Times New Roman"/>
          <w:szCs w:val="28"/>
          <w:lang w:val="ru-RU"/>
        </w:rPr>
        <w:t xml:space="preserve"> 208,4 тыс. га, из них 170,1 тыс. га садов и 38,3 тыс. га виноградников.</w:t>
      </w:r>
    </w:p>
    <w:p w14:paraId="4A44E85A" w14:textId="3185AF59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Фрукты и овощи, выращенные в Таджикистане, очень вкусные и экологически чистые. Ежегодно в стране производится более 1,2 млн тонн фруктов, 3,2 млн тонн овощей и 1,3 млн тонн бобовых, из которых более 50</w:t>
      </w:r>
      <w:r w:rsidR="00655FC2" w:rsidRPr="006E0A90">
        <w:rPr>
          <w:rFonts w:cs="Times New Roman"/>
          <w:szCs w:val="28"/>
          <w:lang w:val="ru-RU"/>
        </w:rPr>
        <w:t xml:space="preserve"> процентов </w:t>
      </w:r>
      <w:r w:rsidRPr="006E0A90">
        <w:rPr>
          <w:rFonts w:cs="Times New Roman"/>
          <w:szCs w:val="28"/>
          <w:lang w:val="ru-RU"/>
        </w:rPr>
        <w:t>экспортируется за рубеж как в свежем, так и в сушеном, упакованном виде.</w:t>
      </w:r>
    </w:p>
    <w:p w14:paraId="7144B727" w14:textId="73C6C697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Экспортный потенциал страны в этом секторе очень высок, однако отсутствие </w:t>
      </w:r>
      <w:proofErr w:type="spellStart"/>
      <w:r w:rsidRPr="006E0A90">
        <w:rPr>
          <w:rFonts w:cs="Times New Roman"/>
          <w:szCs w:val="28"/>
          <w:lang w:val="ru-RU"/>
        </w:rPr>
        <w:t>агрологистических</w:t>
      </w:r>
      <w:proofErr w:type="spellEnd"/>
      <w:r w:rsidRPr="006E0A90">
        <w:rPr>
          <w:rFonts w:cs="Times New Roman"/>
          <w:szCs w:val="28"/>
          <w:lang w:val="ru-RU"/>
        </w:rPr>
        <w:t xml:space="preserve"> центров, холодильных складов и другой необходимой инфраструктуры не позволяет в полной мере реализовать этот потенциал.</w:t>
      </w:r>
    </w:p>
    <w:p w14:paraId="59FFD618" w14:textId="5919E20C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Одной из основных экспортных культур страны является хлопок, годовой объем производства которого достигает 400 </w:t>
      </w:r>
      <w:r w:rsidR="001F0D7F" w:rsidRPr="006E0A90">
        <w:rPr>
          <w:rFonts w:cs="Times New Roman"/>
          <w:szCs w:val="28"/>
          <w:lang w:val="ru-RU"/>
        </w:rPr>
        <w:t>тысяч</w:t>
      </w:r>
      <w:r w:rsidRPr="006E0A90">
        <w:rPr>
          <w:rFonts w:cs="Times New Roman"/>
          <w:szCs w:val="28"/>
          <w:lang w:val="ru-RU"/>
        </w:rPr>
        <w:t xml:space="preserve"> тонн. При этом мощность </w:t>
      </w:r>
      <w:proofErr w:type="spellStart"/>
      <w:r w:rsidRPr="006E0A90">
        <w:rPr>
          <w:rFonts w:cs="Times New Roman"/>
          <w:szCs w:val="28"/>
          <w:lang w:val="ru-RU"/>
        </w:rPr>
        <w:t>хлопкоперерабатывающих</w:t>
      </w:r>
      <w:proofErr w:type="spellEnd"/>
      <w:r w:rsidRPr="006E0A90">
        <w:rPr>
          <w:rFonts w:cs="Times New Roman"/>
          <w:szCs w:val="28"/>
          <w:lang w:val="ru-RU"/>
        </w:rPr>
        <w:t xml:space="preserve"> заводов составляет всего 125 тыс. тонн, а остальная часть в настоящее время экспортируется в сыром виде. Однако формирование кластеров в этом секторе по механизму «производство – конечная переработка» может генерировать добавленную стоимость.</w:t>
      </w:r>
    </w:p>
    <w:p w14:paraId="46C541F1" w14:textId="67CFA87E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Наряду с развитием растениеводства благоприятный климат республики создал хорошие усло</w:t>
      </w:r>
      <w:r w:rsidR="001F0D7F" w:rsidRPr="006E0A90">
        <w:rPr>
          <w:rFonts w:cs="Times New Roman"/>
          <w:szCs w:val="28"/>
          <w:lang w:val="ru-RU"/>
        </w:rPr>
        <w:t xml:space="preserve">вия для животноводства, </w:t>
      </w:r>
      <w:proofErr w:type="spellStart"/>
      <w:r w:rsidR="001F0D7F" w:rsidRPr="006E0A90">
        <w:rPr>
          <w:rFonts w:cs="Times New Roman"/>
          <w:szCs w:val="28"/>
          <w:lang w:val="ru-RU"/>
        </w:rPr>
        <w:t>як</w:t>
      </w:r>
      <w:r w:rsidRPr="006E0A90">
        <w:rPr>
          <w:rFonts w:cs="Times New Roman"/>
          <w:szCs w:val="28"/>
          <w:lang w:val="ru-RU"/>
        </w:rPr>
        <w:t>оводства</w:t>
      </w:r>
      <w:proofErr w:type="spellEnd"/>
      <w:r w:rsidRPr="006E0A90">
        <w:rPr>
          <w:rFonts w:cs="Times New Roman"/>
          <w:szCs w:val="28"/>
          <w:lang w:val="ru-RU"/>
        </w:rPr>
        <w:t>, птицеводства, рыбоводства, пчеловодства, которые с каждым годом расширяются.</w:t>
      </w:r>
    </w:p>
    <w:p w14:paraId="187F919F" w14:textId="70A4BCB9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 развитием животноводческой отрасли поголовье крупного рогатого скота увеличилось до 2,8 млн. голов, мелкого рогатого скота до 7,1 млн. голов, лошадей — 91,6 тыс. голов, пчел — 274,3 тыс. </w:t>
      </w:r>
      <w:r w:rsidR="00514596" w:rsidRPr="006E0A90">
        <w:rPr>
          <w:rFonts w:cs="Times New Roman"/>
          <w:szCs w:val="28"/>
          <w:lang w:val="ru-RU"/>
        </w:rPr>
        <w:t>семей, птицы</w:t>
      </w:r>
      <w:r w:rsidRPr="006E0A90">
        <w:rPr>
          <w:rFonts w:cs="Times New Roman"/>
          <w:szCs w:val="28"/>
          <w:lang w:val="ru-RU"/>
        </w:rPr>
        <w:t xml:space="preserve"> — 12 млн</w:t>
      </w:r>
      <w:r w:rsidR="001F0D7F" w:rsidRPr="006E0A90">
        <w:rPr>
          <w:rFonts w:cs="Times New Roman"/>
          <w:szCs w:val="28"/>
          <w:lang w:val="ru-RU"/>
        </w:rPr>
        <w:t xml:space="preserve"> голов</w:t>
      </w:r>
      <w:r w:rsidRPr="006E0A90">
        <w:rPr>
          <w:rFonts w:cs="Times New Roman"/>
          <w:szCs w:val="28"/>
          <w:lang w:val="ru-RU"/>
        </w:rPr>
        <w:t xml:space="preserve">. </w:t>
      </w:r>
      <w:r w:rsidR="001F0D7F" w:rsidRPr="006E0A90">
        <w:rPr>
          <w:rFonts w:cs="Times New Roman"/>
          <w:szCs w:val="28"/>
          <w:lang w:val="ru-RU"/>
        </w:rPr>
        <w:t xml:space="preserve"> </w:t>
      </w:r>
    </w:p>
    <w:p w14:paraId="30280B29" w14:textId="5975B3D3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целях обеспечения населения диетическим мясом количество птицеводческих хозяйств увеличено до </w:t>
      </w:r>
      <w:r w:rsidR="00655FC2" w:rsidRPr="006E0A90">
        <w:rPr>
          <w:rFonts w:cs="Times New Roman"/>
          <w:szCs w:val="28"/>
          <w:lang w:val="ru-RU"/>
        </w:rPr>
        <w:t>259</w:t>
      </w:r>
      <w:r w:rsidRPr="006E0A90">
        <w:rPr>
          <w:rFonts w:cs="Times New Roman"/>
          <w:szCs w:val="28"/>
          <w:lang w:val="ru-RU"/>
        </w:rPr>
        <w:t xml:space="preserve">, рыбоводческих хозяйств — до </w:t>
      </w:r>
      <w:r w:rsidR="00655FC2" w:rsidRPr="006E0A90">
        <w:rPr>
          <w:rFonts w:cs="Times New Roman"/>
          <w:szCs w:val="28"/>
          <w:lang w:val="ru-RU"/>
        </w:rPr>
        <w:t>464</w:t>
      </w:r>
      <w:r w:rsidRPr="006E0A90">
        <w:rPr>
          <w:rFonts w:cs="Times New Roman"/>
          <w:szCs w:val="28"/>
          <w:lang w:val="ru-RU"/>
        </w:rPr>
        <w:t>.</w:t>
      </w:r>
    </w:p>
    <w:p w14:paraId="672F3E0A" w14:textId="449065AB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Инновационная механизация сельского хозяйства играет значительную роль в снижении себестоимости продукции в цепочках производства и сбыта, а ее внедрение, наряду с 27 тысячами существующих единиц техники, необходимо для улучшения снабжения хозяйств.</w:t>
      </w:r>
    </w:p>
    <w:p w14:paraId="56550148" w14:textId="6930EF96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настоящее время значительная часть сельскохозяйственной техники страны нуждается в серьезной модернизации для обеспечения своевременного проведения сельскохозяйственных работ, повышения качества и </w:t>
      </w:r>
      <w:r w:rsidR="00525757" w:rsidRPr="006E0A90">
        <w:rPr>
          <w:rFonts w:cs="Times New Roman"/>
          <w:szCs w:val="28"/>
          <w:lang w:val="ru-RU"/>
        </w:rPr>
        <w:t>объем</w:t>
      </w:r>
      <w:r w:rsidR="005B36A7" w:rsidRPr="006E0A90">
        <w:rPr>
          <w:rFonts w:cs="Times New Roman"/>
          <w:szCs w:val="28"/>
          <w:lang w:val="ru-RU"/>
        </w:rPr>
        <w:t>а</w:t>
      </w:r>
      <w:r w:rsidR="00525757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>урожая.</w:t>
      </w:r>
    </w:p>
    <w:p w14:paraId="1E718FC3" w14:textId="4829933B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Традиционными рынками</w:t>
      </w:r>
      <w:r w:rsidR="002119F8" w:rsidRPr="006E0A90">
        <w:rPr>
          <w:rFonts w:cs="Times New Roman"/>
          <w:szCs w:val="28"/>
          <w:lang w:val="ru-RU"/>
        </w:rPr>
        <w:t xml:space="preserve"> </w:t>
      </w:r>
      <w:r w:rsidR="00514596" w:rsidRPr="006E0A90">
        <w:rPr>
          <w:rFonts w:cs="Times New Roman"/>
          <w:szCs w:val="28"/>
          <w:lang w:val="ru-RU"/>
        </w:rPr>
        <w:t>для сбыта</w:t>
      </w:r>
      <w:r w:rsidRPr="006E0A90">
        <w:rPr>
          <w:rFonts w:cs="Times New Roman"/>
          <w:szCs w:val="28"/>
          <w:lang w:val="ru-RU"/>
        </w:rPr>
        <w:t xml:space="preserve"> таджикской сельскохозяйственной продукции являются Россия и Казахстан, а в последние годы интерес к сельскохозяйственной продукции республики возрастает со стороны арабских и европейских стран. Кроме того, Китай и Индия с их многочисленным населением могли бы стать хорошими рынками для экспорта сельскохозяйственной продукции Таджикистана.</w:t>
      </w:r>
    </w:p>
    <w:p w14:paraId="05A4F9EC" w14:textId="112287CD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Инвестиции в сельскохозяйственный сектор Таджикистана считаются очень прибыльными, а имеющийся потенциал позволяет инвесторам получать собственный доход. В стране уже реализуется несколько инвестиционных проектов при финансировании предпринимателей из Китая, Японии и России.</w:t>
      </w:r>
    </w:p>
    <w:p w14:paraId="251475B1" w14:textId="3D20BB5B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Растущий спрос на продукты питания, существующие мощности, дешевая рабочая сила и стимулы, введенные страной для развития сельскохозяйственного сектора, создали хорошие возможности для </w:t>
      </w:r>
      <w:r w:rsidR="002119F8" w:rsidRPr="006E0A90">
        <w:rPr>
          <w:rFonts w:cs="Times New Roman"/>
          <w:szCs w:val="28"/>
          <w:lang w:val="ru-RU"/>
        </w:rPr>
        <w:t xml:space="preserve">вкладывания </w:t>
      </w:r>
      <w:r w:rsidRPr="006E0A90">
        <w:rPr>
          <w:rFonts w:cs="Times New Roman"/>
          <w:szCs w:val="28"/>
          <w:lang w:val="ru-RU"/>
        </w:rPr>
        <w:t>инвестиций в этот важный сектор.</w:t>
      </w:r>
    </w:p>
    <w:p w14:paraId="347F5762" w14:textId="37F0A0F2" w:rsidR="0045495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Учитывая это, весьма привлекательными являются инвестиции в следующие направления развития сельского хозяйства:</w:t>
      </w:r>
    </w:p>
    <w:p w14:paraId="79C242B5" w14:textId="77777777" w:rsidR="00454954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кластеризация цепочек создания добавленной стоимости в сельском хозяйстве, в том числе в хлопковом секторе;</w:t>
      </w:r>
    </w:p>
    <w:p w14:paraId="5575655E" w14:textId="77777777" w:rsidR="00454954" w:rsidRPr="006E0A90" w:rsidRDefault="004902F5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инвестирование в создание кластеров и </w:t>
      </w:r>
      <w:proofErr w:type="spellStart"/>
      <w:r w:rsidRPr="006E0A90">
        <w:rPr>
          <w:rFonts w:cs="Times New Roman"/>
          <w:szCs w:val="28"/>
          <w:lang w:val="ru-RU"/>
        </w:rPr>
        <w:t>агропарков</w:t>
      </w:r>
      <w:proofErr w:type="spellEnd"/>
      <w:r w:rsidRPr="006E0A90">
        <w:rPr>
          <w:rFonts w:cs="Times New Roman"/>
          <w:szCs w:val="28"/>
          <w:lang w:val="ru-RU"/>
        </w:rPr>
        <w:t>;</w:t>
      </w:r>
    </w:p>
    <w:p w14:paraId="354A5424" w14:textId="77777777" w:rsidR="00454954" w:rsidRPr="006E0A90" w:rsidRDefault="004902F5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механизация сельского хозяйства путем приобретения и модернизации сельскохозяйственной техники и оборудования;</w:t>
      </w:r>
    </w:p>
    <w:p w14:paraId="722481B0" w14:textId="77777777" w:rsidR="00BE345A" w:rsidRPr="006E0A90" w:rsidRDefault="00454954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</w:t>
      </w:r>
      <w:r w:rsidR="004902F5" w:rsidRPr="006E0A90">
        <w:rPr>
          <w:rFonts w:cs="Times New Roman"/>
          <w:szCs w:val="28"/>
          <w:lang w:val="ru-RU"/>
        </w:rPr>
        <w:t xml:space="preserve"> инвестиции в развитие инфраструктуры, включая строительство складов, холодильных камер, предприятий по переработке фруктов и овощей;</w:t>
      </w:r>
    </w:p>
    <w:p w14:paraId="7F6B4C83" w14:textId="2CF02A13" w:rsidR="004902F5" w:rsidRPr="006E0A90" w:rsidRDefault="001F0D7F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</w:t>
      </w:r>
      <w:r w:rsidR="004902F5" w:rsidRPr="006E0A90">
        <w:rPr>
          <w:rFonts w:cs="Times New Roman"/>
          <w:szCs w:val="28"/>
          <w:lang w:val="ru-RU"/>
        </w:rPr>
        <w:t xml:space="preserve">оздание </w:t>
      </w:r>
      <w:proofErr w:type="spellStart"/>
      <w:r w:rsidR="004902F5" w:rsidRPr="006E0A90">
        <w:rPr>
          <w:rFonts w:cs="Times New Roman"/>
          <w:szCs w:val="28"/>
          <w:lang w:val="ru-RU"/>
        </w:rPr>
        <w:t>агро</w:t>
      </w:r>
      <w:proofErr w:type="spellEnd"/>
      <w:r w:rsidR="00655FC2" w:rsidRPr="006E0A90">
        <w:rPr>
          <w:rFonts w:cs="Times New Roman"/>
          <w:szCs w:val="28"/>
          <w:lang w:val="ru-RU"/>
        </w:rPr>
        <w:t>-</w:t>
      </w:r>
      <w:r w:rsidR="004902F5" w:rsidRPr="006E0A90">
        <w:rPr>
          <w:rFonts w:cs="Times New Roman"/>
          <w:szCs w:val="28"/>
          <w:lang w:val="ru-RU"/>
        </w:rPr>
        <w:t>логистических центров для содействия развитию экспорта сельскохозяйственной продукции.</w:t>
      </w:r>
    </w:p>
    <w:p w14:paraId="6EA4C97A" w14:textId="77777777" w:rsidR="00D92DFA" w:rsidRPr="006E0A90" w:rsidRDefault="00D92DFA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</w:p>
    <w:p w14:paraId="44A2625B" w14:textId="4B894DB5" w:rsidR="004902F5" w:rsidRPr="006E0A90" w:rsidRDefault="004902F5" w:rsidP="006E0A90">
      <w:pPr>
        <w:pStyle w:val="2"/>
        <w:spacing w:line="240" w:lineRule="auto"/>
        <w:rPr>
          <w:rFonts w:cs="Times New Roman"/>
          <w:color w:val="auto"/>
          <w:szCs w:val="28"/>
        </w:rPr>
      </w:pPr>
      <w:bookmarkStart w:id="24" w:name="_Toc195550894"/>
      <w:r w:rsidRPr="006E0A90">
        <w:rPr>
          <w:rFonts w:cs="Times New Roman"/>
          <w:color w:val="auto"/>
          <w:szCs w:val="28"/>
        </w:rPr>
        <w:t>§5. Туристический комплекс</w:t>
      </w:r>
      <w:bookmarkEnd w:id="24"/>
    </w:p>
    <w:p w14:paraId="3BE0B3E6" w14:textId="01A61F8F" w:rsidR="00831EEF" w:rsidRPr="006E0A90" w:rsidRDefault="00831EEF" w:rsidP="006E0A90">
      <w:pPr>
        <w:spacing w:after="0"/>
        <w:jc w:val="both"/>
        <w:rPr>
          <w:rFonts w:cs="Times New Roman"/>
          <w:szCs w:val="28"/>
          <w:lang w:val="ru-RU"/>
        </w:rPr>
      </w:pPr>
    </w:p>
    <w:p w14:paraId="31157217" w14:textId="3ECF8C62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Таджикистан имеет большой туристический потенциал. Красочная и пленительная природа страны составляет основу этого потенциала, а ее древняя и богатая история, богатая культура, красивые праздники и другие национальные элементы удваивают привлекательность Таджикистана как туристического направления.</w:t>
      </w:r>
    </w:p>
    <w:p w14:paraId="36289A99" w14:textId="21717D84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Таджикистане находится самый большой в мире ледник </w:t>
      </w:r>
      <w:proofErr w:type="spellStart"/>
      <w:r w:rsidRPr="006E0A90">
        <w:rPr>
          <w:rFonts w:cs="Times New Roman"/>
          <w:szCs w:val="28"/>
          <w:lang w:val="ru-RU"/>
        </w:rPr>
        <w:t>Вандж</w:t>
      </w:r>
      <w:proofErr w:type="spellEnd"/>
      <w:r w:rsidRPr="006E0A90">
        <w:rPr>
          <w:rFonts w:cs="Times New Roman"/>
          <w:szCs w:val="28"/>
          <w:lang w:val="ru-RU"/>
        </w:rPr>
        <w:t xml:space="preserve"> (Федченко), одно из самых красивых и высокогорных озер в мире - </w:t>
      </w:r>
      <w:proofErr w:type="spellStart"/>
      <w:r w:rsidRPr="006E0A90">
        <w:rPr>
          <w:rFonts w:cs="Times New Roman"/>
          <w:szCs w:val="28"/>
          <w:lang w:val="ru-RU"/>
        </w:rPr>
        <w:t>Сарезское</w:t>
      </w:r>
      <w:proofErr w:type="spellEnd"/>
      <w:r w:rsidRPr="006E0A90">
        <w:rPr>
          <w:rFonts w:cs="Times New Roman"/>
          <w:szCs w:val="28"/>
          <w:lang w:val="ru-RU"/>
        </w:rPr>
        <w:t xml:space="preserve">, самая высокая в мире искусственная плотина - Нурекская (занесена в Книгу рекордов Гиннесса), второй по высоте в мире флагшток (занесен в Книгу рекордов Гиннесса), крупнейшая гидроэлектростанция в Центральной Азии - Нурекская ГЭС, </w:t>
      </w:r>
      <w:proofErr w:type="spellStart"/>
      <w:r w:rsidRPr="006E0A90">
        <w:rPr>
          <w:rFonts w:cs="Times New Roman"/>
          <w:szCs w:val="28"/>
          <w:lang w:val="ru-RU"/>
        </w:rPr>
        <w:t>Рогунская</w:t>
      </w:r>
      <w:proofErr w:type="spellEnd"/>
      <w:r w:rsidRPr="006E0A90">
        <w:rPr>
          <w:rFonts w:cs="Times New Roman"/>
          <w:szCs w:val="28"/>
          <w:lang w:val="ru-RU"/>
        </w:rPr>
        <w:t xml:space="preserve"> ГЭС, которая после строительства и ввода в эксплуатацию станет крупнейшей гидроэлектростанцией в регионе и самой высокой плотиной в мире, и еще десятки других известных и интересных объектов, привлекающих внимание иностранных туристов.</w:t>
      </w:r>
    </w:p>
    <w:p w14:paraId="7A9F1677" w14:textId="2DB113F7" w:rsidR="00831EEF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В настоящее время 14 природных и культурных объектов Таджикистана включены в Список всемирного наследия ЮНЕСКО, а 12 национальных ремесел и традиций страны включены в Список нематериального культурного наследия ЮНЕСКО, что свидетельствует о богатой истории, красивой и красочной природе страны.</w:t>
      </w:r>
    </w:p>
    <w:p w14:paraId="774CEA6E" w14:textId="6B69E247" w:rsidR="000E3319" w:rsidRPr="006E0A90" w:rsidRDefault="00FE4261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Свидетельством международного признания туристической отрасли Таджикистана является получение республикой премии «Самая привлекательная страна Азии для альпинизма» (2023 г.), первое место по уровню безопасности, стабильности и доверия граждан (индекс «</w:t>
      </w:r>
      <w:proofErr w:type="spellStart"/>
      <w:r w:rsidRPr="006E0A90">
        <w:rPr>
          <w:rFonts w:cs="Times New Roman"/>
          <w:szCs w:val="28"/>
          <w:lang w:val="ru-RU"/>
        </w:rPr>
        <w:t>Gallup</w:t>
      </w:r>
      <w:proofErr w:type="spellEnd"/>
      <w:r w:rsidRPr="006E0A90">
        <w:rPr>
          <w:rFonts w:cs="Times New Roman"/>
          <w:szCs w:val="28"/>
          <w:lang w:val="ru-RU"/>
        </w:rPr>
        <w:t>» 2022 г.), включение в список «привлекательных туристических направлений» (2020 г.), признание Республики Таджикистан стабильной и устойчивой страной для путешествий (2020 г.), а также звание одного из лучших туристических направлений на «Великом шелковом пути» (2019 г.).</w:t>
      </w:r>
    </w:p>
    <w:p w14:paraId="5C8DCB2B" w14:textId="7C1CE599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Таджикистан на протяжении последних трех лет входит в тройку лидеров списка самых безопасных стран мира, ежегодно публикуемого американским </w:t>
      </w:r>
      <w:r w:rsidR="00831EEF" w:rsidRPr="006E0A90">
        <w:rPr>
          <w:rFonts w:cs="Times New Roman"/>
          <w:szCs w:val="28"/>
          <w:lang w:val="ru-RU"/>
        </w:rPr>
        <w:t xml:space="preserve">Научно-исследовательским </w:t>
      </w:r>
      <w:r w:rsidRPr="006E0A90">
        <w:rPr>
          <w:rFonts w:cs="Times New Roman"/>
          <w:szCs w:val="28"/>
          <w:lang w:val="ru-RU"/>
        </w:rPr>
        <w:t xml:space="preserve">институтом </w:t>
      </w:r>
      <w:proofErr w:type="spellStart"/>
      <w:r w:rsidR="00831EEF" w:rsidRPr="006E0A90">
        <w:rPr>
          <w:rFonts w:cs="Times New Roman"/>
          <w:szCs w:val="28"/>
          <w:lang w:val="ru-RU"/>
        </w:rPr>
        <w:t>Gallup</w:t>
      </w:r>
      <w:proofErr w:type="spellEnd"/>
      <w:r w:rsidR="00831EEF" w:rsidRPr="006E0A90">
        <w:rPr>
          <w:rFonts w:cs="Times New Roman"/>
          <w:szCs w:val="28"/>
          <w:lang w:val="ru-RU"/>
        </w:rPr>
        <w:t xml:space="preserve"> </w:t>
      </w:r>
      <w:proofErr w:type="spellStart"/>
      <w:r w:rsidR="00831EEF" w:rsidRPr="006E0A90">
        <w:rPr>
          <w:rFonts w:cs="Times New Roman"/>
          <w:szCs w:val="28"/>
          <w:lang w:val="ru-RU"/>
        </w:rPr>
        <w:t>Institute</w:t>
      </w:r>
      <w:proofErr w:type="spellEnd"/>
      <w:r w:rsidRPr="006E0A90">
        <w:rPr>
          <w:rFonts w:cs="Times New Roman"/>
          <w:szCs w:val="28"/>
          <w:lang w:val="ru-RU"/>
        </w:rPr>
        <w:t>.</w:t>
      </w:r>
    </w:p>
    <w:p w14:paraId="66066A6C" w14:textId="10A7EE96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Страна также считается очень привлекательной с точки зрения туристического рынка, поскольку расположена на маршруте «Шелковый путь», граничит с Китаем, Афганистаном, Кыргызстаном и Узбекистаном, а также находится недалеко от других стран региона — Индии, России, Казахстана, Туркменистана, Ирана, Пакистана и Турции. Население всех этих стран составляет более 3 миллиардов человек или более 35</w:t>
      </w:r>
      <w:r w:rsidR="00831EEF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населения мира.</w:t>
      </w:r>
    </w:p>
    <w:p w14:paraId="0D4172B3" w14:textId="5278F8C5" w:rsidR="000E3319" w:rsidRPr="006E0A90" w:rsidRDefault="00FE4261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Исследования </w:t>
      </w:r>
      <w:r w:rsidR="004902F5" w:rsidRPr="006E0A90">
        <w:rPr>
          <w:rFonts w:cs="Times New Roman"/>
          <w:szCs w:val="28"/>
          <w:lang w:val="ru-RU"/>
        </w:rPr>
        <w:t>показыва</w:t>
      </w:r>
      <w:r w:rsidRPr="006E0A90">
        <w:rPr>
          <w:rFonts w:cs="Times New Roman"/>
          <w:szCs w:val="28"/>
          <w:lang w:val="ru-RU"/>
        </w:rPr>
        <w:t>ю</w:t>
      </w:r>
      <w:r w:rsidR="004902F5" w:rsidRPr="006E0A90">
        <w:rPr>
          <w:rFonts w:cs="Times New Roman"/>
          <w:szCs w:val="28"/>
          <w:lang w:val="ru-RU"/>
        </w:rPr>
        <w:t>т, что количество туристов из этих стран увеличивается с каждым годом, и Таджикистан, учитывая его туристический потенциал и доступную стоимость путешествий, может стать для них хорошим местом назначения.</w:t>
      </w:r>
    </w:p>
    <w:p w14:paraId="0B3A3D25" w14:textId="07CE7854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Показатели прибытий иностранных туристов в Таджикистан также свидетельствуют о том, что страна с каждым годом становится все более популярной среди иностранных туристов. За последние пять лет среднее количество иностранных туристов в </w:t>
      </w:r>
      <w:r w:rsidR="00525757" w:rsidRPr="006E0A90">
        <w:rPr>
          <w:rFonts w:cs="Times New Roman"/>
          <w:szCs w:val="28"/>
          <w:lang w:val="ru-RU"/>
        </w:rPr>
        <w:t xml:space="preserve">Таджикистане составило 1100,94 человек </w:t>
      </w:r>
      <w:r w:rsidRPr="006E0A90">
        <w:rPr>
          <w:rFonts w:cs="Times New Roman"/>
          <w:szCs w:val="28"/>
          <w:lang w:val="ru-RU"/>
        </w:rPr>
        <w:t>годовой темп роста составил 17,8</w:t>
      </w:r>
      <w:r w:rsidR="00831EEF" w:rsidRPr="006E0A90">
        <w:rPr>
          <w:rFonts w:cs="Times New Roman"/>
          <w:szCs w:val="28"/>
          <w:lang w:val="ru-RU"/>
        </w:rPr>
        <w:t xml:space="preserve"> процентов.</w:t>
      </w:r>
    </w:p>
    <w:p w14:paraId="265A1258" w14:textId="094B9EFF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Правительство страны уделило особое внимание этой важной отрасли, объявив 2018 год «Годом развития туризма и народных промыслов», а 2019–2021 годы — «Годами развития села, туризма и народных промыслов», на основе </w:t>
      </w:r>
      <w:r w:rsidR="00F653E1" w:rsidRPr="006E0A90">
        <w:rPr>
          <w:rFonts w:cs="Times New Roman"/>
          <w:szCs w:val="28"/>
          <w:lang w:val="ru-RU"/>
        </w:rPr>
        <w:t>которых</w:t>
      </w:r>
      <w:r w:rsidRPr="006E0A90">
        <w:rPr>
          <w:rFonts w:cs="Times New Roman"/>
          <w:szCs w:val="28"/>
          <w:lang w:val="ru-RU"/>
        </w:rPr>
        <w:t xml:space="preserve"> эта важнейшая отрасль получила новое развитие.</w:t>
      </w:r>
    </w:p>
    <w:p w14:paraId="266F8119" w14:textId="33CF7253" w:rsidR="000E3319" w:rsidRPr="006E0A90" w:rsidRDefault="00F653E1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этой связи, П</w:t>
      </w:r>
      <w:r w:rsidR="004902F5" w:rsidRPr="006E0A90">
        <w:rPr>
          <w:rFonts w:cs="Times New Roman"/>
          <w:szCs w:val="28"/>
          <w:lang w:val="ru-RU"/>
        </w:rPr>
        <w:t>равительство предприняло ряд инициатив по привлечению инвестиций в туристический сектор и развитию его инфраструктуры, предоставив налоговые и таможенные льготы,</w:t>
      </w:r>
      <w:r w:rsidRPr="006E0A90">
        <w:rPr>
          <w:rFonts w:cs="Times New Roman"/>
          <w:szCs w:val="28"/>
          <w:lang w:val="ru-RU"/>
        </w:rPr>
        <w:t xml:space="preserve"> обеспечивая</w:t>
      </w:r>
      <w:r w:rsidR="004902F5" w:rsidRPr="006E0A90">
        <w:rPr>
          <w:rFonts w:cs="Times New Roman"/>
          <w:szCs w:val="28"/>
          <w:lang w:val="ru-RU"/>
        </w:rPr>
        <w:t xml:space="preserve"> гаранти</w:t>
      </w:r>
      <w:r w:rsidRPr="006E0A90">
        <w:rPr>
          <w:rFonts w:cs="Times New Roman"/>
          <w:szCs w:val="28"/>
          <w:lang w:val="ru-RU"/>
        </w:rPr>
        <w:t>й</w:t>
      </w:r>
      <w:r w:rsidR="004902F5" w:rsidRPr="006E0A90">
        <w:rPr>
          <w:rFonts w:cs="Times New Roman"/>
          <w:szCs w:val="28"/>
          <w:lang w:val="ru-RU"/>
        </w:rPr>
        <w:t xml:space="preserve"> права инвесторов и защи</w:t>
      </w:r>
      <w:r w:rsidRPr="006E0A90">
        <w:rPr>
          <w:rFonts w:cs="Times New Roman"/>
          <w:szCs w:val="28"/>
          <w:lang w:val="ru-RU"/>
        </w:rPr>
        <w:t>ты</w:t>
      </w:r>
      <w:r w:rsidR="004902F5" w:rsidRPr="006E0A90">
        <w:rPr>
          <w:rFonts w:cs="Times New Roman"/>
          <w:szCs w:val="28"/>
          <w:lang w:val="ru-RU"/>
        </w:rPr>
        <w:t xml:space="preserve"> их </w:t>
      </w:r>
      <w:r w:rsidRPr="006E0A90">
        <w:rPr>
          <w:rFonts w:cs="Times New Roman"/>
          <w:szCs w:val="28"/>
          <w:lang w:val="ru-RU"/>
        </w:rPr>
        <w:t>инвестиций</w:t>
      </w:r>
      <w:r w:rsidR="004902F5" w:rsidRPr="006E0A90">
        <w:rPr>
          <w:rFonts w:cs="Times New Roman"/>
          <w:szCs w:val="28"/>
          <w:lang w:val="ru-RU"/>
        </w:rPr>
        <w:t>.</w:t>
      </w:r>
    </w:p>
    <w:p w14:paraId="04933E2C" w14:textId="3382BF88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Республика Таджикистан находится на начальном этапе развития своей туристической инфраструктуры. Стремительный рост числа туристов и развитие отрасли требуют создания большего количества отелей и курортов, ресторанов и столовых, аэропортов и дорог, магазинов и киосков, торгующих местной </w:t>
      </w:r>
      <w:r w:rsidRPr="006E0A90">
        <w:rPr>
          <w:rFonts w:cs="Times New Roman"/>
          <w:szCs w:val="28"/>
          <w:lang w:val="ru-RU"/>
        </w:rPr>
        <w:lastRenderedPageBreak/>
        <w:t>продукцией, и другой необходимой инфраструктуры, а также различных услуг в этой важной сфере.</w:t>
      </w:r>
    </w:p>
    <w:p w14:paraId="66F7634A" w14:textId="21140D56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настоящее время в стране насчитывается 6 пятизвездочных отелей, </w:t>
      </w:r>
      <w:r w:rsidR="00FE4261" w:rsidRPr="006E0A90">
        <w:rPr>
          <w:rFonts w:cs="Times New Roman"/>
          <w:szCs w:val="28"/>
          <w:lang w:val="ru-RU"/>
        </w:rPr>
        <w:t xml:space="preserve">24 </w:t>
      </w:r>
      <w:proofErr w:type="spellStart"/>
      <w:r w:rsidRPr="006E0A90">
        <w:rPr>
          <w:rFonts w:cs="Times New Roman"/>
          <w:szCs w:val="28"/>
          <w:lang w:val="ru-RU"/>
        </w:rPr>
        <w:t>четырехзвездочных</w:t>
      </w:r>
      <w:proofErr w:type="spellEnd"/>
      <w:r w:rsidRPr="006E0A90">
        <w:rPr>
          <w:rFonts w:cs="Times New Roman"/>
          <w:szCs w:val="28"/>
          <w:lang w:val="ru-RU"/>
        </w:rPr>
        <w:t xml:space="preserve"> отелей, </w:t>
      </w:r>
      <w:r w:rsidR="00FE4261" w:rsidRPr="006E0A90">
        <w:rPr>
          <w:rFonts w:cs="Times New Roman"/>
          <w:szCs w:val="28"/>
          <w:lang w:val="ru-RU"/>
        </w:rPr>
        <w:t xml:space="preserve">271 </w:t>
      </w:r>
      <w:r w:rsidRPr="006E0A90">
        <w:rPr>
          <w:rFonts w:cs="Times New Roman"/>
          <w:szCs w:val="28"/>
          <w:lang w:val="ru-RU"/>
        </w:rPr>
        <w:t xml:space="preserve">гостиница малого и среднего размера, 4 международных аэропорта, более </w:t>
      </w:r>
      <w:r w:rsidR="00163EB0" w:rsidRPr="006E0A90">
        <w:rPr>
          <w:rFonts w:cs="Times New Roman"/>
          <w:szCs w:val="28"/>
          <w:lang w:val="ru-RU"/>
        </w:rPr>
        <w:t xml:space="preserve">61 </w:t>
      </w:r>
      <w:r w:rsidRPr="006E0A90">
        <w:rPr>
          <w:rFonts w:cs="Times New Roman"/>
          <w:szCs w:val="28"/>
          <w:lang w:val="ru-RU"/>
        </w:rPr>
        <w:t xml:space="preserve">живописных курортов и баз отдыха, 70 музеев, 26 театров и </w:t>
      </w:r>
      <w:proofErr w:type="gramStart"/>
      <w:r w:rsidRPr="006E0A90">
        <w:rPr>
          <w:rFonts w:cs="Times New Roman"/>
          <w:szCs w:val="28"/>
          <w:lang w:val="ru-RU"/>
        </w:rPr>
        <w:t>других учреждений</w:t>
      </w:r>
      <w:proofErr w:type="gramEnd"/>
      <w:r w:rsidRPr="006E0A90">
        <w:rPr>
          <w:rFonts w:cs="Times New Roman"/>
          <w:szCs w:val="28"/>
          <w:lang w:val="ru-RU"/>
        </w:rPr>
        <w:t xml:space="preserve"> и объектов обслуживания туристов, что явно недостаточно, учитывая стремительное развитие отрасли.</w:t>
      </w:r>
    </w:p>
    <w:p w14:paraId="424E1336" w14:textId="45AB6772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этой связи</w:t>
      </w:r>
      <w:r w:rsidR="00F653E1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привлечение иностранных инвестиций в сферу туризма в Таджикистане считается привлекательным, и инвесторы могут внести свой вклад в следующих направлениях:</w:t>
      </w:r>
    </w:p>
    <w:p w14:paraId="1FE330EB" w14:textId="77777777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реконструкция транспортной инфраструктуры: привлечение инвестиций для ремонта и строительства дорог, модернизации аэропортов и пограничных переходов;</w:t>
      </w:r>
    </w:p>
    <w:p w14:paraId="653E470B" w14:textId="77777777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создание автоматизированной системы регистрации туристов (электронный гость): привлечение инвестиций во внедрение современных технологий для упрощения процесса регистрации и получения информации о туристах;</w:t>
      </w:r>
    </w:p>
    <w:p w14:paraId="160B86EE" w14:textId="2FBF9EDD" w:rsidR="004902F5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развитие инфраструктуры размещения: привлечение инвестиций для строительства гостиниц, ресторанов, учреждений культуры, соответствующих международным стандартам;</w:t>
      </w:r>
    </w:p>
    <w:p w14:paraId="0DB7C455" w14:textId="76B10F17" w:rsidR="00F653E1" w:rsidRPr="006E0A90" w:rsidRDefault="004902F5" w:rsidP="006E0A90">
      <w:pPr>
        <w:spacing w:after="0"/>
        <w:ind w:firstLine="720"/>
        <w:contextualSpacing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создание кластеров в ключевых туристических зонах: привлечение инвестиций для создания горнолыжных, развлекательных и культурных кластеров, способствующих развитию местного предпринимательства;</w:t>
      </w:r>
    </w:p>
    <w:p w14:paraId="75A75B0E" w14:textId="019CCA70" w:rsidR="004902F5" w:rsidRPr="006E0A90" w:rsidRDefault="004902F5" w:rsidP="006E0A90">
      <w:pPr>
        <w:spacing w:after="0"/>
        <w:ind w:firstLine="720"/>
        <w:contextualSpacing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организация мероприятий: проведение форумов, симпозиумов, спортивных соревнований для привлечения внимания к Таджикистану как к туристическому направлению;</w:t>
      </w:r>
    </w:p>
    <w:p w14:paraId="305D0F7D" w14:textId="770EDF82" w:rsidR="004902F5" w:rsidRPr="006E0A90" w:rsidRDefault="004902F5" w:rsidP="006E0A90">
      <w:pPr>
        <w:spacing w:after="0"/>
        <w:ind w:firstLine="720"/>
        <w:contextualSpacing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формирование инвестиционных проектов отраслевых кластеров: развитие специализированных кластеров по экологическому туризму, оздоровительному туризму, историко-культурному туризму, горному туризму, охоте и рыболовству.</w:t>
      </w:r>
    </w:p>
    <w:p w14:paraId="693859E6" w14:textId="77777777" w:rsidR="00D92DFA" w:rsidRPr="006E0A90" w:rsidRDefault="00F653E1" w:rsidP="006E0A90">
      <w:pPr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       </w:t>
      </w:r>
      <w:r w:rsidR="00E84418" w:rsidRPr="006E0A90">
        <w:rPr>
          <w:rFonts w:cs="Times New Roman"/>
          <w:szCs w:val="28"/>
          <w:lang w:val="ru-RU"/>
        </w:rPr>
        <w:t xml:space="preserve"> </w:t>
      </w:r>
    </w:p>
    <w:p w14:paraId="01E2E72C" w14:textId="568C8E35" w:rsidR="004902F5" w:rsidRPr="006E0A90" w:rsidRDefault="004902F5" w:rsidP="006E0A90">
      <w:pPr>
        <w:spacing w:after="0"/>
        <w:jc w:val="center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§6. </w:t>
      </w:r>
      <w:r w:rsidR="00EA28B4" w:rsidRPr="006E0A90">
        <w:rPr>
          <w:rFonts w:cs="Times New Roman"/>
          <w:szCs w:val="28"/>
          <w:lang w:val="ru-RU"/>
        </w:rPr>
        <w:t>Сектор</w:t>
      </w:r>
      <w:r w:rsidRPr="006E0A90">
        <w:rPr>
          <w:rFonts w:cs="Times New Roman"/>
          <w:szCs w:val="28"/>
          <w:lang w:val="ru-RU"/>
        </w:rPr>
        <w:t xml:space="preserve"> информационно-коммуникационных технологий</w:t>
      </w:r>
    </w:p>
    <w:p w14:paraId="267D93C6" w14:textId="77777777" w:rsidR="000E3319" w:rsidRPr="006E0A90" w:rsidRDefault="000E3319" w:rsidP="006E0A90">
      <w:pPr>
        <w:spacing w:after="0"/>
        <w:jc w:val="both"/>
        <w:rPr>
          <w:rFonts w:cs="Times New Roman"/>
          <w:szCs w:val="28"/>
          <w:lang w:val="ru-RU"/>
        </w:rPr>
      </w:pPr>
    </w:p>
    <w:p w14:paraId="483DB9B7" w14:textId="19620E09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Сектор информационно-коммуникационных технологий и цифровая экономика в Таджикистане находятся на ранних стадиях развития, и </w:t>
      </w:r>
      <w:r w:rsidR="00EA28B4" w:rsidRPr="006E0A90">
        <w:rPr>
          <w:rFonts w:cs="Times New Roman"/>
          <w:szCs w:val="28"/>
          <w:lang w:val="ru-RU"/>
        </w:rPr>
        <w:t>П</w:t>
      </w:r>
      <w:r w:rsidRPr="006E0A90">
        <w:rPr>
          <w:rFonts w:cs="Times New Roman"/>
          <w:szCs w:val="28"/>
          <w:lang w:val="ru-RU"/>
        </w:rPr>
        <w:t>равительство страны</w:t>
      </w:r>
      <w:r w:rsidR="00EA28B4" w:rsidRPr="006E0A90">
        <w:rPr>
          <w:rFonts w:cs="Times New Roman"/>
          <w:szCs w:val="28"/>
          <w:lang w:val="ru-RU"/>
        </w:rPr>
        <w:t xml:space="preserve"> в целях создания современного, прозрачного и конкурентоспособного инвестиционного </w:t>
      </w:r>
      <w:r w:rsidR="00514596" w:rsidRPr="006E0A90">
        <w:rPr>
          <w:rFonts w:cs="Times New Roman"/>
          <w:szCs w:val="28"/>
          <w:lang w:val="ru-RU"/>
        </w:rPr>
        <w:t>климата как</w:t>
      </w:r>
      <w:r w:rsidR="00EA28B4" w:rsidRPr="006E0A90">
        <w:rPr>
          <w:rFonts w:cs="Times New Roman"/>
          <w:szCs w:val="28"/>
          <w:lang w:val="ru-RU"/>
        </w:rPr>
        <w:t xml:space="preserve"> </w:t>
      </w:r>
      <w:r w:rsidR="00514596" w:rsidRPr="006E0A90">
        <w:rPr>
          <w:rFonts w:cs="Times New Roman"/>
          <w:szCs w:val="28"/>
          <w:lang w:val="ru-RU"/>
        </w:rPr>
        <w:t>стратегическую приоритетность</w:t>
      </w:r>
      <w:r w:rsidR="00EA28B4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>определил</w:t>
      </w:r>
      <w:r w:rsidR="00EA28B4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 xml:space="preserve"> быструю цифровую трансформацию и развитие инновационных технологий.</w:t>
      </w:r>
    </w:p>
    <w:p w14:paraId="54460F42" w14:textId="250D4588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этом контексте было создано Агентство по инновациям и цифровым технологиям при Президенте Республики Таджикистан, а 2025-2030 годы </w:t>
      </w:r>
      <w:r w:rsidR="006E0A90" w:rsidRPr="006E0A90">
        <w:rPr>
          <w:rFonts w:cs="Times New Roman"/>
          <w:szCs w:val="28"/>
          <w:lang w:val="ru-RU"/>
        </w:rPr>
        <w:t>объявлены:</w:t>
      </w:r>
      <w:r w:rsidRPr="006E0A90">
        <w:rPr>
          <w:rFonts w:cs="Times New Roman"/>
          <w:szCs w:val="28"/>
          <w:lang w:val="ru-RU"/>
        </w:rPr>
        <w:t xml:space="preserve"> «Годами развития цифровой экономики и инноваций».</w:t>
      </w:r>
    </w:p>
    <w:p w14:paraId="0F19032B" w14:textId="7E633D0A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Активное продвижение концепций «зеленой экономики» и </w:t>
      </w:r>
      <w:r w:rsidR="00E84418" w:rsidRPr="006E0A90">
        <w:rPr>
          <w:rFonts w:cs="Times New Roman"/>
          <w:szCs w:val="28"/>
          <w:lang w:val="ru-RU"/>
        </w:rPr>
        <w:t xml:space="preserve">               </w:t>
      </w:r>
      <w:proofErr w:type="gramStart"/>
      <w:r w:rsidR="00E84418" w:rsidRPr="006E0A90">
        <w:rPr>
          <w:rFonts w:cs="Times New Roman"/>
          <w:szCs w:val="28"/>
          <w:lang w:val="ru-RU"/>
        </w:rPr>
        <w:t xml:space="preserve">   </w:t>
      </w:r>
      <w:r w:rsidRPr="006E0A90">
        <w:rPr>
          <w:rFonts w:cs="Times New Roman"/>
          <w:szCs w:val="28"/>
          <w:lang w:val="ru-RU"/>
        </w:rPr>
        <w:t>«</w:t>
      </w:r>
      <w:proofErr w:type="gramEnd"/>
      <w:r w:rsidRPr="006E0A90">
        <w:rPr>
          <w:rFonts w:cs="Times New Roman"/>
          <w:szCs w:val="28"/>
          <w:lang w:val="ru-RU"/>
        </w:rPr>
        <w:t>цифровой экономики» отражает всестороннее внимание государства к устойчивому развитию. Экологические инициативы в сочетании с цифровыми технологиями создают основу для долгосрочного экономического роста</w:t>
      </w:r>
      <w:r w:rsidR="00EA28B4" w:rsidRPr="006E0A90">
        <w:rPr>
          <w:rFonts w:cs="Times New Roman"/>
          <w:szCs w:val="28"/>
          <w:lang w:val="ru-RU"/>
        </w:rPr>
        <w:t xml:space="preserve"> и </w:t>
      </w:r>
      <w:r w:rsidRPr="006E0A90">
        <w:rPr>
          <w:rFonts w:cs="Times New Roman"/>
          <w:szCs w:val="28"/>
          <w:lang w:val="ru-RU"/>
        </w:rPr>
        <w:lastRenderedPageBreak/>
        <w:t>способству</w:t>
      </w:r>
      <w:r w:rsidR="00EA28B4" w:rsidRPr="006E0A90">
        <w:rPr>
          <w:rFonts w:cs="Times New Roman"/>
          <w:szCs w:val="28"/>
          <w:lang w:val="ru-RU"/>
        </w:rPr>
        <w:t>ет</w:t>
      </w:r>
      <w:r w:rsidRPr="006E0A90">
        <w:rPr>
          <w:rFonts w:cs="Times New Roman"/>
          <w:szCs w:val="28"/>
          <w:lang w:val="ru-RU"/>
        </w:rPr>
        <w:t xml:space="preserve"> смягчению экологического кризиса и обеспечению рационального использования ресурсов.</w:t>
      </w:r>
    </w:p>
    <w:p w14:paraId="3C763D4B" w14:textId="54914BF1" w:rsidR="00EA28B4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Уникальный энергетический баланс страны – 98</w:t>
      </w:r>
      <w:r w:rsidR="00EA28B4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производства энергии из возобновляемых источников – является важным активом, позволяющим не только удовлетворять внутренние потребности в энергии, но и обеспечивать стабильную работу ИТ-инфраструктуры. Стратегическая цель страны по достижению 100</w:t>
      </w:r>
      <w:r w:rsidR="00EA28B4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зеленой экономики к 2037 году открывает дополнительные возможности для инвестиций и развития зеленых технологий.</w:t>
      </w:r>
      <w:r w:rsidR="00EA28B4" w:rsidRPr="006E0A90">
        <w:rPr>
          <w:rFonts w:cs="Times New Roman"/>
          <w:szCs w:val="28"/>
          <w:lang w:val="ru-RU"/>
        </w:rPr>
        <w:t xml:space="preserve"> </w:t>
      </w:r>
    </w:p>
    <w:p w14:paraId="5844CFB8" w14:textId="4D0E2F7D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Для стимулирования развития инновационных проектов внедряются различные современные механизмы финансирования. Создание Фонда </w:t>
      </w:r>
      <w:r w:rsidR="00EA28B4" w:rsidRPr="006E0A90">
        <w:rPr>
          <w:rFonts w:cs="Times New Roman"/>
          <w:szCs w:val="28"/>
          <w:lang w:val="ru-RU"/>
        </w:rPr>
        <w:t xml:space="preserve">для </w:t>
      </w:r>
      <w:r w:rsidRPr="006E0A90">
        <w:rPr>
          <w:rFonts w:cs="Times New Roman"/>
          <w:szCs w:val="28"/>
          <w:lang w:val="ru-RU"/>
        </w:rPr>
        <w:t>фондов</w:t>
      </w:r>
      <w:r w:rsidR="00EA28B4" w:rsidRPr="006E0A90">
        <w:rPr>
          <w:rFonts w:cs="Times New Roman"/>
          <w:szCs w:val="28"/>
          <w:lang w:val="ru-RU"/>
        </w:rPr>
        <w:t xml:space="preserve"> («</w:t>
      </w:r>
      <w:proofErr w:type="spellStart"/>
      <w:r w:rsidR="00EA28B4" w:rsidRPr="006E0A90">
        <w:rPr>
          <w:rFonts w:cs="Times New Roman"/>
          <w:szCs w:val="28"/>
          <w:lang w:val="ru-RU"/>
        </w:rPr>
        <w:t>Fund</w:t>
      </w:r>
      <w:proofErr w:type="spellEnd"/>
      <w:r w:rsidR="00EA28B4" w:rsidRPr="006E0A90">
        <w:rPr>
          <w:rFonts w:cs="Times New Roman"/>
          <w:szCs w:val="28"/>
          <w:lang w:val="ru-RU"/>
        </w:rPr>
        <w:t xml:space="preserve"> </w:t>
      </w:r>
      <w:proofErr w:type="spellStart"/>
      <w:r w:rsidR="00EA28B4" w:rsidRPr="006E0A90">
        <w:rPr>
          <w:rFonts w:cs="Times New Roman"/>
          <w:szCs w:val="28"/>
          <w:lang w:val="ru-RU"/>
        </w:rPr>
        <w:t>for</w:t>
      </w:r>
      <w:proofErr w:type="spellEnd"/>
      <w:r w:rsidR="00EA28B4" w:rsidRPr="006E0A90">
        <w:rPr>
          <w:rFonts w:cs="Times New Roman"/>
          <w:szCs w:val="28"/>
          <w:lang w:val="ru-RU"/>
        </w:rPr>
        <w:t xml:space="preserve"> </w:t>
      </w:r>
      <w:proofErr w:type="spellStart"/>
      <w:r w:rsidR="00EA28B4" w:rsidRPr="006E0A90">
        <w:rPr>
          <w:rFonts w:cs="Times New Roman"/>
          <w:szCs w:val="28"/>
          <w:lang w:val="ru-RU"/>
        </w:rPr>
        <w:t>Funds</w:t>
      </w:r>
      <w:proofErr w:type="spellEnd"/>
      <w:r w:rsidR="00EA28B4" w:rsidRPr="006E0A90">
        <w:rPr>
          <w:rFonts w:cs="Times New Roman"/>
          <w:szCs w:val="28"/>
          <w:lang w:val="ru-RU"/>
        </w:rPr>
        <w:t xml:space="preserve">») </w:t>
      </w:r>
      <w:r w:rsidRPr="006E0A90">
        <w:rPr>
          <w:rFonts w:cs="Times New Roman"/>
          <w:szCs w:val="28"/>
          <w:lang w:val="ru-RU"/>
        </w:rPr>
        <w:t xml:space="preserve">предусматривает внедрение таких механизмов, как венчурные фонды, </w:t>
      </w:r>
      <w:proofErr w:type="spellStart"/>
      <w:r w:rsidRPr="006E0A90">
        <w:rPr>
          <w:rFonts w:cs="Times New Roman"/>
          <w:szCs w:val="28"/>
          <w:lang w:val="ru-RU"/>
        </w:rPr>
        <w:t>краудфандинг</w:t>
      </w:r>
      <w:proofErr w:type="spellEnd"/>
      <w:r w:rsidRPr="006E0A90">
        <w:rPr>
          <w:rFonts w:cs="Times New Roman"/>
          <w:szCs w:val="28"/>
          <w:lang w:val="ru-RU"/>
        </w:rPr>
        <w:t xml:space="preserve">, прямые иностранные инвестиции </w:t>
      </w:r>
      <w:r w:rsidR="00436E4D" w:rsidRPr="006E0A90">
        <w:rPr>
          <w:rFonts w:cs="Times New Roman"/>
          <w:szCs w:val="28"/>
          <w:lang w:val="ru-RU"/>
        </w:rPr>
        <w:t>(FDI)</w:t>
      </w:r>
      <w:r w:rsidRPr="006E0A90">
        <w:rPr>
          <w:rFonts w:cs="Times New Roman"/>
          <w:szCs w:val="28"/>
          <w:lang w:val="ru-RU"/>
        </w:rPr>
        <w:t>, бизнес-</w:t>
      </w:r>
      <w:r w:rsidR="00525757" w:rsidRPr="006E0A90">
        <w:rPr>
          <w:rFonts w:cs="Times New Roman"/>
          <w:szCs w:val="28"/>
          <w:lang w:val="ru-RU"/>
        </w:rPr>
        <w:t>ангелы</w:t>
      </w:r>
      <w:r w:rsidRPr="006E0A90">
        <w:rPr>
          <w:rFonts w:cs="Times New Roman"/>
          <w:szCs w:val="28"/>
          <w:lang w:val="ru-RU"/>
        </w:rPr>
        <w:t xml:space="preserve">, фонды государственно-частного партнерства и другие. Это позволяет оказывать финансовую поддержку как </w:t>
      </w:r>
      <w:proofErr w:type="spellStart"/>
      <w:r w:rsidRPr="006E0A90">
        <w:rPr>
          <w:rFonts w:cs="Times New Roman"/>
          <w:szCs w:val="28"/>
          <w:lang w:val="ru-RU"/>
        </w:rPr>
        <w:t>стартапам</w:t>
      </w:r>
      <w:proofErr w:type="spellEnd"/>
      <w:r w:rsidRPr="006E0A90">
        <w:rPr>
          <w:rFonts w:cs="Times New Roman"/>
          <w:szCs w:val="28"/>
          <w:lang w:val="ru-RU"/>
        </w:rPr>
        <w:t xml:space="preserve"> на ранних этапах развития, так и крупным устойчивым проектам.</w:t>
      </w:r>
    </w:p>
    <w:p w14:paraId="6A453275" w14:textId="3E448636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Уполномоченный государственный орган в области инноваций и цифрового перехода имеет высокий уровень компетенций и квалифицированных кадров. Отраслевые органы власти содействуют развитию таких направлений, как: </w:t>
      </w:r>
      <w:proofErr w:type="spellStart"/>
      <w:r w:rsidRPr="006E0A90">
        <w:rPr>
          <w:rFonts w:cs="Times New Roman"/>
          <w:szCs w:val="28"/>
          <w:lang w:val="ru-RU"/>
        </w:rPr>
        <w:t>IoT</w:t>
      </w:r>
      <w:proofErr w:type="spellEnd"/>
      <w:r w:rsidRPr="006E0A90">
        <w:rPr>
          <w:rFonts w:cs="Times New Roman"/>
          <w:szCs w:val="28"/>
          <w:lang w:val="ru-RU"/>
        </w:rPr>
        <w:t xml:space="preserve">, AI, </w:t>
      </w:r>
      <w:proofErr w:type="spellStart"/>
      <w:r w:rsidRPr="006E0A90">
        <w:rPr>
          <w:rFonts w:cs="Times New Roman"/>
          <w:szCs w:val="28"/>
          <w:lang w:val="ru-RU"/>
        </w:rPr>
        <w:t>Blockchain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GovTech</w:t>
      </w:r>
      <w:proofErr w:type="spellEnd"/>
      <w:r w:rsidRPr="006E0A90">
        <w:rPr>
          <w:rFonts w:cs="Times New Roman"/>
          <w:szCs w:val="28"/>
          <w:lang w:val="ru-RU"/>
        </w:rPr>
        <w:t>, E-</w:t>
      </w:r>
      <w:proofErr w:type="spellStart"/>
      <w:r w:rsidRPr="006E0A90">
        <w:rPr>
          <w:rFonts w:cs="Times New Roman"/>
          <w:szCs w:val="28"/>
          <w:lang w:val="ru-RU"/>
        </w:rPr>
        <w:t>Gov</w:t>
      </w:r>
      <w:proofErr w:type="spellEnd"/>
      <w:r w:rsidRPr="006E0A90">
        <w:rPr>
          <w:rFonts w:cs="Times New Roman"/>
          <w:szCs w:val="28"/>
          <w:lang w:val="ru-RU"/>
        </w:rPr>
        <w:t>, E-</w:t>
      </w:r>
      <w:proofErr w:type="spellStart"/>
      <w:r w:rsidRPr="006E0A90">
        <w:rPr>
          <w:rFonts w:cs="Times New Roman"/>
          <w:szCs w:val="28"/>
          <w:lang w:val="ru-RU"/>
        </w:rPr>
        <w:t>Commerce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CyberSecurity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Green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proofErr w:type="spellStart"/>
      <w:r w:rsidRPr="006E0A90">
        <w:rPr>
          <w:rFonts w:cs="Times New Roman"/>
          <w:szCs w:val="28"/>
          <w:lang w:val="ru-RU"/>
        </w:rPr>
        <w:t>Data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proofErr w:type="spellStart"/>
      <w:r w:rsidRPr="006E0A90">
        <w:rPr>
          <w:rFonts w:cs="Times New Roman"/>
          <w:szCs w:val="28"/>
          <w:lang w:val="ru-RU"/>
        </w:rPr>
        <w:t>Center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Neo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proofErr w:type="spellStart"/>
      <w:r w:rsidRPr="006E0A90">
        <w:rPr>
          <w:rFonts w:cs="Times New Roman"/>
          <w:szCs w:val="28"/>
          <w:lang w:val="ru-RU"/>
        </w:rPr>
        <w:t>Banking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AgroTech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Industry</w:t>
      </w:r>
      <w:proofErr w:type="spellEnd"/>
      <w:r w:rsidRPr="006E0A90">
        <w:rPr>
          <w:rFonts w:cs="Times New Roman"/>
          <w:szCs w:val="28"/>
          <w:lang w:val="ru-RU"/>
        </w:rPr>
        <w:t xml:space="preserve"> 4.0/5.0, </w:t>
      </w:r>
      <w:proofErr w:type="spellStart"/>
      <w:r w:rsidRPr="006E0A90">
        <w:rPr>
          <w:rFonts w:cs="Times New Roman"/>
          <w:szCs w:val="28"/>
          <w:lang w:val="ru-RU"/>
        </w:rPr>
        <w:t>Digital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proofErr w:type="spellStart"/>
      <w:r w:rsidRPr="006E0A90">
        <w:rPr>
          <w:rFonts w:cs="Times New Roman"/>
          <w:szCs w:val="28"/>
          <w:lang w:val="ru-RU"/>
        </w:rPr>
        <w:t>Assets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CryptoCurrency</w:t>
      </w:r>
      <w:proofErr w:type="spellEnd"/>
      <w:r w:rsidRPr="006E0A90">
        <w:rPr>
          <w:rFonts w:cs="Times New Roman"/>
          <w:szCs w:val="28"/>
          <w:lang w:val="ru-RU"/>
        </w:rPr>
        <w:t>, E-</w:t>
      </w:r>
      <w:proofErr w:type="spellStart"/>
      <w:r w:rsidRPr="006E0A90">
        <w:rPr>
          <w:rFonts w:cs="Times New Roman"/>
          <w:szCs w:val="28"/>
          <w:lang w:val="ru-RU"/>
        </w:rPr>
        <w:t>Documentation</w:t>
      </w:r>
      <w:proofErr w:type="spellEnd"/>
      <w:r w:rsidRPr="006E0A90">
        <w:rPr>
          <w:rFonts w:cs="Times New Roman"/>
          <w:szCs w:val="28"/>
          <w:lang w:val="ru-RU"/>
        </w:rPr>
        <w:t>, E-</w:t>
      </w:r>
      <w:proofErr w:type="spellStart"/>
      <w:r w:rsidRPr="006E0A90">
        <w:rPr>
          <w:rFonts w:cs="Times New Roman"/>
          <w:szCs w:val="28"/>
          <w:lang w:val="ru-RU"/>
        </w:rPr>
        <w:t>Signature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DigitalTech</w:t>
      </w:r>
      <w:proofErr w:type="spellEnd"/>
      <w:r w:rsidRPr="006E0A90">
        <w:rPr>
          <w:rFonts w:cs="Times New Roman"/>
          <w:szCs w:val="28"/>
          <w:lang w:val="ru-RU"/>
        </w:rPr>
        <w:t xml:space="preserve">, </w:t>
      </w:r>
      <w:proofErr w:type="spellStart"/>
      <w:r w:rsidRPr="006E0A90">
        <w:rPr>
          <w:rFonts w:cs="Times New Roman"/>
          <w:szCs w:val="28"/>
          <w:lang w:val="ru-RU"/>
        </w:rPr>
        <w:t>Digital</w:t>
      </w:r>
      <w:proofErr w:type="spellEnd"/>
      <w:r w:rsidRPr="006E0A90">
        <w:rPr>
          <w:rFonts w:cs="Times New Roman"/>
          <w:szCs w:val="28"/>
          <w:lang w:val="ru-RU"/>
        </w:rPr>
        <w:t xml:space="preserve"> </w:t>
      </w:r>
      <w:proofErr w:type="spellStart"/>
      <w:r w:rsidRPr="006E0A90">
        <w:rPr>
          <w:rFonts w:cs="Times New Roman"/>
          <w:szCs w:val="28"/>
          <w:lang w:val="ru-RU"/>
        </w:rPr>
        <w:t>Transformation</w:t>
      </w:r>
      <w:proofErr w:type="spellEnd"/>
      <w:r w:rsidRPr="006E0A90">
        <w:rPr>
          <w:rFonts w:cs="Times New Roman"/>
          <w:szCs w:val="28"/>
          <w:lang w:val="ru-RU"/>
        </w:rPr>
        <w:t xml:space="preserve"> и др.</w:t>
      </w:r>
    </w:p>
    <w:p w14:paraId="5F0B1B33" w14:textId="4AF56A11" w:rsidR="000E3319" w:rsidRPr="006E0A90" w:rsidRDefault="00525757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стране развивается э</w:t>
      </w:r>
      <w:r w:rsidR="00436E4D" w:rsidRPr="006E0A90">
        <w:rPr>
          <w:rFonts w:cs="Times New Roman"/>
          <w:szCs w:val="28"/>
          <w:lang w:val="ru-RU"/>
        </w:rPr>
        <w:t>лектронное П</w:t>
      </w:r>
      <w:r w:rsidR="004902F5" w:rsidRPr="006E0A90">
        <w:rPr>
          <w:rFonts w:cs="Times New Roman"/>
          <w:szCs w:val="28"/>
          <w:lang w:val="ru-RU"/>
        </w:rPr>
        <w:t xml:space="preserve">равительство, ведется </w:t>
      </w:r>
      <w:r w:rsidR="00436E4D" w:rsidRPr="006E0A90">
        <w:rPr>
          <w:rFonts w:cs="Times New Roman"/>
          <w:szCs w:val="28"/>
          <w:lang w:val="ru-RU"/>
        </w:rPr>
        <w:t xml:space="preserve">планомерная </w:t>
      </w:r>
      <w:r w:rsidR="004902F5" w:rsidRPr="006E0A90">
        <w:rPr>
          <w:rFonts w:cs="Times New Roman"/>
          <w:szCs w:val="28"/>
          <w:lang w:val="ru-RU"/>
        </w:rPr>
        <w:t>работа по включению в эту систему всех структур исполнительн</w:t>
      </w:r>
      <w:r w:rsidR="00436E4D" w:rsidRPr="006E0A90">
        <w:rPr>
          <w:rFonts w:cs="Times New Roman"/>
          <w:szCs w:val="28"/>
          <w:lang w:val="ru-RU"/>
        </w:rPr>
        <w:t xml:space="preserve">ых органов государственной </w:t>
      </w:r>
      <w:r w:rsidR="004902F5" w:rsidRPr="006E0A90">
        <w:rPr>
          <w:rFonts w:cs="Times New Roman"/>
          <w:szCs w:val="28"/>
          <w:lang w:val="ru-RU"/>
        </w:rPr>
        <w:t>власти. Другие электронные услуги, такие как электронная коммерция, электронное образование, электронная медицина, услуги электронного банкинга и т. д., еще не реализованы в полной мере.</w:t>
      </w:r>
    </w:p>
    <w:p w14:paraId="5283EDB3" w14:textId="47C11673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настоящее время из 64 городов и районов страны только в столице Душанбе внедрена система «Умный город» с применением современных технологий видеонаблюдения, ведутся работы по внедрению такой системы в городах </w:t>
      </w:r>
      <w:proofErr w:type="spellStart"/>
      <w:r w:rsidRPr="006E0A90">
        <w:rPr>
          <w:rFonts w:cs="Times New Roman"/>
          <w:szCs w:val="28"/>
          <w:lang w:val="ru-RU"/>
        </w:rPr>
        <w:t>Бохтар</w:t>
      </w:r>
      <w:proofErr w:type="spellEnd"/>
      <w:r w:rsidRPr="006E0A90">
        <w:rPr>
          <w:rFonts w:cs="Times New Roman"/>
          <w:szCs w:val="28"/>
          <w:lang w:val="ru-RU"/>
        </w:rPr>
        <w:t xml:space="preserve">, Худжанд, </w:t>
      </w:r>
      <w:proofErr w:type="spellStart"/>
      <w:r w:rsidRPr="006E0A90">
        <w:rPr>
          <w:rFonts w:cs="Times New Roman"/>
          <w:szCs w:val="28"/>
          <w:lang w:val="ru-RU"/>
        </w:rPr>
        <w:t>Вахдат</w:t>
      </w:r>
      <w:proofErr w:type="spellEnd"/>
      <w:r w:rsidRPr="006E0A90">
        <w:rPr>
          <w:rFonts w:cs="Times New Roman"/>
          <w:szCs w:val="28"/>
          <w:lang w:val="ru-RU"/>
        </w:rPr>
        <w:t xml:space="preserve">, Турсунзаде и Пенджикент. Другие города и районы страны ждут </w:t>
      </w:r>
      <w:r w:rsidR="00436E4D" w:rsidRPr="006E0A90">
        <w:rPr>
          <w:rFonts w:cs="Times New Roman"/>
          <w:szCs w:val="28"/>
          <w:lang w:val="ru-RU"/>
        </w:rPr>
        <w:t xml:space="preserve">вкладывания </w:t>
      </w:r>
      <w:r w:rsidRPr="006E0A90">
        <w:rPr>
          <w:rFonts w:cs="Times New Roman"/>
          <w:szCs w:val="28"/>
          <w:lang w:val="ru-RU"/>
        </w:rPr>
        <w:t>инвестиций в эту важную сферу.</w:t>
      </w:r>
    </w:p>
    <w:p w14:paraId="61A26841" w14:textId="01A3BACD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Республик</w:t>
      </w:r>
      <w:r w:rsidR="00436E4D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 xml:space="preserve"> Таджикистан также уделяет особое внимание развитию искусств</w:t>
      </w:r>
      <w:r w:rsidR="00436E4D" w:rsidRPr="006E0A90">
        <w:rPr>
          <w:rFonts w:cs="Times New Roman"/>
          <w:szCs w:val="28"/>
          <w:lang w:val="ru-RU"/>
        </w:rPr>
        <w:t>енного интеллекта. В 2022 году П</w:t>
      </w:r>
      <w:r w:rsidRPr="006E0A90">
        <w:rPr>
          <w:rFonts w:cs="Times New Roman"/>
          <w:szCs w:val="28"/>
          <w:lang w:val="ru-RU"/>
        </w:rPr>
        <w:t>равительство страны приняло «Стратегию развития искусственного интеллекта в Республике Таджикистан на период до 2040 года».</w:t>
      </w:r>
    </w:p>
    <w:p w14:paraId="593E8B98" w14:textId="54FB551A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На основе этой программы некоторые </w:t>
      </w:r>
      <w:proofErr w:type="spellStart"/>
      <w:r w:rsidRPr="006E0A90">
        <w:rPr>
          <w:rFonts w:cs="Times New Roman"/>
          <w:szCs w:val="28"/>
          <w:lang w:val="ru-RU"/>
        </w:rPr>
        <w:t>стартапы</w:t>
      </w:r>
      <w:proofErr w:type="spellEnd"/>
      <w:r w:rsidRPr="006E0A90">
        <w:rPr>
          <w:rFonts w:cs="Times New Roman"/>
          <w:szCs w:val="28"/>
          <w:lang w:val="ru-RU"/>
        </w:rPr>
        <w:t xml:space="preserve"> страны, такие как Zypl.ai, Epsilon3.ai, AION и Zehn.ai, получили стремительное развитие и уже зарекомендовали себя на рынке искусственного интеллекта не только в регионе Центральной Азии, но и в других странах. Успех этих компаний свидетельствует о том, что у Таджикистана большой потенциал в этой сфере, особенно благодаря талантливой молодежи.</w:t>
      </w:r>
    </w:p>
    <w:p w14:paraId="0FAA25BF" w14:textId="6A0918F7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2024 году в Таджикистане </w:t>
      </w:r>
      <w:r w:rsidR="00514596" w:rsidRPr="006E0A90">
        <w:rPr>
          <w:rFonts w:cs="Times New Roman"/>
          <w:szCs w:val="28"/>
          <w:lang w:val="ru-RU"/>
        </w:rPr>
        <w:t>задействован</w:t>
      </w:r>
      <w:r w:rsidRPr="006E0A90">
        <w:rPr>
          <w:rFonts w:cs="Times New Roman"/>
          <w:szCs w:val="28"/>
          <w:lang w:val="ru-RU"/>
        </w:rPr>
        <w:t xml:space="preserve"> первый IT-парк со всеми необходимыми условиями, который предоставит начинающим компаниям доступ к </w:t>
      </w:r>
      <w:r w:rsidRPr="006E0A90">
        <w:rPr>
          <w:rFonts w:cs="Times New Roman"/>
          <w:szCs w:val="28"/>
          <w:lang w:val="ru-RU"/>
        </w:rPr>
        <w:lastRenderedPageBreak/>
        <w:t xml:space="preserve">инфраструктуре и консалтингу, а также предоставит налоговые, арендные и другие экономические льготы. В настоящее время в качестве резидентов </w:t>
      </w:r>
      <w:r w:rsidR="00436E4D" w:rsidRPr="006E0A90">
        <w:rPr>
          <w:rFonts w:cs="Times New Roman"/>
          <w:szCs w:val="28"/>
          <w:lang w:val="ru-RU"/>
        </w:rPr>
        <w:t xml:space="preserve">в </w:t>
      </w:r>
      <w:r w:rsidRPr="006E0A90">
        <w:rPr>
          <w:rFonts w:cs="Times New Roman"/>
          <w:szCs w:val="28"/>
          <w:lang w:val="ru-RU"/>
        </w:rPr>
        <w:t>ИТ-парк</w:t>
      </w:r>
      <w:r w:rsidR="00436E4D" w:rsidRPr="006E0A90">
        <w:rPr>
          <w:rFonts w:cs="Times New Roman"/>
          <w:szCs w:val="28"/>
          <w:lang w:val="ru-RU"/>
        </w:rPr>
        <w:t>е</w:t>
      </w:r>
      <w:r w:rsidRPr="006E0A90">
        <w:rPr>
          <w:rFonts w:cs="Times New Roman"/>
          <w:szCs w:val="28"/>
          <w:lang w:val="ru-RU"/>
        </w:rPr>
        <w:t xml:space="preserve"> зарегистрировались более 10 отечественных и зарубежных компаний.</w:t>
      </w:r>
    </w:p>
    <w:p w14:paraId="4F1AD830" w14:textId="37A26691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Благодаря возможности жить за рубежом активно развивается индустрия аутсорсинга бизнес-процессов (BPO). </w:t>
      </w:r>
    </w:p>
    <w:p w14:paraId="2E8095DA" w14:textId="45D2EF2E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Таджикистан активно развивается в сфере </w:t>
      </w:r>
      <w:proofErr w:type="spellStart"/>
      <w:r w:rsidRPr="006E0A90">
        <w:rPr>
          <w:rFonts w:cs="Times New Roman"/>
          <w:szCs w:val="28"/>
          <w:lang w:val="ru-RU"/>
        </w:rPr>
        <w:t>FinTech</w:t>
      </w:r>
      <w:proofErr w:type="spellEnd"/>
      <w:r w:rsidRPr="006E0A90">
        <w:rPr>
          <w:rFonts w:cs="Times New Roman"/>
          <w:szCs w:val="28"/>
          <w:lang w:val="ru-RU"/>
        </w:rPr>
        <w:t>, особенно в плане внедрения современных технологий искусственного интеллекта, в том числе для оценки кредитоспособности. Эти меры снизят риски для коммерческих банков, будут способствовать развитию финансовых технологий, повы</w:t>
      </w:r>
      <w:r w:rsidR="00436E4D" w:rsidRPr="006E0A90">
        <w:rPr>
          <w:rFonts w:cs="Times New Roman"/>
          <w:szCs w:val="28"/>
          <w:lang w:val="ru-RU"/>
        </w:rPr>
        <w:t>шению</w:t>
      </w:r>
      <w:r w:rsidRPr="006E0A90">
        <w:rPr>
          <w:rFonts w:cs="Times New Roman"/>
          <w:szCs w:val="28"/>
          <w:lang w:val="ru-RU"/>
        </w:rPr>
        <w:t xml:space="preserve"> </w:t>
      </w:r>
      <w:r w:rsidR="00514596" w:rsidRPr="006E0A90">
        <w:rPr>
          <w:rFonts w:cs="Times New Roman"/>
          <w:szCs w:val="28"/>
          <w:lang w:val="ru-RU"/>
        </w:rPr>
        <w:t>конкурентоспособности</w:t>
      </w:r>
      <w:r w:rsidRPr="006E0A90">
        <w:rPr>
          <w:rFonts w:cs="Times New Roman"/>
          <w:szCs w:val="28"/>
          <w:lang w:val="ru-RU"/>
        </w:rPr>
        <w:t xml:space="preserve"> и откр</w:t>
      </w:r>
      <w:r w:rsidR="00436E4D" w:rsidRPr="006E0A90">
        <w:rPr>
          <w:rFonts w:cs="Times New Roman"/>
          <w:szCs w:val="28"/>
          <w:lang w:val="ru-RU"/>
        </w:rPr>
        <w:t>ытию</w:t>
      </w:r>
      <w:r w:rsidRPr="006E0A90">
        <w:rPr>
          <w:rFonts w:cs="Times New Roman"/>
          <w:szCs w:val="28"/>
          <w:lang w:val="ru-RU"/>
        </w:rPr>
        <w:t xml:space="preserve"> новы</w:t>
      </w:r>
      <w:r w:rsidR="00436E4D" w:rsidRPr="006E0A90">
        <w:rPr>
          <w:rFonts w:cs="Times New Roman"/>
          <w:szCs w:val="28"/>
          <w:lang w:val="ru-RU"/>
        </w:rPr>
        <w:t>х</w:t>
      </w:r>
      <w:r w:rsidRPr="006E0A90">
        <w:rPr>
          <w:rFonts w:cs="Times New Roman"/>
          <w:szCs w:val="28"/>
          <w:lang w:val="ru-RU"/>
        </w:rPr>
        <w:t xml:space="preserve"> инвестиционны</w:t>
      </w:r>
      <w:r w:rsidR="00436E4D" w:rsidRPr="006E0A90">
        <w:rPr>
          <w:rFonts w:cs="Times New Roman"/>
          <w:szCs w:val="28"/>
          <w:lang w:val="ru-RU"/>
        </w:rPr>
        <w:t>х</w:t>
      </w:r>
      <w:r w:rsidRPr="006E0A90">
        <w:rPr>
          <w:rFonts w:cs="Times New Roman"/>
          <w:szCs w:val="28"/>
          <w:lang w:val="ru-RU"/>
        </w:rPr>
        <w:t xml:space="preserve"> возможност</w:t>
      </w:r>
      <w:r w:rsidR="00436E4D" w:rsidRPr="006E0A90">
        <w:rPr>
          <w:rFonts w:cs="Times New Roman"/>
          <w:szCs w:val="28"/>
          <w:lang w:val="ru-RU"/>
        </w:rPr>
        <w:t>ей</w:t>
      </w:r>
      <w:r w:rsidRPr="006E0A90">
        <w:rPr>
          <w:rFonts w:cs="Times New Roman"/>
          <w:szCs w:val="28"/>
          <w:lang w:val="ru-RU"/>
        </w:rPr>
        <w:t>.</w:t>
      </w:r>
    </w:p>
    <w:p w14:paraId="2E6FD7A4" w14:textId="20EDB596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proofErr w:type="spellStart"/>
      <w:r w:rsidRPr="006E0A90">
        <w:rPr>
          <w:rFonts w:cs="Times New Roman"/>
          <w:szCs w:val="28"/>
          <w:lang w:val="ru-RU"/>
        </w:rPr>
        <w:t>AgroTech</w:t>
      </w:r>
      <w:proofErr w:type="spellEnd"/>
      <w:r w:rsidRPr="006E0A90">
        <w:rPr>
          <w:rFonts w:cs="Times New Roman"/>
          <w:szCs w:val="28"/>
          <w:lang w:val="ru-RU"/>
        </w:rPr>
        <w:t xml:space="preserve"> способствует повышению эффективности производства, оптимизации </w:t>
      </w:r>
      <w:proofErr w:type="spellStart"/>
      <w:r w:rsidRPr="006E0A90">
        <w:rPr>
          <w:rFonts w:cs="Times New Roman"/>
          <w:szCs w:val="28"/>
          <w:lang w:val="ru-RU"/>
        </w:rPr>
        <w:t>ресурсоснабжения</w:t>
      </w:r>
      <w:proofErr w:type="spellEnd"/>
      <w:r w:rsidRPr="006E0A90">
        <w:rPr>
          <w:rFonts w:cs="Times New Roman"/>
          <w:szCs w:val="28"/>
          <w:lang w:val="ru-RU"/>
        </w:rPr>
        <w:t xml:space="preserve"> и созданию новых бизнес-моделей, направленных на устойчивое развитие агропромышленного комплекса.</w:t>
      </w:r>
    </w:p>
    <w:p w14:paraId="538D9D2A" w14:textId="3DE82BF6" w:rsidR="000E3319" w:rsidRPr="006E0A90" w:rsidRDefault="00514596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Для развития</w:t>
      </w:r>
      <w:r w:rsidR="004902F5" w:rsidRPr="006E0A90">
        <w:rPr>
          <w:rFonts w:cs="Times New Roman"/>
          <w:szCs w:val="28"/>
          <w:lang w:val="ru-RU"/>
        </w:rPr>
        <w:t xml:space="preserve"> цифровых технологий и иннова</w:t>
      </w:r>
      <w:r w:rsidR="00203D09" w:rsidRPr="006E0A90">
        <w:rPr>
          <w:rFonts w:cs="Times New Roman"/>
          <w:szCs w:val="28"/>
          <w:lang w:val="ru-RU"/>
        </w:rPr>
        <w:t>ций П</w:t>
      </w:r>
      <w:r w:rsidR="004902F5" w:rsidRPr="006E0A90">
        <w:rPr>
          <w:rFonts w:cs="Times New Roman"/>
          <w:szCs w:val="28"/>
          <w:lang w:val="ru-RU"/>
        </w:rPr>
        <w:t xml:space="preserve">равительство ввело многочисленные налоговые и таможенные льготы, которыми могут </w:t>
      </w:r>
      <w:r w:rsidR="00203D09" w:rsidRPr="006E0A90">
        <w:rPr>
          <w:rFonts w:cs="Times New Roman"/>
          <w:szCs w:val="28"/>
          <w:lang w:val="ru-RU"/>
        </w:rPr>
        <w:t xml:space="preserve">широко </w:t>
      </w:r>
      <w:r w:rsidR="004902F5" w:rsidRPr="006E0A90">
        <w:rPr>
          <w:rFonts w:cs="Times New Roman"/>
          <w:szCs w:val="28"/>
          <w:lang w:val="ru-RU"/>
        </w:rPr>
        <w:t>воспользоваться инвесторы и предприниматели.</w:t>
      </w:r>
    </w:p>
    <w:p w14:paraId="6EB70229" w14:textId="5D032A15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Доступ в </w:t>
      </w:r>
      <w:r w:rsidR="005B36A7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>нтернет, в том числе по оптоволоконным линиям, имеет потенциал для расширени</w:t>
      </w:r>
      <w:r w:rsidR="005B36A7" w:rsidRPr="006E0A90">
        <w:rPr>
          <w:rFonts w:cs="Times New Roman"/>
          <w:szCs w:val="28"/>
          <w:lang w:val="ru-RU"/>
        </w:rPr>
        <w:t>я</w:t>
      </w:r>
      <w:r w:rsidRPr="006E0A90">
        <w:rPr>
          <w:rFonts w:cs="Times New Roman"/>
          <w:szCs w:val="28"/>
          <w:lang w:val="ru-RU"/>
        </w:rPr>
        <w:t xml:space="preserve"> в Таджикистане за счет привлечения инвестиций. Согласно поручению правительства, сеть 5G должна быть внедрена по всей стране в кратчайшие сроки.</w:t>
      </w:r>
    </w:p>
    <w:p w14:paraId="4FAD8CB3" w14:textId="6C45AD01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Безналичные расчеты, переход н</w:t>
      </w:r>
      <w:r w:rsidR="00203D09" w:rsidRPr="006E0A90">
        <w:rPr>
          <w:rFonts w:cs="Times New Roman"/>
          <w:szCs w:val="28"/>
          <w:lang w:val="ru-RU"/>
        </w:rPr>
        <w:t>а которые будет осуществляться у</w:t>
      </w:r>
      <w:r w:rsidRPr="006E0A90">
        <w:rPr>
          <w:rFonts w:cs="Times New Roman"/>
          <w:szCs w:val="28"/>
          <w:lang w:val="ru-RU"/>
        </w:rPr>
        <w:t>казом Президента Республики Тад</w:t>
      </w:r>
      <w:r w:rsidR="00203D09" w:rsidRPr="006E0A90">
        <w:rPr>
          <w:rFonts w:cs="Times New Roman"/>
          <w:szCs w:val="28"/>
          <w:lang w:val="ru-RU"/>
        </w:rPr>
        <w:t>жикистан от 22 июня 2023 года</w:t>
      </w:r>
      <w:r w:rsidR="00525757" w:rsidRPr="006E0A90">
        <w:rPr>
          <w:rFonts w:cs="Times New Roman"/>
          <w:szCs w:val="28"/>
          <w:lang w:val="ru-RU"/>
        </w:rPr>
        <w:t>,</w:t>
      </w:r>
      <w:r w:rsidR="00203D09" w:rsidRPr="006E0A90">
        <w:rPr>
          <w:rFonts w:cs="Times New Roman"/>
          <w:szCs w:val="28"/>
          <w:lang w:val="ru-RU"/>
        </w:rPr>
        <w:t xml:space="preserve"> №</w:t>
      </w:r>
      <w:r w:rsidRPr="006E0A90">
        <w:rPr>
          <w:rFonts w:cs="Times New Roman"/>
          <w:szCs w:val="28"/>
          <w:lang w:val="ru-RU"/>
        </w:rPr>
        <w:t>586 являются еще одним направлением, требующим развития информационно-коммуникационных технологий и обеспечения высокоскоростного Интернета. В развитых странах мира безна</w:t>
      </w:r>
      <w:r w:rsidR="00203D09" w:rsidRPr="006E0A90">
        <w:rPr>
          <w:rFonts w:cs="Times New Roman"/>
          <w:szCs w:val="28"/>
          <w:lang w:val="ru-RU"/>
        </w:rPr>
        <w:t>личные расчеты составляют 80-90 процентов</w:t>
      </w:r>
      <w:r w:rsidRPr="006E0A90">
        <w:rPr>
          <w:rFonts w:cs="Times New Roman"/>
          <w:szCs w:val="28"/>
          <w:lang w:val="ru-RU"/>
        </w:rPr>
        <w:t>, тогда как в Таджикистане этот показатель составляет всего 30</w:t>
      </w:r>
      <w:r w:rsidR="00203D09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>.</w:t>
      </w:r>
      <w:r w:rsidR="00203D09" w:rsidRPr="006E0A90">
        <w:rPr>
          <w:rFonts w:cs="Times New Roman"/>
          <w:szCs w:val="28"/>
          <w:lang w:val="ru-RU"/>
        </w:rPr>
        <w:t xml:space="preserve"> </w:t>
      </w:r>
    </w:p>
    <w:p w14:paraId="73DDD5A2" w14:textId="36871DFB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настоящее время количество компаний, работающих </w:t>
      </w:r>
      <w:r w:rsidR="00203D09" w:rsidRPr="006E0A90">
        <w:rPr>
          <w:rFonts w:cs="Times New Roman"/>
          <w:szCs w:val="28"/>
          <w:lang w:val="ru-RU"/>
        </w:rPr>
        <w:t xml:space="preserve">в Таджикистане </w:t>
      </w:r>
      <w:r w:rsidRPr="006E0A90">
        <w:rPr>
          <w:rFonts w:cs="Times New Roman"/>
          <w:szCs w:val="28"/>
          <w:lang w:val="ru-RU"/>
        </w:rPr>
        <w:t>в сфере информационно-коммуникационных технологий и искусственного интеллекта, не очень велико. Если в Казахстане эта цифра составляет более 5000, в Узбекистане</w:t>
      </w:r>
      <w:r w:rsidR="00525757" w:rsidRPr="006E0A90">
        <w:rPr>
          <w:rFonts w:cs="Times New Roman"/>
          <w:szCs w:val="28"/>
          <w:lang w:val="ru-RU"/>
        </w:rPr>
        <w:t xml:space="preserve"> – б</w:t>
      </w:r>
      <w:r w:rsidRPr="006E0A90">
        <w:rPr>
          <w:rFonts w:cs="Times New Roman"/>
          <w:szCs w:val="28"/>
          <w:lang w:val="ru-RU"/>
        </w:rPr>
        <w:t>олее 1500, в Кыргызстане</w:t>
      </w:r>
      <w:r w:rsidR="00525757" w:rsidRPr="006E0A90">
        <w:rPr>
          <w:rFonts w:cs="Times New Roman"/>
          <w:szCs w:val="28"/>
          <w:lang w:val="ru-RU"/>
        </w:rPr>
        <w:t xml:space="preserve"> – </w:t>
      </w:r>
      <w:r w:rsidRPr="006E0A90">
        <w:rPr>
          <w:rFonts w:cs="Times New Roman"/>
          <w:szCs w:val="28"/>
          <w:lang w:val="ru-RU"/>
        </w:rPr>
        <w:t>более 300, то в Таджикистане эта цифра составляет чуть более 250.</w:t>
      </w:r>
    </w:p>
    <w:p w14:paraId="410AF422" w14:textId="7968789A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Таким образом, рынок электронных услуг в Таджикистане находится на начальной стадии развития, и существует множество возможностей для </w:t>
      </w:r>
      <w:r w:rsidR="00203D09" w:rsidRPr="006E0A90">
        <w:rPr>
          <w:rFonts w:cs="Times New Roman"/>
          <w:szCs w:val="28"/>
          <w:lang w:val="ru-RU"/>
        </w:rPr>
        <w:t xml:space="preserve">вложения </w:t>
      </w:r>
      <w:r w:rsidRPr="006E0A90">
        <w:rPr>
          <w:rFonts w:cs="Times New Roman"/>
          <w:szCs w:val="28"/>
          <w:lang w:val="ru-RU"/>
        </w:rPr>
        <w:t>инвестиций в эту важную сферу.</w:t>
      </w:r>
    </w:p>
    <w:p w14:paraId="5D6C8330" w14:textId="0EEB63EC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этой связи</w:t>
      </w:r>
      <w:r w:rsidR="00203D09" w:rsidRPr="006E0A90">
        <w:rPr>
          <w:rFonts w:cs="Times New Roman"/>
          <w:szCs w:val="28"/>
          <w:lang w:val="ru-RU"/>
        </w:rPr>
        <w:t xml:space="preserve">, </w:t>
      </w:r>
      <w:r w:rsidRPr="006E0A90">
        <w:rPr>
          <w:rFonts w:cs="Times New Roman"/>
          <w:szCs w:val="28"/>
          <w:lang w:val="ru-RU"/>
        </w:rPr>
        <w:t>весьма привлекательными являются инвестиции в следующие направления развития сектора информационно-коммуникационных технологий и искусственного интеллекта:</w:t>
      </w:r>
    </w:p>
    <w:p w14:paraId="3B4D0724" w14:textId="2CB4218D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предоставление высокоскоростного </w:t>
      </w:r>
      <w:r w:rsidR="00525757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>нтернета, включая сети 5G, хостинг и облачные сервисы;</w:t>
      </w:r>
    </w:p>
    <w:p w14:paraId="666FAF4F" w14:textId="77777777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создание центров обработки данных и цифровых платформ для повышения информационной безопасности и хранения данных;</w:t>
      </w:r>
    </w:p>
    <w:p w14:paraId="03ECABEB" w14:textId="77777777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разработка новых программ искусственного интеллекта для служб в различных сферах;</w:t>
      </w:r>
    </w:p>
    <w:p w14:paraId="55954D1D" w14:textId="77777777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- создание инновационных платформ для развития цифрового предпринимательства и цифровых рынков;</w:t>
      </w:r>
    </w:p>
    <w:p w14:paraId="58CCEB34" w14:textId="77777777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создание площадок для электронной </w:t>
      </w:r>
      <w:r w:rsidR="00203D09" w:rsidRPr="006E0A90">
        <w:rPr>
          <w:rFonts w:cs="Times New Roman"/>
          <w:szCs w:val="28"/>
          <w:lang w:val="ru-RU"/>
        </w:rPr>
        <w:t>торговли</w:t>
      </w:r>
      <w:r w:rsidRPr="006E0A90">
        <w:rPr>
          <w:rFonts w:cs="Times New Roman"/>
          <w:szCs w:val="28"/>
          <w:lang w:val="ru-RU"/>
        </w:rPr>
        <w:t>;</w:t>
      </w:r>
    </w:p>
    <w:p w14:paraId="02746099" w14:textId="7ABDEE4A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</w:t>
      </w:r>
      <w:r w:rsidR="00163EB0" w:rsidRPr="006E0A90">
        <w:rPr>
          <w:rFonts w:cs="Times New Roman"/>
          <w:szCs w:val="28"/>
          <w:lang w:val="ru-RU"/>
        </w:rPr>
        <w:t>организация современных электронных услуг в финансово-кредитных организациях</w:t>
      </w:r>
      <w:r w:rsidRPr="006E0A90">
        <w:rPr>
          <w:rFonts w:cs="Times New Roman"/>
          <w:szCs w:val="28"/>
          <w:lang w:val="ru-RU"/>
        </w:rPr>
        <w:t>;</w:t>
      </w:r>
    </w:p>
    <w:p w14:paraId="2BB11C1F" w14:textId="77777777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создание платформ электронных услуг в сферах образования, здравоохранения, труда и социальной защиты населения;</w:t>
      </w:r>
    </w:p>
    <w:p w14:paraId="1B5ABDEA" w14:textId="77777777" w:rsidR="000E3319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внедрение системы расчетов в сферах электроэнергетики, транспорта, жилищно-коммунальных услуг и т.д.;</w:t>
      </w:r>
    </w:p>
    <w:p w14:paraId="0F7AF387" w14:textId="70FC5521" w:rsidR="004902F5" w:rsidRPr="006E0A90" w:rsidRDefault="004902F5" w:rsidP="006E0A90">
      <w:pPr>
        <w:spacing w:after="0"/>
        <w:ind w:firstLine="72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организация электронных услуг для досуга и развлечений;</w:t>
      </w:r>
    </w:p>
    <w:p w14:paraId="3FF0EB1D" w14:textId="77777777" w:rsidR="000E3319" w:rsidRPr="006E0A90" w:rsidRDefault="00203D09" w:rsidP="006E0A90">
      <w:pPr>
        <w:spacing w:after="0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         </w:t>
      </w:r>
      <w:r w:rsidR="004902F5" w:rsidRPr="006E0A90">
        <w:rPr>
          <w:rFonts w:cs="Times New Roman"/>
          <w:szCs w:val="28"/>
          <w:lang w:val="ru-RU"/>
        </w:rPr>
        <w:t>- внедрение системы «Умный город» в городах и районах страны.</w:t>
      </w:r>
    </w:p>
    <w:p w14:paraId="59934310" w14:textId="498325EC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целом, учитывая стремительное развитие цифровых технологий и тот факт, что Таджикистан находится на ранних этапах развития в этой сфере, существует множество возможностей для инвестирования в этот быстрорастущий сектор, которые могут быть широко использованы иностранными и отечественными инвесторами.</w:t>
      </w:r>
    </w:p>
    <w:p w14:paraId="0DF29E42" w14:textId="480AE185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Анализ инвестиционных возможностей в секторе ИКТ и информационных технологий показывает, что благодаря комплексной государственной политике, инновационным стратегиям и активной интеграции передовых технологий сектор ИКТ и ИТ в Таджикистане становится одним из наиболее перспективных направлений для инвестиций в ближайшие годы.</w:t>
      </w:r>
    </w:p>
    <w:p w14:paraId="624C706D" w14:textId="04313B7B" w:rsidR="00EA28B4" w:rsidRPr="006E0A90" w:rsidRDefault="00203D09" w:rsidP="006E0A90">
      <w:pPr>
        <w:pStyle w:val="a3"/>
        <w:tabs>
          <w:tab w:val="left" w:pos="3892"/>
        </w:tabs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 </w:t>
      </w:r>
      <w:r w:rsidR="00C2490F" w:rsidRPr="006E0A90">
        <w:rPr>
          <w:rFonts w:cs="Times New Roman"/>
          <w:szCs w:val="28"/>
          <w:lang w:val="ru-RU"/>
        </w:rPr>
        <w:tab/>
      </w:r>
    </w:p>
    <w:p w14:paraId="2142FCB2" w14:textId="636B90C1" w:rsidR="000E3319" w:rsidRPr="006E0A90" w:rsidRDefault="004902F5" w:rsidP="006E0A90">
      <w:pPr>
        <w:spacing w:after="0"/>
        <w:jc w:val="center"/>
        <w:outlineLvl w:val="1"/>
        <w:rPr>
          <w:rFonts w:cs="Times New Roman"/>
          <w:szCs w:val="28"/>
          <w:lang w:val="ru-RU"/>
        </w:rPr>
      </w:pPr>
      <w:bookmarkStart w:id="25" w:name="_Toc195550895"/>
      <w:r w:rsidRPr="006E0A90">
        <w:rPr>
          <w:rFonts w:cs="Times New Roman"/>
          <w:szCs w:val="28"/>
          <w:lang w:val="ru-RU"/>
        </w:rPr>
        <w:t>§ 7. Финансовый сектор</w:t>
      </w:r>
      <w:bookmarkEnd w:id="25"/>
    </w:p>
    <w:p w14:paraId="6A2C45BE" w14:textId="77777777" w:rsidR="000E3319" w:rsidRPr="006E0A90" w:rsidRDefault="000E3319" w:rsidP="006E0A90">
      <w:pPr>
        <w:pStyle w:val="a3"/>
        <w:spacing w:after="0"/>
        <w:ind w:left="0" w:firstLine="709"/>
        <w:jc w:val="both"/>
        <w:outlineLvl w:val="1"/>
        <w:rPr>
          <w:rFonts w:cs="Times New Roman"/>
          <w:b/>
          <w:szCs w:val="28"/>
          <w:lang w:val="ru-RU"/>
        </w:rPr>
      </w:pPr>
    </w:p>
    <w:p w14:paraId="6B2FF5C6" w14:textId="36B94C62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Финансов</w:t>
      </w:r>
      <w:r w:rsidR="00163EB0" w:rsidRPr="006E0A90">
        <w:rPr>
          <w:rFonts w:cs="Times New Roman"/>
          <w:szCs w:val="28"/>
          <w:lang w:val="ru-RU"/>
        </w:rPr>
        <w:t>ая</w:t>
      </w:r>
      <w:r w:rsidRPr="006E0A90">
        <w:rPr>
          <w:rFonts w:cs="Times New Roman"/>
          <w:szCs w:val="28"/>
          <w:lang w:val="ru-RU"/>
        </w:rPr>
        <w:t xml:space="preserve"> система Таджикистана в последние годы обрела значительную стабильность и стремительно развивается. В настоящее время банковская система страны состоит из 65 финансовых учреждений, в том числе 15 традиционных банков, 1 исламский банк, 1 небанко</w:t>
      </w:r>
      <w:r w:rsidR="00525757" w:rsidRPr="006E0A90">
        <w:rPr>
          <w:rFonts w:cs="Times New Roman"/>
          <w:szCs w:val="28"/>
          <w:lang w:val="ru-RU"/>
        </w:rPr>
        <w:t xml:space="preserve">вская кредитная организация, 22 </w:t>
      </w:r>
      <w:proofErr w:type="spellStart"/>
      <w:r w:rsidRPr="006E0A90">
        <w:rPr>
          <w:rFonts w:cs="Times New Roman"/>
          <w:szCs w:val="28"/>
          <w:lang w:val="ru-RU"/>
        </w:rPr>
        <w:t>микрокредитные</w:t>
      </w:r>
      <w:proofErr w:type="spellEnd"/>
      <w:r w:rsidRPr="006E0A90">
        <w:rPr>
          <w:rFonts w:cs="Times New Roman"/>
          <w:szCs w:val="28"/>
          <w:lang w:val="ru-RU"/>
        </w:rPr>
        <w:t xml:space="preserve"> депозитные организации, 3 </w:t>
      </w:r>
      <w:proofErr w:type="spellStart"/>
      <w:r w:rsidRPr="006E0A90">
        <w:rPr>
          <w:rFonts w:cs="Times New Roman"/>
          <w:szCs w:val="28"/>
          <w:lang w:val="ru-RU"/>
        </w:rPr>
        <w:t>микрокредитные</w:t>
      </w:r>
      <w:proofErr w:type="spellEnd"/>
      <w:r w:rsidRPr="006E0A90">
        <w:rPr>
          <w:rFonts w:cs="Times New Roman"/>
          <w:szCs w:val="28"/>
          <w:lang w:val="ru-RU"/>
        </w:rPr>
        <w:t xml:space="preserve"> организации и 23 </w:t>
      </w:r>
      <w:proofErr w:type="spellStart"/>
      <w:r w:rsidRPr="006E0A90">
        <w:rPr>
          <w:rFonts w:cs="Times New Roman"/>
          <w:szCs w:val="28"/>
          <w:lang w:val="ru-RU"/>
        </w:rPr>
        <w:t>микрокредитных</w:t>
      </w:r>
      <w:proofErr w:type="spellEnd"/>
      <w:r w:rsidRPr="006E0A90">
        <w:rPr>
          <w:rFonts w:cs="Times New Roman"/>
          <w:szCs w:val="28"/>
          <w:lang w:val="ru-RU"/>
        </w:rPr>
        <w:t xml:space="preserve"> фонда, из которых 9 учреждений работают полностью с иностранным капиталом и 4 учреждения с участием иностранного капитала.</w:t>
      </w:r>
    </w:p>
    <w:p w14:paraId="18B76197" w14:textId="0C1CFAE7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Участие иностранных инвесторов в капитале банковской системы свидетельствует о том, что привлекательность и инвестиционный климат страны постепенно улучшаются, а доля иностранного капитала в уставном капитале банковской системы увеличивается. В 2024 году доля иностранного капитала в уставном капитале финансовых организаций составила 28 процентов, увеличившись по сравнению с 2019 годом на 20 процентов.</w:t>
      </w:r>
    </w:p>
    <w:p w14:paraId="11F9E201" w14:textId="201095C3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Между тем, в 2024 году финансовые учреждения выдаду</w:t>
      </w:r>
      <w:r w:rsidR="00C00782" w:rsidRPr="006E0A90">
        <w:rPr>
          <w:rFonts w:cs="Times New Roman"/>
          <w:szCs w:val="28"/>
          <w:lang w:val="ru-RU"/>
        </w:rPr>
        <w:t>т кредитов на сумму 4 190,9 млн</w:t>
      </w:r>
      <w:r w:rsidRPr="006E0A90">
        <w:rPr>
          <w:rFonts w:cs="Times New Roman"/>
          <w:szCs w:val="28"/>
          <w:lang w:val="ru-RU"/>
        </w:rPr>
        <w:t xml:space="preserve"> долларов США. США привлекли иностранный капитал, объем которого увеличился на 88,7 процента по сравнению с концом 2023 года.</w:t>
      </w:r>
    </w:p>
    <w:p w14:paraId="3888B94F" w14:textId="4C4CE0F6" w:rsidR="000E3319" w:rsidRPr="006E0A90" w:rsidRDefault="00C00782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</w:t>
      </w:r>
      <w:r w:rsidR="004902F5" w:rsidRPr="006E0A90">
        <w:rPr>
          <w:rFonts w:cs="Times New Roman"/>
          <w:szCs w:val="28"/>
          <w:lang w:val="ru-RU"/>
        </w:rPr>
        <w:t>2024 году показатели рентабельности активов (ROA) и рентабельности капитала (ROE) составили 2,6 и 13,9 процента соответственно, что дает возможность привлечь больше капитала.</w:t>
      </w:r>
    </w:p>
    <w:p w14:paraId="46A9D5A3" w14:textId="059297F0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В 2024 году коэффициент достаточности капитала финансово-кредитных организаций составил 21,8 процента (при установленном нормативе 12 процентов), а коэффициент их текущей ликвидности — 78,3 процента, что свидетельствует об устойчивости капитала и своевременной платежеспособности обязательств банковской системы страны.</w:t>
      </w:r>
    </w:p>
    <w:p w14:paraId="25736C0D" w14:textId="224E609C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Кредитная динамика финансовых организаций с каждым годом увеличивается и становится все более стабильной, и в 2024 году общий объем выданных банковской системой кредитов составил 24,6 млрд </w:t>
      </w:r>
      <w:proofErr w:type="spellStart"/>
      <w:r w:rsidRPr="006E0A90">
        <w:rPr>
          <w:rFonts w:cs="Times New Roman"/>
          <w:szCs w:val="28"/>
          <w:lang w:val="ru-RU"/>
        </w:rPr>
        <w:t>сомони</w:t>
      </w:r>
      <w:proofErr w:type="spellEnd"/>
      <w:r w:rsidRPr="006E0A90">
        <w:rPr>
          <w:rFonts w:cs="Times New Roman"/>
          <w:szCs w:val="28"/>
          <w:lang w:val="ru-RU"/>
        </w:rPr>
        <w:t xml:space="preserve">, что на 15 млрд </w:t>
      </w:r>
      <w:proofErr w:type="spellStart"/>
      <w:r w:rsidRPr="006E0A90">
        <w:rPr>
          <w:rFonts w:cs="Times New Roman"/>
          <w:szCs w:val="28"/>
          <w:lang w:val="ru-RU"/>
        </w:rPr>
        <w:t>сомони</w:t>
      </w:r>
      <w:proofErr w:type="spellEnd"/>
      <w:r w:rsidRPr="006E0A90">
        <w:rPr>
          <w:rFonts w:cs="Times New Roman"/>
          <w:szCs w:val="28"/>
          <w:lang w:val="ru-RU"/>
        </w:rPr>
        <w:t xml:space="preserve"> или 157</w:t>
      </w:r>
      <w:r w:rsidR="00C00782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больше, чем в 2019 году.</w:t>
      </w:r>
    </w:p>
    <w:p w14:paraId="7B6B2DF8" w14:textId="02785761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Остаток неработающих кредитов составил 1,5 млрд </w:t>
      </w:r>
      <w:proofErr w:type="spellStart"/>
      <w:r w:rsidRPr="006E0A90">
        <w:rPr>
          <w:rFonts w:cs="Times New Roman"/>
          <w:szCs w:val="28"/>
          <w:lang w:val="ru-RU"/>
        </w:rPr>
        <w:t>сомони</w:t>
      </w:r>
      <w:proofErr w:type="spellEnd"/>
      <w:r w:rsidRPr="006E0A90">
        <w:rPr>
          <w:rFonts w:cs="Times New Roman"/>
          <w:szCs w:val="28"/>
          <w:lang w:val="ru-RU"/>
        </w:rPr>
        <w:t xml:space="preserve">, а их удельный вес в кредитном портфеле составил 7,1 процента, что на 5,4 </w:t>
      </w:r>
      <w:r w:rsidR="002A48F1" w:rsidRPr="006E0A90">
        <w:rPr>
          <w:rFonts w:cs="Times New Roman"/>
          <w:szCs w:val="28"/>
          <w:lang w:val="ru-RU"/>
        </w:rPr>
        <w:t>процентов</w:t>
      </w:r>
      <w:r w:rsidRPr="006E0A90">
        <w:rPr>
          <w:rFonts w:cs="Times New Roman"/>
          <w:szCs w:val="28"/>
          <w:lang w:val="ru-RU"/>
        </w:rPr>
        <w:t xml:space="preserve"> больше, чем годом ранее и 39,7 </w:t>
      </w:r>
      <w:r w:rsidR="002A48F1" w:rsidRPr="006E0A90">
        <w:rPr>
          <w:rFonts w:cs="Times New Roman"/>
          <w:szCs w:val="28"/>
          <w:lang w:val="ru-RU"/>
        </w:rPr>
        <w:t>процентов</w:t>
      </w:r>
      <w:r w:rsidRPr="006E0A90">
        <w:rPr>
          <w:rFonts w:cs="Times New Roman"/>
          <w:szCs w:val="28"/>
          <w:lang w:val="ru-RU"/>
        </w:rPr>
        <w:t xml:space="preserve"> ниже, чем в 2016 году. Именно в 2024 году банковской системе удалось существенно сократить долю неработающих кредитов, доведя ее с двузначных до однозначных цифр.</w:t>
      </w:r>
    </w:p>
    <w:p w14:paraId="7280D9C3" w14:textId="7099B6E8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Кроме того, принятие соответствующих нормативных правовых актов, регулирующих деятельность исламского банкинга, создало благоприятные условия для привлечения иностранных инвестиций в сектор исламского банкинга. По состоянию на 31 декабря 2024 года в Республике Таджикистан действовали 1 исламский банк и 3 исламских банковских окна.</w:t>
      </w:r>
    </w:p>
    <w:p w14:paraId="13F74655" w14:textId="1F582F90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Общий остаток депозитов в банковской системе по состоянию на 31 декабря 2024 года составил 25529,9 млн </w:t>
      </w:r>
      <w:proofErr w:type="spellStart"/>
      <w:r w:rsidRPr="006E0A90">
        <w:rPr>
          <w:rFonts w:cs="Times New Roman"/>
          <w:szCs w:val="28"/>
          <w:lang w:val="ru-RU"/>
        </w:rPr>
        <w:t>сомони</w:t>
      </w:r>
      <w:proofErr w:type="spellEnd"/>
      <w:r w:rsidRPr="006E0A90">
        <w:rPr>
          <w:rFonts w:cs="Times New Roman"/>
          <w:szCs w:val="28"/>
          <w:lang w:val="ru-RU"/>
        </w:rPr>
        <w:t>, увеличившись по сравнению с аналогичным периодом 2023 года на 31,2</w:t>
      </w:r>
      <w:r w:rsidR="004B2002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>.</w:t>
      </w:r>
    </w:p>
    <w:p w14:paraId="4336D3F8" w14:textId="3DAE62AD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Также еще одним аспектом привлекательности инвестирования в банковскую систему страны является обеспечение стабильной и прозрачной деятельности финансовых институтов в соответствии с передовыми международными стандартами, в связи с чем Национальный банк Таджикистана постоянно размещает необходимую информацию на своем веб-сайте.</w:t>
      </w:r>
    </w:p>
    <w:p w14:paraId="3349F2C0" w14:textId="660C6CC0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республике действует устойчивая система страхования вкладов клиентов банковской системы, обеспечивающая защиту их прав и интересов.</w:t>
      </w:r>
    </w:p>
    <w:p w14:paraId="222998EF" w14:textId="0BD08573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Указ Президента Республики Таджикистан «О мерах по расширению безналичны</w:t>
      </w:r>
      <w:r w:rsidR="005F1435" w:rsidRPr="006E0A90">
        <w:rPr>
          <w:rFonts w:cs="Times New Roman"/>
          <w:szCs w:val="28"/>
          <w:lang w:val="ru-RU"/>
        </w:rPr>
        <w:t>х</w:t>
      </w:r>
      <w:r w:rsidRPr="006E0A90">
        <w:rPr>
          <w:rFonts w:cs="Times New Roman"/>
          <w:szCs w:val="28"/>
          <w:lang w:val="ru-RU"/>
        </w:rPr>
        <w:t xml:space="preserve"> </w:t>
      </w:r>
      <w:r w:rsidR="004B2002" w:rsidRPr="006E0A90">
        <w:rPr>
          <w:rFonts w:cs="Times New Roman"/>
          <w:szCs w:val="28"/>
          <w:lang w:val="ru-RU"/>
        </w:rPr>
        <w:t>расчет</w:t>
      </w:r>
      <w:r w:rsidR="005F1435" w:rsidRPr="006E0A90">
        <w:rPr>
          <w:rFonts w:cs="Times New Roman"/>
          <w:szCs w:val="28"/>
          <w:lang w:val="ru-RU"/>
        </w:rPr>
        <w:t>ов</w:t>
      </w:r>
      <w:r w:rsidR="004B2002" w:rsidRPr="006E0A90">
        <w:rPr>
          <w:rFonts w:cs="Times New Roman"/>
          <w:szCs w:val="28"/>
          <w:lang w:val="ru-RU"/>
        </w:rPr>
        <w:t>» от 22 июня 2023 года</w:t>
      </w:r>
      <w:r w:rsidR="002A48F1" w:rsidRPr="006E0A90">
        <w:rPr>
          <w:rFonts w:cs="Times New Roman"/>
          <w:szCs w:val="28"/>
          <w:lang w:val="ru-RU"/>
        </w:rPr>
        <w:t>,</w:t>
      </w:r>
      <w:r w:rsidR="004B2002" w:rsidRPr="006E0A90">
        <w:rPr>
          <w:rFonts w:cs="Times New Roman"/>
          <w:szCs w:val="28"/>
          <w:lang w:val="ru-RU"/>
        </w:rPr>
        <w:t xml:space="preserve"> №</w:t>
      </w:r>
      <w:r w:rsidRPr="006E0A90">
        <w:rPr>
          <w:rFonts w:cs="Times New Roman"/>
          <w:szCs w:val="28"/>
          <w:lang w:val="ru-RU"/>
        </w:rPr>
        <w:t>586 и переход к цифровой экономике еще больше повышают потребность банковской системы. Устойчивый экономический рост страны (рост ВВП</w:t>
      </w:r>
      <w:r w:rsidR="00163EB0" w:rsidRPr="006E0A90">
        <w:rPr>
          <w:rFonts w:cs="Times New Roman"/>
          <w:szCs w:val="28"/>
          <w:lang w:val="ru-RU"/>
        </w:rPr>
        <w:t xml:space="preserve"> на уровне</w:t>
      </w:r>
      <w:r w:rsidRPr="006E0A90">
        <w:rPr>
          <w:rFonts w:cs="Times New Roman"/>
          <w:szCs w:val="28"/>
          <w:lang w:val="ru-RU"/>
        </w:rPr>
        <w:t xml:space="preserve"> не менее 8,0</w:t>
      </w:r>
      <w:r w:rsidR="004B2002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 за последние три года) также увеличил спрос на банковские </w:t>
      </w:r>
      <w:r w:rsidR="00163EB0" w:rsidRPr="006E0A90">
        <w:rPr>
          <w:rFonts w:cs="Times New Roman"/>
          <w:szCs w:val="28"/>
          <w:lang w:val="ru-RU"/>
        </w:rPr>
        <w:t xml:space="preserve">и страховые </w:t>
      </w:r>
      <w:r w:rsidRPr="006E0A90">
        <w:rPr>
          <w:rFonts w:cs="Times New Roman"/>
          <w:szCs w:val="28"/>
          <w:lang w:val="ru-RU"/>
        </w:rPr>
        <w:t>услуги, что потребовало создания новых кредитных</w:t>
      </w:r>
      <w:r w:rsidR="00163EB0" w:rsidRPr="006E0A90">
        <w:rPr>
          <w:rFonts w:cs="Times New Roman"/>
          <w:szCs w:val="28"/>
          <w:lang w:val="ru-RU"/>
        </w:rPr>
        <w:t xml:space="preserve"> и страховых</w:t>
      </w:r>
      <w:r w:rsidRPr="006E0A90">
        <w:rPr>
          <w:rFonts w:cs="Times New Roman"/>
          <w:szCs w:val="28"/>
          <w:lang w:val="ru-RU"/>
        </w:rPr>
        <w:t xml:space="preserve"> организаций, </w:t>
      </w:r>
      <w:r w:rsidR="00163EB0" w:rsidRPr="006E0A90">
        <w:rPr>
          <w:rFonts w:cs="Times New Roman"/>
          <w:szCs w:val="28"/>
          <w:lang w:val="ru-RU"/>
        </w:rPr>
        <w:t>совершенствования и модернизации финансовых услуг, а также снижения финансовых, инвестиционных и коммерческих рисков посредством страховых операций</w:t>
      </w:r>
      <w:r w:rsidRPr="006E0A90">
        <w:rPr>
          <w:rFonts w:cs="Times New Roman"/>
          <w:szCs w:val="28"/>
          <w:lang w:val="ru-RU"/>
        </w:rPr>
        <w:t>.</w:t>
      </w:r>
    </w:p>
    <w:p w14:paraId="527E5EED" w14:textId="14270B5B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этой связи ежегодный рост притока иностранного капитала, составляющий за последние три года не менее 30</w:t>
      </w:r>
      <w:r w:rsidR="004B2002" w:rsidRPr="006E0A90">
        <w:rPr>
          <w:rFonts w:cs="Times New Roman"/>
          <w:szCs w:val="28"/>
          <w:lang w:val="ru-RU"/>
        </w:rPr>
        <w:t xml:space="preserve"> процентов</w:t>
      </w:r>
      <w:r w:rsidRPr="006E0A90">
        <w:rPr>
          <w:rFonts w:cs="Times New Roman"/>
          <w:szCs w:val="28"/>
          <w:lang w:val="ru-RU"/>
        </w:rPr>
        <w:t xml:space="preserve">, также будет способствовать открытию новых </w:t>
      </w:r>
      <w:r w:rsidR="00163EB0" w:rsidRPr="006E0A90">
        <w:rPr>
          <w:rFonts w:cs="Times New Roman"/>
          <w:szCs w:val="28"/>
          <w:lang w:val="ru-RU"/>
        </w:rPr>
        <w:t xml:space="preserve">финансовых организаций </w:t>
      </w:r>
      <w:r w:rsidRPr="006E0A90">
        <w:rPr>
          <w:rFonts w:cs="Times New Roman"/>
          <w:szCs w:val="28"/>
          <w:lang w:val="ru-RU"/>
        </w:rPr>
        <w:t>с привлечением финансирования от иностранных инвесторов.</w:t>
      </w:r>
    </w:p>
    <w:p w14:paraId="1B0F7490" w14:textId="05B622FB" w:rsidR="000E3319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Широкий спектр финансовых услуг, от традиционных банковских услуг до микрофинансирования, обеспечивает доступ к капиталу для различных секторов экономики, включая малый и средний бизнес, что приводит к экономическому росту и привлечению инвестиций. Такое разнообразие финансовых институтов позволяет инвесторам выбирать наиболее подходящие способы реализации своих проектов.</w:t>
      </w:r>
    </w:p>
    <w:p w14:paraId="37689AC6" w14:textId="703BFB61" w:rsidR="00163EB0" w:rsidRPr="006E0A90" w:rsidRDefault="00163EB0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Активы страховой системы неуклонно растут из года в год, укрепляя ее позиции в финансовой системе страны. В 2024 году в системе страхования страны осуществляли деятельность 16 страховых организаций, в том числе 1 государственная страховая организация и 15 негосударственных страховых организаций. </w:t>
      </w:r>
      <w:r w:rsidR="00F41C39" w:rsidRPr="006E0A90">
        <w:rPr>
          <w:rFonts w:cs="Times New Roman"/>
          <w:szCs w:val="28"/>
          <w:lang w:val="ru-RU"/>
        </w:rPr>
        <w:t>Од</w:t>
      </w:r>
      <w:r w:rsidRPr="006E0A90">
        <w:rPr>
          <w:rFonts w:cs="Times New Roman"/>
          <w:szCs w:val="28"/>
          <w:lang w:val="ru-RU"/>
        </w:rPr>
        <w:t>на</w:t>
      </w:r>
      <w:r w:rsidR="00F41C39" w:rsidRPr="006E0A90">
        <w:rPr>
          <w:rFonts w:cs="Times New Roman"/>
          <w:szCs w:val="28"/>
          <w:lang w:val="ru-RU"/>
        </w:rPr>
        <w:t xml:space="preserve"> из них </w:t>
      </w:r>
      <w:r w:rsidRPr="006E0A90">
        <w:rPr>
          <w:rFonts w:cs="Times New Roman"/>
          <w:szCs w:val="28"/>
          <w:lang w:val="ru-RU"/>
        </w:rPr>
        <w:t>страхов</w:t>
      </w:r>
      <w:r w:rsidR="00F41C39" w:rsidRPr="006E0A90">
        <w:rPr>
          <w:rFonts w:cs="Times New Roman"/>
          <w:szCs w:val="28"/>
          <w:lang w:val="ru-RU"/>
        </w:rPr>
        <w:t>ых</w:t>
      </w:r>
      <w:r w:rsidRPr="006E0A90">
        <w:rPr>
          <w:rFonts w:cs="Times New Roman"/>
          <w:szCs w:val="28"/>
          <w:lang w:val="ru-RU"/>
        </w:rPr>
        <w:t xml:space="preserve"> компани</w:t>
      </w:r>
      <w:r w:rsidR="00F41C39" w:rsidRPr="006E0A90">
        <w:rPr>
          <w:rFonts w:cs="Times New Roman"/>
          <w:szCs w:val="28"/>
          <w:lang w:val="ru-RU"/>
        </w:rPr>
        <w:t>й</w:t>
      </w:r>
      <w:r w:rsidRPr="006E0A90">
        <w:rPr>
          <w:rFonts w:cs="Times New Roman"/>
          <w:szCs w:val="28"/>
          <w:lang w:val="ru-RU"/>
        </w:rPr>
        <w:t xml:space="preserve"> </w:t>
      </w:r>
      <w:r w:rsidR="00F41C39" w:rsidRPr="006E0A90">
        <w:rPr>
          <w:rFonts w:cs="Times New Roman"/>
          <w:szCs w:val="28"/>
          <w:lang w:val="ru-RU"/>
        </w:rPr>
        <w:t xml:space="preserve">также </w:t>
      </w:r>
      <w:r w:rsidRPr="006E0A90">
        <w:rPr>
          <w:rFonts w:cs="Times New Roman"/>
          <w:szCs w:val="28"/>
          <w:lang w:val="ru-RU"/>
        </w:rPr>
        <w:t xml:space="preserve">занимается </w:t>
      </w:r>
      <w:r w:rsidR="00F41C39" w:rsidRPr="006E0A90">
        <w:rPr>
          <w:rFonts w:cs="Times New Roman"/>
          <w:szCs w:val="28"/>
          <w:lang w:val="ru-RU"/>
        </w:rPr>
        <w:t xml:space="preserve">деятельностью по </w:t>
      </w:r>
      <w:r w:rsidRPr="006E0A90">
        <w:rPr>
          <w:rFonts w:cs="Times New Roman"/>
          <w:szCs w:val="28"/>
          <w:lang w:val="ru-RU"/>
        </w:rPr>
        <w:t>перестрахов</w:t>
      </w:r>
      <w:r w:rsidR="00F41C39" w:rsidRPr="006E0A90">
        <w:rPr>
          <w:rFonts w:cs="Times New Roman"/>
          <w:szCs w:val="28"/>
          <w:lang w:val="ru-RU"/>
        </w:rPr>
        <w:t>анию</w:t>
      </w:r>
      <w:r w:rsidRPr="006E0A90">
        <w:rPr>
          <w:rFonts w:cs="Times New Roman"/>
          <w:szCs w:val="28"/>
          <w:lang w:val="ru-RU"/>
        </w:rPr>
        <w:t>.</w:t>
      </w:r>
    </w:p>
    <w:p w14:paraId="4827AB41" w14:textId="20918C66" w:rsidR="00F41C39" w:rsidRPr="006E0A90" w:rsidRDefault="00F41C39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Развитие и достижения страхового сектора республики также привлекли внимание иностранных инвесторов. В настоящее время в системе страхования страны созданы 2 страховые организации полностью с участием иностранного капитала и еще 1 страховая организация осуществляет деятельность в сотрудничестве с иностранными инвесторами.</w:t>
      </w:r>
    </w:p>
    <w:p w14:paraId="0AC3F11C" w14:textId="300A3CA2" w:rsidR="00F41C39" w:rsidRPr="006E0A90" w:rsidRDefault="00F41C39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Вместе с тем, законодательством созданы благоприятные условия для дальнейшего развития страхового сектора страны в части открытия филиалов иностранных страховых (перестраховочных) организаций. Страховой рынок страны имеет широкие возможности и может считаться выгодным объектом для инвестиций.</w:t>
      </w:r>
    </w:p>
    <w:p w14:paraId="13C4E713" w14:textId="20538EF4" w:rsidR="00F41C39" w:rsidRPr="006E0A90" w:rsidRDefault="00F41C39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Итоги работы страховой системы страны в 2024 году показывают, что основные показатели отрасли увеличились, в том числе активы системы по сравнению с предыдущим годом выросли на 10,5 процента, собственный капитал на 19,6 процента, уставный капитал на 45,1 процента, страховые выплаты и возмещения на 26,6 процента, инвестиции на 32,7 процента, депозиты в финансово-кредитных организациях на 37,0 процента.</w:t>
      </w:r>
    </w:p>
    <w:p w14:paraId="409FE881" w14:textId="1F1DEDCD" w:rsidR="00F41C39" w:rsidRPr="006E0A90" w:rsidRDefault="00F41C39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Ликвидные активы системы страхования (в виде наличных денег, банковских депозитов и инвестиций) составили 678,8 млн. </w:t>
      </w:r>
      <w:proofErr w:type="spellStart"/>
      <w:r w:rsidRPr="006E0A90">
        <w:rPr>
          <w:rFonts w:cs="Times New Roman"/>
          <w:szCs w:val="28"/>
          <w:lang w:val="ru-RU"/>
        </w:rPr>
        <w:t>сомони</w:t>
      </w:r>
      <w:proofErr w:type="spellEnd"/>
      <w:r w:rsidRPr="006E0A90">
        <w:rPr>
          <w:rFonts w:cs="Times New Roman"/>
          <w:szCs w:val="28"/>
          <w:lang w:val="ru-RU"/>
        </w:rPr>
        <w:t xml:space="preserve">, что составляет 75,3 процента от общих активов системы. Эти средства направляются через банковскую систему на инвестиции в различные отрасли народного хозяйства и </w:t>
      </w:r>
      <w:r w:rsidR="005F1435" w:rsidRPr="006E0A90">
        <w:rPr>
          <w:rFonts w:cs="Times New Roman"/>
          <w:szCs w:val="28"/>
          <w:lang w:val="ru-RU"/>
        </w:rPr>
        <w:t xml:space="preserve">способствует </w:t>
      </w:r>
      <w:r w:rsidRPr="006E0A90">
        <w:rPr>
          <w:rFonts w:cs="Times New Roman"/>
          <w:szCs w:val="28"/>
          <w:lang w:val="ru-RU"/>
        </w:rPr>
        <w:t>развити</w:t>
      </w:r>
      <w:r w:rsidR="005F1435" w:rsidRPr="006E0A90">
        <w:rPr>
          <w:rFonts w:cs="Times New Roman"/>
          <w:szCs w:val="28"/>
          <w:lang w:val="ru-RU"/>
        </w:rPr>
        <w:t>ю</w:t>
      </w:r>
      <w:r w:rsidRPr="006E0A90">
        <w:rPr>
          <w:rFonts w:cs="Times New Roman"/>
          <w:szCs w:val="28"/>
          <w:lang w:val="ru-RU"/>
        </w:rPr>
        <w:t xml:space="preserve"> экономики страны.</w:t>
      </w:r>
    </w:p>
    <w:p w14:paraId="355EABF4" w14:textId="2DA5BFB1" w:rsidR="00F41C39" w:rsidRPr="006E0A90" w:rsidRDefault="00F41C39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Показатели рентабельности страховой системы страны в 2024 году составили 13,7 процента по активам (ROA) и 22,4 процента по капиталу (ROE), что на 1,8 и 1,5 процентных пункта выше показателей предыдущего года соответственно.</w:t>
      </w:r>
    </w:p>
    <w:p w14:paraId="2521A55F" w14:textId="45C9EA84" w:rsidR="000E3319" w:rsidRPr="006E0A90" w:rsidRDefault="005F143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Ф</w:t>
      </w:r>
      <w:r w:rsidR="004902F5" w:rsidRPr="006E0A90">
        <w:rPr>
          <w:rFonts w:cs="Times New Roman"/>
          <w:szCs w:val="28"/>
          <w:lang w:val="ru-RU"/>
        </w:rPr>
        <w:t>инансов</w:t>
      </w:r>
      <w:r w:rsidR="00F41C39" w:rsidRPr="006E0A90">
        <w:rPr>
          <w:rFonts w:cs="Times New Roman"/>
          <w:szCs w:val="28"/>
          <w:lang w:val="ru-RU"/>
        </w:rPr>
        <w:t xml:space="preserve">ый </w:t>
      </w:r>
      <w:r w:rsidR="004902F5" w:rsidRPr="006E0A90">
        <w:rPr>
          <w:rFonts w:cs="Times New Roman"/>
          <w:szCs w:val="28"/>
          <w:lang w:val="ru-RU"/>
        </w:rPr>
        <w:t>сектор Таджикистана имеет большой инвестиционный потенциал и возможности, и следующие направления могут представлять интерес для инвесторов:</w:t>
      </w:r>
    </w:p>
    <w:p w14:paraId="5F5F367B" w14:textId="3A901429" w:rsidR="00F41C39" w:rsidRPr="006E0A90" w:rsidRDefault="004902F5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создание банков и кредитных учреждений</w:t>
      </w:r>
      <w:r w:rsidR="00F41C39" w:rsidRPr="006E0A90">
        <w:rPr>
          <w:rFonts w:cs="Times New Roman"/>
          <w:szCs w:val="28"/>
          <w:lang w:val="ru-RU"/>
        </w:rPr>
        <w:t>;</w:t>
      </w:r>
    </w:p>
    <w:p w14:paraId="0AF42DFD" w14:textId="44624A14" w:rsidR="000E3319" w:rsidRPr="006E0A90" w:rsidRDefault="00F41C39" w:rsidP="006E0A90">
      <w:pPr>
        <w:spacing w:after="0"/>
        <w:ind w:firstLine="709"/>
        <w:jc w:val="both"/>
        <w:rPr>
          <w:rFonts w:cs="Times New Roman"/>
          <w:b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</w:t>
      </w:r>
      <w:r w:rsidR="004902F5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создание </w:t>
      </w:r>
      <w:r w:rsidR="004902F5" w:rsidRPr="006E0A90">
        <w:rPr>
          <w:rFonts w:cs="Times New Roman"/>
          <w:szCs w:val="28"/>
          <w:lang w:val="ru-RU"/>
        </w:rPr>
        <w:t>венчурных фондов;</w:t>
      </w:r>
    </w:p>
    <w:p w14:paraId="2583A153" w14:textId="77777777" w:rsidR="000E3319" w:rsidRPr="006E0A90" w:rsidRDefault="004902F5" w:rsidP="006E0A90">
      <w:pPr>
        <w:spacing w:after="0"/>
        <w:ind w:firstLine="709"/>
        <w:jc w:val="both"/>
        <w:rPr>
          <w:rFonts w:cs="Times New Roman"/>
          <w:b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открытие филиалов иностранных банков в Таджикистане;</w:t>
      </w:r>
    </w:p>
    <w:p w14:paraId="26F29C1E" w14:textId="16AA96F6" w:rsidR="00474838" w:rsidRPr="006E0A90" w:rsidRDefault="004902F5" w:rsidP="006E0A90">
      <w:pPr>
        <w:spacing w:after="0"/>
        <w:ind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>- создание страховых организаций;</w:t>
      </w:r>
    </w:p>
    <w:p w14:paraId="296E0986" w14:textId="2075A0DE" w:rsidR="00F41C39" w:rsidRPr="006E0A90" w:rsidRDefault="00F41C39" w:rsidP="006E0A90">
      <w:pPr>
        <w:spacing w:after="0"/>
        <w:ind w:firstLine="709"/>
        <w:jc w:val="both"/>
        <w:rPr>
          <w:rFonts w:cs="Times New Roman"/>
          <w:b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открытие филиалов иностранных страховых (перестраховочных) организаций в Таджикистане;</w:t>
      </w:r>
    </w:p>
    <w:p w14:paraId="19255CB1" w14:textId="77777777" w:rsidR="00474838" w:rsidRPr="006E0A90" w:rsidRDefault="004902F5" w:rsidP="006E0A90">
      <w:pPr>
        <w:spacing w:after="0"/>
        <w:ind w:firstLine="709"/>
        <w:jc w:val="both"/>
        <w:rPr>
          <w:rFonts w:cs="Times New Roman"/>
          <w:b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- инвестирование в компании, разрабатывающие инновационные решения для банковской системы и финансового сектора;</w:t>
      </w:r>
    </w:p>
    <w:p w14:paraId="7D6E6EEF" w14:textId="77777777" w:rsidR="00474838" w:rsidRPr="006E0A90" w:rsidRDefault="004902F5" w:rsidP="006E0A90">
      <w:pPr>
        <w:spacing w:after="0"/>
        <w:ind w:firstLine="709"/>
        <w:jc w:val="both"/>
        <w:rPr>
          <w:rFonts w:cs="Times New Roman"/>
          <w:b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участие в частных инвестиционных фондах или венчурном капитале, инвестирующих в развитие </w:t>
      </w:r>
      <w:proofErr w:type="spellStart"/>
      <w:r w:rsidRPr="006E0A90">
        <w:rPr>
          <w:rFonts w:cs="Times New Roman"/>
          <w:szCs w:val="28"/>
          <w:lang w:val="ru-RU"/>
        </w:rPr>
        <w:t>стартапов</w:t>
      </w:r>
      <w:proofErr w:type="spellEnd"/>
      <w:r w:rsidRPr="006E0A90">
        <w:rPr>
          <w:rFonts w:cs="Times New Roman"/>
          <w:szCs w:val="28"/>
          <w:lang w:val="ru-RU"/>
        </w:rPr>
        <w:t xml:space="preserve"> и финансового сектора;</w:t>
      </w:r>
    </w:p>
    <w:p w14:paraId="00BDA5F1" w14:textId="77777777" w:rsidR="00474838" w:rsidRPr="006E0A90" w:rsidRDefault="004902F5" w:rsidP="006E0A90">
      <w:pPr>
        <w:spacing w:after="0"/>
        <w:ind w:firstLine="709"/>
        <w:jc w:val="both"/>
        <w:rPr>
          <w:rFonts w:cs="Times New Roman"/>
          <w:b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- инвестирование в </w:t>
      </w:r>
      <w:proofErr w:type="spellStart"/>
      <w:r w:rsidRPr="006E0A90">
        <w:rPr>
          <w:rFonts w:cs="Times New Roman"/>
          <w:szCs w:val="28"/>
          <w:lang w:val="ru-RU"/>
        </w:rPr>
        <w:t>краудфандинг</w:t>
      </w:r>
      <w:proofErr w:type="spellEnd"/>
      <w:r w:rsidRPr="006E0A90">
        <w:rPr>
          <w:rFonts w:cs="Times New Roman"/>
          <w:szCs w:val="28"/>
          <w:lang w:val="ru-RU"/>
        </w:rPr>
        <w:t xml:space="preserve"> и P2P-кредитование для получения высокой прибыли.</w:t>
      </w:r>
    </w:p>
    <w:p w14:paraId="084C1159" w14:textId="6A4A9F46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b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Бурное развитие цифровых технологий, </w:t>
      </w:r>
      <w:r w:rsidR="008573D2" w:rsidRPr="006E0A90">
        <w:rPr>
          <w:rFonts w:cs="Times New Roman"/>
          <w:szCs w:val="28"/>
          <w:lang w:val="ru-RU"/>
        </w:rPr>
        <w:t xml:space="preserve">нахождение на стадии развития </w:t>
      </w:r>
      <w:r w:rsidRPr="006E0A90">
        <w:rPr>
          <w:rFonts w:cs="Times New Roman"/>
          <w:szCs w:val="28"/>
          <w:lang w:val="ru-RU"/>
        </w:rPr>
        <w:t>банковск</w:t>
      </w:r>
      <w:r w:rsidR="008573D2" w:rsidRPr="006E0A90">
        <w:rPr>
          <w:rFonts w:cs="Times New Roman"/>
          <w:szCs w:val="28"/>
          <w:lang w:val="ru-RU"/>
        </w:rPr>
        <w:t>ой</w:t>
      </w:r>
      <w:r w:rsidRPr="006E0A90">
        <w:rPr>
          <w:rFonts w:cs="Times New Roman"/>
          <w:szCs w:val="28"/>
          <w:lang w:val="ru-RU"/>
        </w:rPr>
        <w:t xml:space="preserve"> систем</w:t>
      </w:r>
      <w:r w:rsidR="008573D2" w:rsidRPr="006E0A90">
        <w:rPr>
          <w:rFonts w:cs="Times New Roman"/>
          <w:szCs w:val="28"/>
          <w:lang w:val="ru-RU"/>
        </w:rPr>
        <w:t>ы</w:t>
      </w:r>
      <w:r w:rsidRPr="006E0A90">
        <w:rPr>
          <w:rFonts w:cs="Times New Roman"/>
          <w:szCs w:val="28"/>
          <w:lang w:val="ru-RU"/>
        </w:rPr>
        <w:t xml:space="preserve">, планомерное развитие экономики и повышение благосостояния населения создали весьма благоприятные условия для привлечения </w:t>
      </w:r>
      <w:r w:rsidR="008573D2" w:rsidRPr="006E0A90">
        <w:rPr>
          <w:rFonts w:cs="Times New Roman"/>
          <w:szCs w:val="28"/>
          <w:lang w:val="ru-RU"/>
        </w:rPr>
        <w:t xml:space="preserve">инвестиций </w:t>
      </w:r>
      <w:r w:rsidRPr="006E0A90">
        <w:rPr>
          <w:rFonts w:cs="Times New Roman"/>
          <w:szCs w:val="28"/>
          <w:lang w:val="ru-RU"/>
        </w:rPr>
        <w:t>в финансов</w:t>
      </w:r>
      <w:r w:rsidR="00F41C39" w:rsidRPr="006E0A90">
        <w:rPr>
          <w:rFonts w:cs="Times New Roman"/>
          <w:szCs w:val="28"/>
          <w:lang w:val="ru-RU"/>
        </w:rPr>
        <w:t>ую</w:t>
      </w:r>
      <w:r w:rsidRPr="006E0A90">
        <w:rPr>
          <w:rFonts w:cs="Times New Roman"/>
          <w:szCs w:val="28"/>
          <w:lang w:val="ru-RU"/>
        </w:rPr>
        <w:t xml:space="preserve"> систему Таджикистана.</w:t>
      </w:r>
    </w:p>
    <w:p w14:paraId="1E50871A" w14:textId="77777777" w:rsidR="0084563B" w:rsidRPr="006E0A90" w:rsidRDefault="0084563B" w:rsidP="006E0A90">
      <w:pPr>
        <w:pStyle w:val="1"/>
        <w:spacing w:before="0" w:line="240" w:lineRule="auto"/>
        <w:rPr>
          <w:rFonts w:ascii="Times New Roman" w:hAnsi="Times New Roman" w:cs="Times New Roman"/>
          <w:b/>
          <w:color w:val="auto"/>
          <w:szCs w:val="28"/>
          <w:lang w:val="ru-RU"/>
        </w:rPr>
      </w:pPr>
      <w:bookmarkStart w:id="26" w:name="_Toc195550896"/>
    </w:p>
    <w:p w14:paraId="2A51EAFD" w14:textId="33494E60" w:rsidR="004902F5" w:rsidRPr="006E0A90" w:rsidRDefault="007515EA" w:rsidP="006E0A90">
      <w:pPr>
        <w:pStyle w:val="1"/>
        <w:spacing w:before="0"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6E0A90">
        <w:rPr>
          <w:rFonts w:ascii="Times New Roman" w:hAnsi="Times New Roman" w:cs="Times New Roman"/>
          <w:color w:val="auto"/>
          <w:szCs w:val="28"/>
          <w:lang w:val="ru-RU"/>
        </w:rPr>
        <w:t>6</w:t>
      </w:r>
      <w:r w:rsidR="004902F5" w:rsidRPr="006E0A90">
        <w:rPr>
          <w:rFonts w:ascii="Times New Roman" w:hAnsi="Times New Roman" w:cs="Times New Roman"/>
          <w:color w:val="auto"/>
          <w:szCs w:val="28"/>
          <w:lang w:val="ru-RU"/>
        </w:rPr>
        <w:t>. ОСНОВНЫЕ ЭТАПЫ РЕАЛИЗАЦИИ СТРАТЕГИИ</w:t>
      </w:r>
      <w:bookmarkEnd w:id="26"/>
    </w:p>
    <w:p w14:paraId="35A7FCA5" w14:textId="77777777" w:rsidR="00474838" w:rsidRPr="006E0A90" w:rsidRDefault="00474838" w:rsidP="006E0A90">
      <w:pPr>
        <w:spacing w:after="0"/>
        <w:jc w:val="both"/>
        <w:rPr>
          <w:rFonts w:cs="Times New Roman"/>
          <w:szCs w:val="28"/>
          <w:lang w:val="ru-RU"/>
        </w:rPr>
      </w:pPr>
    </w:p>
    <w:p w14:paraId="00B710B8" w14:textId="4BCB7555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Реализация Стратегии будет осуществляться в </w:t>
      </w:r>
      <w:r w:rsidR="0017380E" w:rsidRPr="006E0A90">
        <w:rPr>
          <w:rFonts w:cs="Times New Roman"/>
          <w:szCs w:val="28"/>
          <w:lang w:val="ru-RU"/>
        </w:rPr>
        <w:t>3</w:t>
      </w:r>
      <w:r w:rsidRPr="006E0A90">
        <w:rPr>
          <w:rFonts w:cs="Times New Roman"/>
          <w:szCs w:val="28"/>
          <w:lang w:val="ru-RU"/>
        </w:rPr>
        <w:t xml:space="preserve"> этап</w:t>
      </w:r>
      <w:r w:rsidR="002A48F1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 xml:space="preserve"> на основе </w:t>
      </w:r>
      <w:r w:rsidR="008F2483" w:rsidRPr="006E0A90">
        <w:rPr>
          <w:rFonts w:cs="Times New Roman"/>
          <w:szCs w:val="28"/>
          <w:lang w:val="ru-RU"/>
        </w:rPr>
        <w:t xml:space="preserve">выполнения </w:t>
      </w:r>
      <w:r w:rsidRPr="006E0A90">
        <w:rPr>
          <w:rFonts w:cs="Times New Roman"/>
          <w:szCs w:val="28"/>
          <w:lang w:val="ru-RU"/>
        </w:rPr>
        <w:t xml:space="preserve">Плана </w:t>
      </w:r>
      <w:r w:rsidR="008F2483" w:rsidRPr="006E0A90">
        <w:rPr>
          <w:rFonts w:cs="Times New Roman"/>
          <w:szCs w:val="28"/>
          <w:lang w:val="ru-RU"/>
        </w:rPr>
        <w:t>действий</w:t>
      </w:r>
      <w:r w:rsidR="00F41C39" w:rsidRPr="006E0A90">
        <w:rPr>
          <w:rFonts w:cs="Times New Roman"/>
          <w:szCs w:val="28"/>
          <w:lang w:val="ru-RU"/>
        </w:rPr>
        <w:t xml:space="preserve"> на 2026-2030, 2031-2035 и 2036-2040</w:t>
      </w:r>
      <w:r w:rsidR="002A48F1" w:rsidRPr="006E0A90">
        <w:rPr>
          <w:rFonts w:cs="Times New Roman"/>
          <w:szCs w:val="28"/>
          <w:lang w:val="ru-RU"/>
        </w:rPr>
        <w:t xml:space="preserve"> годов</w:t>
      </w:r>
      <w:r w:rsidRPr="006E0A90">
        <w:rPr>
          <w:rFonts w:cs="Times New Roman"/>
          <w:szCs w:val="28"/>
          <w:lang w:val="ru-RU"/>
        </w:rPr>
        <w:t>, которы</w:t>
      </w:r>
      <w:r w:rsidR="00F41C39" w:rsidRPr="006E0A90">
        <w:rPr>
          <w:rFonts w:cs="Times New Roman"/>
          <w:szCs w:val="28"/>
          <w:lang w:val="ru-RU"/>
        </w:rPr>
        <w:t>е</w:t>
      </w:r>
      <w:r w:rsidRPr="006E0A90">
        <w:rPr>
          <w:rFonts w:cs="Times New Roman"/>
          <w:szCs w:val="28"/>
          <w:lang w:val="ru-RU"/>
        </w:rPr>
        <w:t xml:space="preserve"> буд</w:t>
      </w:r>
      <w:r w:rsidR="00F41C39" w:rsidRPr="006E0A90">
        <w:rPr>
          <w:rFonts w:cs="Times New Roman"/>
          <w:szCs w:val="28"/>
          <w:lang w:val="ru-RU"/>
        </w:rPr>
        <w:t>у</w:t>
      </w:r>
      <w:r w:rsidRPr="006E0A90">
        <w:rPr>
          <w:rFonts w:cs="Times New Roman"/>
          <w:szCs w:val="28"/>
          <w:lang w:val="ru-RU"/>
        </w:rPr>
        <w:t>т утвержден</w:t>
      </w:r>
      <w:r w:rsidR="00F41C39" w:rsidRPr="006E0A90">
        <w:rPr>
          <w:rFonts w:cs="Times New Roman"/>
          <w:szCs w:val="28"/>
          <w:lang w:val="ru-RU"/>
        </w:rPr>
        <w:t>ы</w:t>
      </w:r>
      <w:r w:rsidRPr="006E0A90">
        <w:rPr>
          <w:rFonts w:cs="Times New Roman"/>
          <w:szCs w:val="28"/>
          <w:lang w:val="ru-RU"/>
        </w:rPr>
        <w:t xml:space="preserve"> Правительством Республики Таджикистан.</w:t>
      </w:r>
    </w:p>
    <w:p w14:paraId="1584DC1D" w14:textId="232ADACD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Практическая реализация Стратегии будет осуществляться министерствами и ведомствами, местными исполнительными органами государственной власти, неправительственным сектором с привлечением партнеров по развитию.</w:t>
      </w:r>
    </w:p>
    <w:p w14:paraId="1A1B5032" w14:textId="07467EEE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Механизм реализации Стратегии состоит из системы правовых, экономических и организационных мер, а также конкретных мероприятий, связанных с основными направлениями государственной политики.</w:t>
      </w:r>
    </w:p>
    <w:p w14:paraId="0A6BC2AA" w14:textId="3E182C45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Для реализации целей и задач, изложенных в Стратегии, все</w:t>
      </w:r>
      <w:r w:rsidR="008F2483" w:rsidRPr="006E0A90">
        <w:rPr>
          <w:rFonts w:cs="Times New Roman"/>
          <w:szCs w:val="28"/>
          <w:lang w:val="ru-RU"/>
        </w:rPr>
        <w:t>ми</w:t>
      </w:r>
      <w:r w:rsidRPr="006E0A90">
        <w:rPr>
          <w:rFonts w:cs="Times New Roman"/>
          <w:szCs w:val="28"/>
          <w:lang w:val="ru-RU"/>
        </w:rPr>
        <w:t xml:space="preserve"> исполнител</w:t>
      </w:r>
      <w:r w:rsidR="008F2483" w:rsidRPr="006E0A90">
        <w:rPr>
          <w:rFonts w:cs="Times New Roman"/>
          <w:szCs w:val="28"/>
          <w:lang w:val="ru-RU"/>
        </w:rPr>
        <w:t>ям</w:t>
      </w:r>
      <w:r w:rsidRPr="006E0A90">
        <w:rPr>
          <w:rFonts w:cs="Times New Roman"/>
          <w:szCs w:val="28"/>
          <w:lang w:val="ru-RU"/>
        </w:rPr>
        <w:t>и разраб</w:t>
      </w:r>
      <w:r w:rsidR="008F2483" w:rsidRPr="006E0A90">
        <w:rPr>
          <w:rFonts w:cs="Times New Roman"/>
          <w:szCs w:val="28"/>
          <w:lang w:val="ru-RU"/>
        </w:rPr>
        <w:t>атываются</w:t>
      </w:r>
      <w:r w:rsidRPr="006E0A90">
        <w:rPr>
          <w:rFonts w:cs="Times New Roman"/>
          <w:szCs w:val="28"/>
          <w:lang w:val="ru-RU"/>
        </w:rPr>
        <w:t xml:space="preserve"> план</w:t>
      </w:r>
      <w:r w:rsidR="008F2483" w:rsidRPr="006E0A90">
        <w:rPr>
          <w:rFonts w:cs="Times New Roman"/>
          <w:szCs w:val="28"/>
          <w:lang w:val="ru-RU"/>
        </w:rPr>
        <w:t>ы внутриведомственных</w:t>
      </w:r>
      <w:r w:rsidRPr="006E0A90">
        <w:rPr>
          <w:rFonts w:cs="Times New Roman"/>
          <w:szCs w:val="28"/>
          <w:lang w:val="ru-RU"/>
        </w:rPr>
        <w:t xml:space="preserve"> </w:t>
      </w:r>
      <w:r w:rsidR="008F2483" w:rsidRPr="006E0A90">
        <w:rPr>
          <w:rFonts w:cs="Times New Roman"/>
          <w:szCs w:val="28"/>
          <w:lang w:val="ru-RU"/>
        </w:rPr>
        <w:t>действий на основе П</w:t>
      </w:r>
      <w:r w:rsidRPr="006E0A90">
        <w:rPr>
          <w:rFonts w:cs="Times New Roman"/>
          <w:szCs w:val="28"/>
          <w:lang w:val="ru-RU"/>
        </w:rPr>
        <w:t>лана действий Стратегии, включающий периоды реализации Стратегии.</w:t>
      </w:r>
    </w:p>
    <w:p w14:paraId="0F929206" w14:textId="482C1278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Внутр</w:t>
      </w:r>
      <w:r w:rsidR="002D0ECF" w:rsidRPr="006E0A90">
        <w:rPr>
          <w:rFonts w:cs="Times New Roman"/>
          <w:szCs w:val="28"/>
          <w:lang w:val="ru-RU"/>
        </w:rPr>
        <w:t>иведомствен</w:t>
      </w:r>
      <w:r w:rsidRPr="006E0A90">
        <w:rPr>
          <w:rFonts w:cs="Times New Roman"/>
          <w:szCs w:val="28"/>
          <w:lang w:val="ru-RU"/>
        </w:rPr>
        <w:t>н</w:t>
      </w:r>
      <w:r w:rsidR="002D0ECF" w:rsidRPr="006E0A90">
        <w:rPr>
          <w:rFonts w:cs="Times New Roman"/>
          <w:szCs w:val="28"/>
          <w:lang w:val="ru-RU"/>
        </w:rPr>
        <w:t>ы</w:t>
      </w:r>
      <w:r w:rsidRPr="006E0A90">
        <w:rPr>
          <w:rFonts w:cs="Times New Roman"/>
          <w:szCs w:val="28"/>
          <w:lang w:val="ru-RU"/>
        </w:rPr>
        <w:t xml:space="preserve">й план мероприятий должен быть согласован с Планом </w:t>
      </w:r>
      <w:r w:rsidR="002D0ECF" w:rsidRPr="006E0A90">
        <w:rPr>
          <w:rFonts w:cs="Times New Roman"/>
          <w:szCs w:val="28"/>
          <w:lang w:val="ru-RU"/>
        </w:rPr>
        <w:t xml:space="preserve">действий </w:t>
      </w:r>
      <w:r w:rsidRPr="006E0A90">
        <w:rPr>
          <w:rFonts w:cs="Times New Roman"/>
          <w:szCs w:val="28"/>
          <w:lang w:val="ru-RU"/>
        </w:rPr>
        <w:t>Стратегии и включать мероприятия, за обеспечение реализации которых в зависимости от направления деятельности в качестве основного исполнителя или соисполнителя отвечают министерства и ведомства, местные исполнительные органы государственной власти, иные организации и учреждения.</w:t>
      </w:r>
      <w:r w:rsidR="008F2483" w:rsidRPr="006E0A90">
        <w:rPr>
          <w:rFonts w:cs="Times New Roman"/>
          <w:szCs w:val="28"/>
          <w:lang w:val="ru-RU"/>
        </w:rPr>
        <w:t xml:space="preserve"> </w:t>
      </w:r>
    </w:p>
    <w:p w14:paraId="64FF3468" w14:textId="06843816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Порядок реализации Стратегии выражается в создании комплексного подхода к формированию системы планируемых мероприятий и их рассмотрении во взаимосвязи, последовательной реализации мероприятий, гласности, широком привлечении гражданского общества и международных организаций.</w:t>
      </w:r>
    </w:p>
    <w:p w14:paraId="00A37A67" w14:textId="274CD5C5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Цели, задачи и </w:t>
      </w:r>
      <w:r w:rsidR="002D0ECF" w:rsidRPr="006E0A90">
        <w:rPr>
          <w:rFonts w:cs="Times New Roman"/>
          <w:szCs w:val="28"/>
          <w:lang w:val="ru-RU"/>
        </w:rPr>
        <w:t>периодические</w:t>
      </w:r>
      <w:r w:rsidRPr="006E0A90">
        <w:rPr>
          <w:rFonts w:cs="Times New Roman"/>
          <w:szCs w:val="28"/>
          <w:lang w:val="ru-RU"/>
        </w:rPr>
        <w:t xml:space="preserve"> показатели совершенствуются и усиливаются с учетом </w:t>
      </w:r>
      <w:r w:rsidR="002D0ECF" w:rsidRPr="006E0A90">
        <w:rPr>
          <w:rFonts w:cs="Times New Roman"/>
          <w:szCs w:val="28"/>
          <w:lang w:val="ru-RU"/>
        </w:rPr>
        <w:t>изменения</w:t>
      </w:r>
      <w:r w:rsidRPr="006E0A90">
        <w:rPr>
          <w:rFonts w:cs="Times New Roman"/>
          <w:szCs w:val="28"/>
          <w:lang w:val="ru-RU"/>
        </w:rPr>
        <w:t xml:space="preserve"> текущей</w:t>
      </w:r>
      <w:r w:rsidR="008573D2" w:rsidRPr="006E0A90">
        <w:rPr>
          <w:rFonts w:cs="Times New Roman"/>
          <w:szCs w:val="28"/>
          <w:lang w:val="ru-RU"/>
        </w:rPr>
        <w:t xml:space="preserve"> мировой</w:t>
      </w:r>
      <w:r w:rsidRPr="006E0A90">
        <w:rPr>
          <w:rFonts w:cs="Times New Roman"/>
          <w:szCs w:val="28"/>
          <w:lang w:val="ru-RU"/>
        </w:rPr>
        <w:t xml:space="preserve"> ситуации и стратегических приоритетов.</w:t>
      </w:r>
    </w:p>
    <w:p w14:paraId="298A7284" w14:textId="77777777" w:rsidR="007515EA" w:rsidRPr="006E0A90" w:rsidRDefault="007515EA" w:rsidP="006E0A90">
      <w:pPr>
        <w:pStyle w:val="1"/>
        <w:spacing w:before="0" w:line="240" w:lineRule="auto"/>
        <w:jc w:val="left"/>
        <w:rPr>
          <w:rFonts w:ascii="Times New Roman" w:hAnsi="Times New Roman" w:cs="Times New Roman"/>
          <w:b/>
          <w:color w:val="auto"/>
          <w:sz w:val="20"/>
          <w:szCs w:val="20"/>
          <w:lang w:val="ru-RU"/>
        </w:rPr>
      </w:pPr>
    </w:p>
    <w:p w14:paraId="0B1C9788" w14:textId="3F57EAF9" w:rsidR="00581689" w:rsidRPr="006E0A90" w:rsidRDefault="007515EA" w:rsidP="006E0A90">
      <w:pPr>
        <w:pStyle w:val="1"/>
        <w:spacing w:before="0"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bookmarkStart w:id="27" w:name="_Toc195550897"/>
      <w:r w:rsidRPr="006E0A90">
        <w:rPr>
          <w:rFonts w:ascii="Times New Roman" w:hAnsi="Times New Roman" w:cs="Times New Roman"/>
          <w:color w:val="auto"/>
          <w:szCs w:val="28"/>
          <w:lang w:val="ru-RU"/>
        </w:rPr>
        <w:t>7</w:t>
      </w:r>
      <w:r w:rsidR="004902F5" w:rsidRPr="006E0A90">
        <w:rPr>
          <w:rFonts w:ascii="Times New Roman" w:hAnsi="Times New Roman" w:cs="Times New Roman"/>
          <w:color w:val="auto"/>
          <w:szCs w:val="28"/>
          <w:lang w:val="ru-RU"/>
        </w:rPr>
        <w:t>. СИСТЕМА МОНИТОРИНГА И ОЦЕНКИ</w:t>
      </w:r>
      <w:bookmarkEnd w:id="27"/>
    </w:p>
    <w:p w14:paraId="6CC220FF" w14:textId="77777777" w:rsidR="00474838" w:rsidRPr="006E0A90" w:rsidRDefault="00474838" w:rsidP="006E0A90">
      <w:pPr>
        <w:spacing w:after="0"/>
        <w:jc w:val="both"/>
        <w:rPr>
          <w:rFonts w:cs="Times New Roman"/>
          <w:sz w:val="20"/>
          <w:szCs w:val="20"/>
          <w:lang w:val="ru-RU"/>
        </w:rPr>
      </w:pPr>
    </w:p>
    <w:p w14:paraId="2262A590" w14:textId="4BC97385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lastRenderedPageBreak/>
        <w:t xml:space="preserve">В целях обеспечения показателей эффективности, своевременности, прозрачности и достижения целей и задач Стратегии будет </w:t>
      </w:r>
      <w:r w:rsidR="00581689" w:rsidRPr="006E0A90">
        <w:rPr>
          <w:rFonts w:cs="Times New Roman"/>
          <w:szCs w:val="28"/>
          <w:lang w:val="ru-RU"/>
        </w:rPr>
        <w:t xml:space="preserve">налажена </w:t>
      </w:r>
      <w:r w:rsidRPr="006E0A90">
        <w:rPr>
          <w:rFonts w:cs="Times New Roman"/>
          <w:szCs w:val="28"/>
          <w:lang w:val="ru-RU"/>
        </w:rPr>
        <w:t>система мониторинга и оценки.</w:t>
      </w:r>
    </w:p>
    <w:p w14:paraId="675F59F1" w14:textId="77777777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219.</w:t>
      </w:r>
      <w:r w:rsidRPr="006E0A90">
        <w:rPr>
          <w:rFonts w:cs="Times New Roman"/>
          <w:szCs w:val="28"/>
          <w:lang w:val="ru-RU"/>
        </w:rPr>
        <w:tab/>
        <w:t>Мониторинг и оценка осуществляются на основе регулярного отслеживания и наблюдения за ходом реализации мероприятий по достижению целей и задач Стратегии, конкретных и соответствующих показателей, непосредственного отражения промежуточных результатов по реализации запланированных мероприятий, достижения целевых параметров перспективы, промежуточных результатов полити</w:t>
      </w:r>
      <w:r w:rsidR="00581689" w:rsidRPr="006E0A90">
        <w:rPr>
          <w:rFonts w:cs="Times New Roman"/>
          <w:szCs w:val="28"/>
          <w:lang w:val="ru-RU"/>
        </w:rPr>
        <w:t>ческих   мер</w:t>
      </w:r>
      <w:r w:rsidRPr="006E0A90">
        <w:rPr>
          <w:rFonts w:cs="Times New Roman"/>
          <w:szCs w:val="28"/>
          <w:lang w:val="ru-RU"/>
        </w:rPr>
        <w:t>, предусмотренных в Стратегии.</w:t>
      </w:r>
    </w:p>
    <w:p w14:paraId="30A64220" w14:textId="66E7148D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Государственный комитет по инвестициям и управлению государственным имуществом Республики Таджикистан</w:t>
      </w:r>
      <w:r w:rsidR="00581689" w:rsidRPr="006E0A90">
        <w:rPr>
          <w:rFonts w:cs="Times New Roman"/>
          <w:szCs w:val="28"/>
          <w:lang w:val="ru-RU"/>
        </w:rPr>
        <w:t>,</w:t>
      </w:r>
      <w:r w:rsidRPr="006E0A90">
        <w:rPr>
          <w:rFonts w:cs="Times New Roman"/>
          <w:szCs w:val="28"/>
          <w:lang w:val="ru-RU"/>
        </w:rPr>
        <w:t xml:space="preserve"> как уполномоченный государственный орган</w:t>
      </w:r>
      <w:r w:rsidR="008F2483" w:rsidRPr="006E0A90">
        <w:rPr>
          <w:rFonts w:cs="Times New Roman"/>
          <w:szCs w:val="28"/>
          <w:lang w:val="ru-RU"/>
        </w:rPr>
        <w:t xml:space="preserve"> в целях осуществления контроля за реализацией задач, предусмотренных </w:t>
      </w:r>
      <w:proofErr w:type="gramStart"/>
      <w:r w:rsidR="008F2483" w:rsidRPr="006E0A90">
        <w:rPr>
          <w:rFonts w:cs="Times New Roman"/>
          <w:szCs w:val="28"/>
          <w:lang w:val="ru-RU"/>
        </w:rPr>
        <w:t>Стратегией</w:t>
      </w:r>
      <w:proofErr w:type="gramEnd"/>
      <w:r w:rsidRPr="006E0A90">
        <w:rPr>
          <w:rFonts w:cs="Times New Roman"/>
          <w:szCs w:val="28"/>
          <w:lang w:val="ru-RU"/>
        </w:rPr>
        <w:t xml:space="preserve"> осуществляет</w:t>
      </w:r>
      <w:r w:rsidR="008F2483" w:rsidRPr="006E0A90">
        <w:rPr>
          <w:rFonts w:cs="Times New Roman"/>
          <w:szCs w:val="28"/>
          <w:lang w:val="ru-RU"/>
        </w:rPr>
        <w:t xml:space="preserve"> в пределах своей компетенции</w:t>
      </w:r>
      <w:r w:rsidRPr="006E0A90">
        <w:rPr>
          <w:rFonts w:cs="Times New Roman"/>
          <w:szCs w:val="28"/>
          <w:lang w:val="ru-RU"/>
        </w:rPr>
        <w:t xml:space="preserve"> мониторинг и оценку реализации Стратегии, а также координирует </w:t>
      </w:r>
      <w:r w:rsidR="008F2483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 xml:space="preserve"> работу</w:t>
      </w:r>
      <w:r w:rsidR="008F2483" w:rsidRPr="006E0A90">
        <w:rPr>
          <w:rFonts w:cs="Times New Roman"/>
          <w:szCs w:val="28"/>
          <w:lang w:val="ru-RU"/>
        </w:rPr>
        <w:t>, связанную с ней</w:t>
      </w:r>
      <w:r w:rsidRPr="006E0A90">
        <w:rPr>
          <w:rFonts w:cs="Times New Roman"/>
          <w:szCs w:val="28"/>
          <w:lang w:val="ru-RU"/>
        </w:rPr>
        <w:t>.</w:t>
      </w:r>
    </w:p>
    <w:p w14:paraId="2CF76083" w14:textId="0CE4ABF0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Система мониторинга и оценки Стратегии включает также соответствующую систему отчетности по результатам реализации Стратегии и этапам ее реализации. Для </w:t>
      </w:r>
      <w:r w:rsidR="008F2483" w:rsidRPr="006E0A90">
        <w:rPr>
          <w:rFonts w:cs="Times New Roman"/>
          <w:szCs w:val="28"/>
          <w:lang w:val="ru-RU"/>
        </w:rPr>
        <w:t>этих целей</w:t>
      </w:r>
      <w:r w:rsidRPr="006E0A90">
        <w:rPr>
          <w:rFonts w:cs="Times New Roman"/>
          <w:szCs w:val="28"/>
          <w:lang w:val="ru-RU"/>
        </w:rPr>
        <w:t xml:space="preserve"> во всех отраслевых и территориальных органах управления будут определены ответственные лица, которые будут координировать мониторинг и оценку в своих подразделениях.</w:t>
      </w:r>
    </w:p>
    <w:p w14:paraId="67EF8DF0" w14:textId="4624D97E" w:rsidR="004902F5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Правительство Республики Таджикистан рассмотрит отчет о ходе реализации Стратегии и </w:t>
      </w:r>
      <w:r w:rsidR="008F2483" w:rsidRPr="006E0A90">
        <w:rPr>
          <w:rFonts w:cs="Times New Roman"/>
          <w:szCs w:val="28"/>
          <w:lang w:val="ru-RU"/>
        </w:rPr>
        <w:t>да</w:t>
      </w:r>
      <w:r w:rsidR="002A48F1" w:rsidRPr="006E0A90">
        <w:rPr>
          <w:rFonts w:cs="Times New Roman"/>
          <w:szCs w:val="28"/>
          <w:lang w:val="ru-RU"/>
        </w:rPr>
        <w:t>с</w:t>
      </w:r>
      <w:r w:rsidR="008F2483" w:rsidRPr="006E0A90">
        <w:rPr>
          <w:rFonts w:cs="Times New Roman"/>
          <w:szCs w:val="28"/>
          <w:lang w:val="ru-RU"/>
        </w:rPr>
        <w:t>т</w:t>
      </w:r>
      <w:r w:rsidRPr="006E0A90">
        <w:rPr>
          <w:rFonts w:cs="Times New Roman"/>
          <w:szCs w:val="28"/>
          <w:lang w:val="ru-RU"/>
        </w:rPr>
        <w:t xml:space="preserve"> конкретные поручения по повышению эффективности системы мониторинга и оценки.</w:t>
      </w:r>
    </w:p>
    <w:p w14:paraId="6C251843" w14:textId="77777777" w:rsidR="004902F5" w:rsidRPr="006E0A90" w:rsidRDefault="004902F5" w:rsidP="006E0A90">
      <w:pPr>
        <w:spacing w:after="0"/>
        <w:rPr>
          <w:rFonts w:cs="Times New Roman"/>
          <w:sz w:val="20"/>
          <w:szCs w:val="20"/>
          <w:lang w:val="ru-RU"/>
        </w:rPr>
      </w:pPr>
    </w:p>
    <w:p w14:paraId="6620A7A4" w14:textId="4BACED3C" w:rsidR="004902F5" w:rsidRPr="006E0A90" w:rsidRDefault="007515EA" w:rsidP="006E0A90">
      <w:pPr>
        <w:pStyle w:val="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bookmarkStart w:id="28" w:name="_Toc195550898"/>
      <w:r w:rsidRPr="006E0A90">
        <w:rPr>
          <w:rFonts w:ascii="Times New Roman" w:hAnsi="Times New Roman" w:cs="Times New Roman"/>
          <w:color w:val="auto"/>
          <w:szCs w:val="28"/>
          <w:lang w:val="ru-RU"/>
        </w:rPr>
        <w:t>8</w:t>
      </w:r>
      <w:r w:rsidR="004902F5" w:rsidRPr="006E0A90">
        <w:rPr>
          <w:rFonts w:ascii="Times New Roman" w:hAnsi="Times New Roman" w:cs="Times New Roman"/>
          <w:color w:val="auto"/>
          <w:szCs w:val="28"/>
          <w:lang w:val="ru-RU"/>
        </w:rPr>
        <w:t>. ИСТОЧНИКИ ФИНАНСИРОВАНИЯ ДЛЯ РЕАЛИЗАЦИИ СТРАТЕГИИ</w:t>
      </w:r>
      <w:bookmarkEnd w:id="28"/>
    </w:p>
    <w:p w14:paraId="13BF6801" w14:textId="77777777" w:rsidR="00474838" w:rsidRPr="006E0A90" w:rsidRDefault="00474838" w:rsidP="006E0A90">
      <w:pPr>
        <w:spacing w:after="0"/>
        <w:jc w:val="both"/>
        <w:rPr>
          <w:rFonts w:cs="Times New Roman"/>
          <w:sz w:val="20"/>
          <w:szCs w:val="20"/>
          <w:lang w:val="ru-RU"/>
        </w:rPr>
      </w:pPr>
    </w:p>
    <w:p w14:paraId="72F24081" w14:textId="6861C118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Реализация Стратегии будет обеспечиваться </w:t>
      </w:r>
      <w:r w:rsidR="00581689" w:rsidRPr="006E0A90">
        <w:rPr>
          <w:rFonts w:cs="Times New Roman"/>
          <w:szCs w:val="28"/>
          <w:lang w:val="ru-RU"/>
        </w:rPr>
        <w:t>в рамках</w:t>
      </w:r>
      <w:r w:rsidRPr="006E0A90">
        <w:rPr>
          <w:rFonts w:cs="Times New Roman"/>
          <w:szCs w:val="28"/>
          <w:lang w:val="ru-RU"/>
        </w:rPr>
        <w:t xml:space="preserve"> средств республиканского бюджета, местных бюджетов, международных финансовых организаций, партнеров по развитию, частного сектора и других источников финансирования, не запрещенных законодательством Республики Таджикистан.</w:t>
      </w:r>
    </w:p>
    <w:p w14:paraId="1801E038" w14:textId="29A1A24F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Оценка потребности в ресурсах для успешной реализации Стратегии ос</w:t>
      </w:r>
      <w:r w:rsidR="00581689" w:rsidRPr="006E0A90">
        <w:rPr>
          <w:rFonts w:cs="Times New Roman"/>
          <w:szCs w:val="28"/>
          <w:lang w:val="ru-RU"/>
        </w:rPr>
        <w:t xml:space="preserve">нована на </w:t>
      </w:r>
      <w:r w:rsidRPr="006E0A90">
        <w:rPr>
          <w:rFonts w:cs="Times New Roman"/>
          <w:szCs w:val="28"/>
          <w:lang w:val="ru-RU"/>
        </w:rPr>
        <w:t>перспектив</w:t>
      </w:r>
      <w:r w:rsidR="00581689" w:rsidRPr="006E0A90">
        <w:rPr>
          <w:rFonts w:cs="Times New Roman"/>
          <w:szCs w:val="28"/>
          <w:lang w:val="ru-RU"/>
        </w:rPr>
        <w:t>ы</w:t>
      </w:r>
      <w:r w:rsidRPr="006E0A90">
        <w:rPr>
          <w:rFonts w:cs="Times New Roman"/>
          <w:szCs w:val="28"/>
          <w:lang w:val="ru-RU"/>
        </w:rPr>
        <w:t xml:space="preserve"> развития экономики и роста населения, определяющих ресурсный потенциал экономики страны по финансовым затратам, а также необходимый объем и приоритетные направления мероприятий для достижения поставленных целей в долгосрочной и среднесрочной перспективе.</w:t>
      </w:r>
    </w:p>
    <w:p w14:paraId="4E8BFCC9" w14:textId="3B0EBD84" w:rsidR="00474838" w:rsidRPr="006E0A90" w:rsidRDefault="004902F5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Одним</w:t>
      </w:r>
      <w:r w:rsidR="00B32274" w:rsidRPr="006E0A90">
        <w:rPr>
          <w:rFonts w:cs="Times New Roman"/>
          <w:szCs w:val="28"/>
          <w:lang w:val="ru-RU"/>
        </w:rPr>
        <w:t>и</w:t>
      </w:r>
      <w:r w:rsidRPr="006E0A90">
        <w:rPr>
          <w:rFonts w:cs="Times New Roman"/>
          <w:szCs w:val="28"/>
          <w:lang w:val="ru-RU"/>
        </w:rPr>
        <w:t xml:space="preserve"> из основных источников финанс</w:t>
      </w:r>
      <w:r w:rsidR="00581689" w:rsidRPr="006E0A90">
        <w:rPr>
          <w:rFonts w:cs="Times New Roman"/>
          <w:szCs w:val="28"/>
          <w:lang w:val="ru-RU"/>
        </w:rPr>
        <w:t>ирования являю</w:t>
      </w:r>
      <w:r w:rsidRPr="006E0A90">
        <w:rPr>
          <w:rFonts w:cs="Times New Roman"/>
          <w:szCs w:val="28"/>
          <w:lang w:val="ru-RU"/>
        </w:rPr>
        <w:t xml:space="preserve">тся </w:t>
      </w:r>
      <w:r w:rsidR="00581689" w:rsidRPr="006E0A90">
        <w:rPr>
          <w:rFonts w:cs="Times New Roman"/>
          <w:szCs w:val="28"/>
          <w:lang w:val="ru-RU"/>
        </w:rPr>
        <w:t xml:space="preserve">средства </w:t>
      </w:r>
      <w:r w:rsidRPr="006E0A90">
        <w:rPr>
          <w:rFonts w:cs="Times New Roman"/>
          <w:szCs w:val="28"/>
          <w:lang w:val="ru-RU"/>
        </w:rPr>
        <w:t>государственн</w:t>
      </w:r>
      <w:r w:rsidR="00581689" w:rsidRPr="006E0A90">
        <w:rPr>
          <w:rFonts w:cs="Times New Roman"/>
          <w:szCs w:val="28"/>
          <w:lang w:val="ru-RU"/>
        </w:rPr>
        <w:t>ого</w:t>
      </w:r>
      <w:r w:rsidRPr="006E0A90">
        <w:rPr>
          <w:rFonts w:cs="Times New Roman"/>
          <w:szCs w:val="28"/>
          <w:lang w:val="ru-RU"/>
        </w:rPr>
        <w:t xml:space="preserve"> бюджет</w:t>
      </w:r>
      <w:r w:rsidR="00581689" w:rsidRPr="006E0A90">
        <w:rPr>
          <w:rFonts w:cs="Times New Roman"/>
          <w:szCs w:val="28"/>
          <w:lang w:val="ru-RU"/>
        </w:rPr>
        <w:t>а</w:t>
      </w:r>
      <w:r w:rsidRPr="006E0A90">
        <w:rPr>
          <w:rFonts w:cs="Times New Roman"/>
          <w:szCs w:val="28"/>
          <w:lang w:val="ru-RU"/>
        </w:rPr>
        <w:t>, которы</w:t>
      </w:r>
      <w:r w:rsidR="00581689" w:rsidRPr="006E0A90">
        <w:rPr>
          <w:rFonts w:cs="Times New Roman"/>
          <w:szCs w:val="28"/>
          <w:lang w:val="ru-RU"/>
        </w:rPr>
        <w:t>е</w:t>
      </w:r>
      <w:r w:rsidRPr="006E0A90">
        <w:rPr>
          <w:rFonts w:cs="Times New Roman"/>
          <w:szCs w:val="28"/>
          <w:lang w:val="ru-RU"/>
        </w:rPr>
        <w:t xml:space="preserve"> регулярно уточня</w:t>
      </w:r>
      <w:r w:rsidR="00581689" w:rsidRPr="006E0A90">
        <w:rPr>
          <w:rFonts w:cs="Times New Roman"/>
          <w:szCs w:val="28"/>
          <w:lang w:val="ru-RU"/>
        </w:rPr>
        <w:t>ю</w:t>
      </w:r>
      <w:r w:rsidRPr="006E0A90">
        <w:rPr>
          <w:rFonts w:cs="Times New Roman"/>
          <w:szCs w:val="28"/>
          <w:lang w:val="ru-RU"/>
        </w:rPr>
        <w:t xml:space="preserve">тся в рамках разработки среднесрочных бюджетов в ходе реализации Стратегии, а также направлений деятельности </w:t>
      </w:r>
      <w:r w:rsidR="00581689" w:rsidRPr="006E0A90">
        <w:rPr>
          <w:rFonts w:cs="Times New Roman"/>
          <w:szCs w:val="28"/>
          <w:lang w:val="ru-RU"/>
        </w:rPr>
        <w:t>с учетом</w:t>
      </w:r>
      <w:r w:rsidR="00B32274" w:rsidRPr="006E0A90">
        <w:rPr>
          <w:rFonts w:cs="Times New Roman"/>
          <w:szCs w:val="28"/>
          <w:lang w:val="ru-RU"/>
        </w:rPr>
        <w:t xml:space="preserve"> её</w:t>
      </w:r>
      <w:r w:rsidRPr="006E0A90">
        <w:rPr>
          <w:rFonts w:cs="Times New Roman"/>
          <w:szCs w:val="28"/>
          <w:lang w:val="ru-RU"/>
        </w:rPr>
        <w:t xml:space="preserve"> целей и приоритетов.</w:t>
      </w:r>
    </w:p>
    <w:p w14:paraId="75DB84DB" w14:textId="4FC5D7B4" w:rsidR="00581689" w:rsidRPr="006E0A90" w:rsidRDefault="00B32274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 xml:space="preserve">В </w:t>
      </w:r>
      <w:r w:rsidR="004902F5" w:rsidRPr="006E0A90">
        <w:rPr>
          <w:rFonts w:cs="Times New Roman"/>
          <w:szCs w:val="28"/>
          <w:lang w:val="ru-RU"/>
        </w:rPr>
        <w:t xml:space="preserve">финансировании Стратегии </w:t>
      </w:r>
      <w:r w:rsidRPr="006E0A90">
        <w:rPr>
          <w:rFonts w:cs="Times New Roman"/>
          <w:szCs w:val="28"/>
          <w:lang w:val="ru-RU"/>
        </w:rPr>
        <w:t xml:space="preserve">значительную роль </w:t>
      </w:r>
      <w:r w:rsidR="004902F5" w:rsidRPr="006E0A90">
        <w:rPr>
          <w:rFonts w:cs="Times New Roman"/>
          <w:szCs w:val="28"/>
          <w:lang w:val="ru-RU"/>
        </w:rPr>
        <w:t>играют иностранные и внутренние инвестиции. Поэтому</w:t>
      </w:r>
      <w:r w:rsidR="00581689" w:rsidRPr="006E0A90">
        <w:rPr>
          <w:rFonts w:cs="Times New Roman"/>
          <w:szCs w:val="28"/>
          <w:lang w:val="ru-RU"/>
        </w:rPr>
        <w:t>,</w:t>
      </w:r>
      <w:r w:rsidR="004902F5" w:rsidRPr="006E0A90">
        <w:rPr>
          <w:rFonts w:cs="Times New Roman"/>
          <w:szCs w:val="28"/>
          <w:lang w:val="ru-RU"/>
        </w:rPr>
        <w:t xml:space="preserve"> в процессе реализации Стратегии будет налажено тесное и эффективное сотрудничество с финансовыми инстит</w:t>
      </w:r>
      <w:r w:rsidR="00581689" w:rsidRPr="006E0A90">
        <w:rPr>
          <w:rFonts w:cs="Times New Roman"/>
          <w:szCs w:val="28"/>
          <w:lang w:val="ru-RU"/>
        </w:rPr>
        <w:t>утами и партнерами по развитию.</w:t>
      </w:r>
    </w:p>
    <w:p w14:paraId="5E5013D3" w14:textId="2B30AE74" w:rsidR="00581689" w:rsidRPr="006E0A90" w:rsidRDefault="00581689" w:rsidP="006E0A90">
      <w:pPr>
        <w:spacing w:after="0"/>
        <w:jc w:val="both"/>
        <w:rPr>
          <w:rFonts w:cs="Times New Roman"/>
          <w:sz w:val="20"/>
          <w:szCs w:val="20"/>
          <w:lang w:val="ru-RU"/>
        </w:rPr>
      </w:pPr>
    </w:p>
    <w:p w14:paraId="27455DEA" w14:textId="74C831DF" w:rsidR="00D2789F" w:rsidRPr="006E0A90" w:rsidRDefault="00D2789F" w:rsidP="006E0A90">
      <w:pPr>
        <w:pStyle w:val="1"/>
        <w:spacing w:before="0" w:line="240" w:lineRule="auto"/>
        <w:rPr>
          <w:rFonts w:ascii="Times New Roman" w:hAnsi="Times New Roman" w:cs="Times New Roman"/>
          <w:bCs/>
          <w:color w:val="auto"/>
          <w:szCs w:val="28"/>
          <w:lang w:val="ru-RU"/>
        </w:rPr>
      </w:pPr>
      <w:r w:rsidRPr="006E0A90">
        <w:rPr>
          <w:rFonts w:ascii="Times New Roman" w:hAnsi="Times New Roman" w:cs="Times New Roman"/>
          <w:bCs/>
          <w:color w:val="auto"/>
          <w:szCs w:val="28"/>
          <w:lang w:val="ru-RU"/>
        </w:rPr>
        <w:t>9. ЗАКЛЮЧИТЕЛЬНЫЕ ПОЛОЖЕНИЯ</w:t>
      </w:r>
    </w:p>
    <w:p w14:paraId="3F2E3D62" w14:textId="6BF5BEBA" w:rsidR="00D2789F" w:rsidRPr="006E0A90" w:rsidRDefault="00D2789F" w:rsidP="006E0A90">
      <w:pPr>
        <w:spacing w:after="0"/>
        <w:rPr>
          <w:rFonts w:cs="Times New Roman"/>
          <w:sz w:val="20"/>
          <w:szCs w:val="20"/>
          <w:lang w:val="ru-RU"/>
        </w:rPr>
      </w:pPr>
    </w:p>
    <w:p w14:paraId="4DA2D583" w14:textId="1D6ABAD2" w:rsidR="00D2789F" w:rsidRPr="006E0A90" w:rsidRDefault="00D2789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Основным координирующим органом реализации Стратегии является Государственный комитет по инвестициям и управлению государственным имуществом.</w:t>
      </w:r>
    </w:p>
    <w:p w14:paraId="150971A8" w14:textId="2899CF75" w:rsidR="00294042" w:rsidRPr="006E0A90" w:rsidRDefault="00D2789F" w:rsidP="006E0A90">
      <w:pPr>
        <w:pStyle w:val="a3"/>
        <w:numPr>
          <w:ilvl w:val="0"/>
          <w:numId w:val="23"/>
        </w:numPr>
        <w:spacing w:after="0"/>
        <w:ind w:left="0" w:firstLine="709"/>
        <w:jc w:val="both"/>
        <w:rPr>
          <w:rFonts w:cs="Times New Roman"/>
          <w:szCs w:val="28"/>
          <w:lang w:val="ru-RU"/>
        </w:rPr>
      </w:pPr>
      <w:r w:rsidRPr="006E0A90">
        <w:rPr>
          <w:rFonts w:cs="Times New Roman"/>
          <w:szCs w:val="28"/>
          <w:lang w:val="ru-RU"/>
        </w:rPr>
        <w:t>В рамках реализации Стратегии Государственный комитет по</w:t>
      </w:r>
      <w:r w:rsidR="00CB2C14" w:rsidRPr="006E0A90">
        <w:rPr>
          <w:rFonts w:cs="Times New Roman"/>
          <w:szCs w:val="28"/>
          <w:lang w:val="ru-RU"/>
        </w:rPr>
        <w:t xml:space="preserve"> </w:t>
      </w:r>
      <w:r w:rsidRPr="006E0A90">
        <w:rPr>
          <w:rFonts w:cs="Times New Roman"/>
          <w:szCs w:val="28"/>
          <w:lang w:val="ru-RU"/>
        </w:rPr>
        <w:t>инвестициям и управлению государственным имуществом будет сотрудничать с министерствами и ведомствами, местными исполнительными органами государственной власти и партнерами по развитию</w:t>
      </w:r>
      <w:r w:rsidR="00CB2C14" w:rsidRPr="006E0A90">
        <w:rPr>
          <w:rFonts w:cs="Times New Roman"/>
          <w:szCs w:val="28"/>
          <w:lang w:val="ru-RU"/>
        </w:rPr>
        <w:t>.</w:t>
      </w:r>
    </w:p>
    <w:p w14:paraId="5091C935" w14:textId="77777777" w:rsidR="00910689" w:rsidRPr="006E0A90" w:rsidRDefault="00910689" w:rsidP="006E0A90">
      <w:pPr>
        <w:jc w:val="both"/>
        <w:rPr>
          <w:rFonts w:cs="Times New Roman"/>
          <w:szCs w:val="28"/>
          <w:lang w:val="ru-RU"/>
        </w:rPr>
        <w:sectPr w:rsidR="00910689" w:rsidRPr="006E0A90" w:rsidSect="006E0A90">
          <w:footerReference w:type="default" r:id="rId12"/>
          <w:footerReference w:type="first" r:id="rId13"/>
          <w:pgSz w:w="11906" w:h="16838" w:code="9"/>
          <w:pgMar w:top="851" w:right="851" w:bottom="1985" w:left="1134" w:header="720" w:footer="720" w:gutter="0"/>
          <w:pgNumType w:start="1"/>
          <w:cols w:space="720"/>
          <w:docGrid w:linePitch="381"/>
        </w:sectPr>
      </w:pPr>
    </w:p>
    <w:p w14:paraId="03250917" w14:textId="2308CB88" w:rsidR="009F25E6" w:rsidRPr="006E0A90" w:rsidRDefault="009F25E6" w:rsidP="006E0A90">
      <w:pPr>
        <w:pStyle w:val="1"/>
        <w:spacing w:before="0" w:line="240" w:lineRule="auto"/>
        <w:jc w:val="right"/>
        <w:rPr>
          <w:rFonts w:ascii="Times New Roman" w:hAnsi="Times New Roman" w:cs="Times New Roman"/>
          <w:bCs/>
          <w:color w:val="auto"/>
          <w:szCs w:val="28"/>
          <w:lang w:val="ru-RU"/>
        </w:rPr>
      </w:pPr>
      <w:bookmarkStart w:id="29" w:name="_Toc195550899"/>
      <w:r w:rsidRPr="006E0A90">
        <w:rPr>
          <w:rFonts w:ascii="Times New Roman" w:hAnsi="Times New Roman" w:cs="Times New Roman"/>
          <w:bCs/>
          <w:color w:val="auto"/>
          <w:szCs w:val="28"/>
          <w:lang w:val="ru-RU"/>
        </w:rPr>
        <w:lastRenderedPageBreak/>
        <w:t>Приложение</w:t>
      </w:r>
    </w:p>
    <w:p w14:paraId="1F7456FC" w14:textId="77777777" w:rsidR="009F25E6" w:rsidRPr="006E0A90" w:rsidRDefault="009F25E6" w:rsidP="006E0A90">
      <w:pPr>
        <w:spacing w:after="0"/>
        <w:jc w:val="right"/>
        <w:rPr>
          <w:rFonts w:cs="Times New Roman"/>
          <w:lang w:val="ru-RU"/>
        </w:rPr>
      </w:pPr>
      <w:r w:rsidRPr="006E0A90">
        <w:rPr>
          <w:rFonts w:cs="Times New Roman"/>
          <w:lang w:val="ru-RU"/>
        </w:rPr>
        <w:t xml:space="preserve">к Стратегии по привлечению инвестиций </w:t>
      </w:r>
    </w:p>
    <w:p w14:paraId="068C9DE9" w14:textId="30A75BAA" w:rsidR="009F25E6" w:rsidRPr="006E0A90" w:rsidRDefault="009F25E6" w:rsidP="006E0A90">
      <w:pPr>
        <w:spacing w:after="0"/>
        <w:jc w:val="right"/>
        <w:rPr>
          <w:rFonts w:cs="Times New Roman"/>
          <w:lang w:val="ru-RU"/>
        </w:rPr>
      </w:pPr>
      <w:r w:rsidRPr="006E0A90">
        <w:rPr>
          <w:rFonts w:cs="Times New Roman"/>
          <w:lang w:val="ru-RU"/>
        </w:rPr>
        <w:t xml:space="preserve">в Республику Таджикистан </w:t>
      </w:r>
    </w:p>
    <w:p w14:paraId="2374D41C" w14:textId="5B929596" w:rsidR="009F25E6" w:rsidRPr="006E0A90" w:rsidRDefault="009F25E6" w:rsidP="006E0A90">
      <w:pPr>
        <w:jc w:val="right"/>
        <w:rPr>
          <w:rFonts w:cs="Times New Roman"/>
          <w:lang w:val="ru-RU"/>
        </w:rPr>
      </w:pPr>
      <w:r w:rsidRPr="006E0A90">
        <w:rPr>
          <w:rFonts w:cs="Times New Roman"/>
          <w:lang w:val="ru-RU"/>
        </w:rPr>
        <w:tab/>
        <w:t>на период до 2040 года</w:t>
      </w:r>
    </w:p>
    <w:p w14:paraId="6AD1F2A6" w14:textId="1A59D3F4" w:rsidR="00257043" w:rsidRPr="006E0A90" w:rsidRDefault="00910689" w:rsidP="006E0A90">
      <w:pPr>
        <w:pStyle w:val="1"/>
        <w:spacing w:before="0" w:line="240" w:lineRule="auto"/>
        <w:rPr>
          <w:rFonts w:ascii="Times New Roman" w:hAnsi="Times New Roman" w:cs="Times New Roman"/>
          <w:bCs/>
          <w:color w:val="auto"/>
          <w:szCs w:val="28"/>
          <w:lang w:val="ru-RU"/>
        </w:rPr>
      </w:pPr>
      <w:r w:rsidRPr="006E0A90">
        <w:rPr>
          <w:rFonts w:ascii="Times New Roman" w:hAnsi="Times New Roman" w:cs="Times New Roman"/>
          <w:b/>
          <w:bCs/>
          <w:color w:val="auto"/>
          <w:szCs w:val="28"/>
          <w:lang w:val="ru-RU"/>
        </w:rPr>
        <w:t xml:space="preserve"> </w:t>
      </w:r>
      <w:r w:rsidRPr="006E0A90">
        <w:rPr>
          <w:rFonts w:ascii="Times New Roman" w:hAnsi="Times New Roman" w:cs="Times New Roman"/>
          <w:bCs/>
          <w:color w:val="auto"/>
          <w:szCs w:val="28"/>
          <w:lang w:val="ru-RU"/>
        </w:rPr>
        <w:t>ОСНОВНЫЕ ИНДИКАТОРЫ СТРАТЕГИИ</w:t>
      </w:r>
      <w:bookmarkEnd w:id="29"/>
    </w:p>
    <w:p w14:paraId="3C34E0D1" w14:textId="53A18000" w:rsidR="00910689" w:rsidRPr="006E0A90" w:rsidRDefault="00910689" w:rsidP="006E0A90">
      <w:pPr>
        <w:spacing w:after="0"/>
        <w:jc w:val="both"/>
        <w:rPr>
          <w:rFonts w:cs="Times New Roman"/>
          <w:szCs w:val="28"/>
          <w:lang w:val="ru-RU"/>
        </w:rPr>
      </w:pPr>
    </w:p>
    <w:tbl>
      <w:tblPr>
        <w:tblStyle w:val="af3"/>
        <w:tblW w:w="15017" w:type="dxa"/>
        <w:tblInd w:w="-431" w:type="dxa"/>
        <w:tblLook w:val="04A0" w:firstRow="1" w:lastRow="0" w:firstColumn="1" w:lastColumn="0" w:noHBand="0" w:noVBand="1"/>
      </w:tblPr>
      <w:tblGrid>
        <w:gridCol w:w="997"/>
        <w:gridCol w:w="6732"/>
        <w:gridCol w:w="1822"/>
        <w:gridCol w:w="1822"/>
        <w:gridCol w:w="1822"/>
        <w:gridCol w:w="1822"/>
      </w:tblGrid>
      <w:tr w:rsidR="00CB2C14" w:rsidRPr="006E0A90" w14:paraId="55CB957F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36ED03CC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№</w:t>
            </w:r>
          </w:p>
        </w:tc>
        <w:tc>
          <w:tcPr>
            <w:tcW w:w="6732" w:type="dxa"/>
            <w:vAlign w:val="center"/>
          </w:tcPr>
          <w:p w14:paraId="3DB780ED" w14:textId="453B045C" w:rsidR="00910689" w:rsidRPr="006E0A90" w:rsidRDefault="00F72595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Показатели</w:t>
            </w:r>
          </w:p>
        </w:tc>
        <w:tc>
          <w:tcPr>
            <w:tcW w:w="1822" w:type="dxa"/>
            <w:vAlign w:val="center"/>
          </w:tcPr>
          <w:p w14:paraId="43D9D971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2024</w:t>
            </w:r>
          </w:p>
        </w:tc>
        <w:tc>
          <w:tcPr>
            <w:tcW w:w="1822" w:type="dxa"/>
            <w:vAlign w:val="center"/>
          </w:tcPr>
          <w:p w14:paraId="1777999F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2030</w:t>
            </w:r>
          </w:p>
        </w:tc>
        <w:tc>
          <w:tcPr>
            <w:tcW w:w="1822" w:type="dxa"/>
            <w:vAlign w:val="center"/>
          </w:tcPr>
          <w:p w14:paraId="624D2CDF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2035</w:t>
            </w:r>
          </w:p>
        </w:tc>
        <w:tc>
          <w:tcPr>
            <w:tcW w:w="1822" w:type="dxa"/>
            <w:vAlign w:val="center"/>
          </w:tcPr>
          <w:p w14:paraId="45BF451F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2040</w:t>
            </w:r>
          </w:p>
        </w:tc>
      </w:tr>
      <w:tr w:rsidR="00CB2C14" w:rsidRPr="006E0A90" w14:paraId="0F275F3F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7E32FDCD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1</w:t>
            </w:r>
          </w:p>
        </w:tc>
        <w:tc>
          <w:tcPr>
            <w:tcW w:w="6732" w:type="dxa"/>
            <w:vAlign w:val="center"/>
          </w:tcPr>
          <w:p w14:paraId="053FAB6B" w14:textId="537D9DF8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Объем притока иностранных инвестиций в страну (млн. долл. США)</w:t>
            </w:r>
          </w:p>
        </w:tc>
        <w:tc>
          <w:tcPr>
            <w:tcW w:w="1822" w:type="dxa"/>
            <w:vAlign w:val="center"/>
          </w:tcPr>
          <w:p w14:paraId="769FEAC7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5 073,8</w:t>
            </w:r>
          </w:p>
        </w:tc>
        <w:tc>
          <w:tcPr>
            <w:tcW w:w="1822" w:type="dxa"/>
            <w:vAlign w:val="center"/>
          </w:tcPr>
          <w:p w14:paraId="6FFEDC5C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7 193,3</w:t>
            </w:r>
          </w:p>
        </w:tc>
        <w:tc>
          <w:tcPr>
            <w:tcW w:w="1822" w:type="dxa"/>
            <w:vAlign w:val="center"/>
          </w:tcPr>
          <w:p w14:paraId="1F58B03B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9 631,6</w:t>
            </w:r>
          </w:p>
        </w:tc>
        <w:tc>
          <w:tcPr>
            <w:tcW w:w="1822" w:type="dxa"/>
            <w:vAlign w:val="center"/>
          </w:tcPr>
          <w:p w14:paraId="286D962F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12 889,3</w:t>
            </w:r>
          </w:p>
        </w:tc>
      </w:tr>
      <w:tr w:rsidR="00CB2C14" w:rsidRPr="006E0A90" w14:paraId="50B1675E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747DA304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2</w:t>
            </w:r>
          </w:p>
        </w:tc>
        <w:tc>
          <w:tcPr>
            <w:tcW w:w="6732" w:type="dxa"/>
            <w:vAlign w:val="center"/>
          </w:tcPr>
          <w:p w14:paraId="12E3B3F6" w14:textId="6E93B07B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Объем притока прямых иностранных инвестиций в страну (млн. долл. США)</w:t>
            </w:r>
          </w:p>
        </w:tc>
        <w:tc>
          <w:tcPr>
            <w:tcW w:w="1822" w:type="dxa"/>
            <w:vAlign w:val="center"/>
          </w:tcPr>
          <w:p w14:paraId="447BA03C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459,1</w:t>
            </w:r>
          </w:p>
        </w:tc>
        <w:tc>
          <w:tcPr>
            <w:tcW w:w="1822" w:type="dxa"/>
            <w:vAlign w:val="center"/>
          </w:tcPr>
          <w:p w14:paraId="55BEFCA8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1 239,4</w:t>
            </w:r>
          </w:p>
        </w:tc>
        <w:tc>
          <w:tcPr>
            <w:tcW w:w="1822" w:type="dxa"/>
            <w:vAlign w:val="center"/>
          </w:tcPr>
          <w:p w14:paraId="1AEF9139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2 603,1</w:t>
            </w:r>
          </w:p>
        </w:tc>
        <w:tc>
          <w:tcPr>
            <w:tcW w:w="1822" w:type="dxa"/>
            <w:vAlign w:val="center"/>
          </w:tcPr>
          <w:p w14:paraId="73A30987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5 235,7</w:t>
            </w:r>
          </w:p>
        </w:tc>
      </w:tr>
      <w:tr w:rsidR="00CB2C14" w:rsidRPr="006E0A90" w14:paraId="1853A143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40D76D92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3</w:t>
            </w:r>
          </w:p>
        </w:tc>
        <w:tc>
          <w:tcPr>
            <w:tcW w:w="6732" w:type="dxa"/>
            <w:vAlign w:val="center"/>
          </w:tcPr>
          <w:p w14:paraId="23934D83" w14:textId="5465C7FA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Темпы роста ВВП (в процентах)</w:t>
            </w:r>
          </w:p>
        </w:tc>
        <w:tc>
          <w:tcPr>
            <w:tcW w:w="1822" w:type="dxa"/>
            <w:vAlign w:val="center"/>
          </w:tcPr>
          <w:p w14:paraId="65115B67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8,2</w:t>
            </w:r>
          </w:p>
        </w:tc>
        <w:tc>
          <w:tcPr>
            <w:tcW w:w="1822" w:type="dxa"/>
            <w:vAlign w:val="center"/>
          </w:tcPr>
          <w:p w14:paraId="65EC5CD3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8,5</w:t>
            </w:r>
          </w:p>
        </w:tc>
        <w:tc>
          <w:tcPr>
            <w:tcW w:w="1822" w:type="dxa"/>
            <w:vAlign w:val="center"/>
          </w:tcPr>
          <w:p w14:paraId="37B205C3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8,5 – 9,0</w:t>
            </w:r>
          </w:p>
        </w:tc>
        <w:tc>
          <w:tcPr>
            <w:tcW w:w="1822" w:type="dxa"/>
            <w:vAlign w:val="center"/>
          </w:tcPr>
          <w:p w14:paraId="4393CE06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8,5 – 9,0</w:t>
            </w:r>
          </w:p>
        </w:tc>
      </w:tr>
      <w:tr w:rsidR="00CB2C14" w:rsidRPr="006E0A90" w14:paraId="5D0CC32C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5B5E3C17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4</w:t>
            </w:r>
          </w:p>
        </w:tc>
        <w:tc>
          <w:tcPr>
            <w:tcW w:w="6732" w:type="dxa"/>
            <w:vAlign w:val="center"/>
          </w:tcPr>
          <w:p w14:paraId="49341366" w14:textId="1E55015A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Прямые иностранные инвестиции в процентах от ВВП (в процентах)</w:t>
            </w:r>
          </w:p>
        </w:tc>
        <w:tc>
          <w:tcPr>
            <w:tcW w:w="1822" w:type="dxa"/>
            <w:vAlign w:val="center"/>
          </w:tcPr>
          <w:p w14:paraId="6DD9101C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3,3</w:t>
            </w:r>
          </w:p>
        </w:tc>
        <w:tc>
          <w:tcPr>
            <w:tcW w:w="1822" w:type="dxa"/>
            <w:vAlign w:val="center"/>
          </w:tcPr>
          <w:p w14:paraId="3B4BFD21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5,2</w:t>
            </w:r>
          </w:p>
        </w:tc>
        <w:tc>
          <w:tcPr>
            <w:tcW w:w="1822" w:type="dxa"/>
            <w:vAlign w:val="center"/>
          </w:tcPr>
          <w:p w14:paraId="6D3AB7AC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7,7</w:t>
            </w:r>
          </w:p>
        </w:tc>
        <w:tc>
          <w:tcPr>
            <w:tcW w:w="1822" w:type="dxa"/>
            <w:vAlign w:val="center"/>
          </w:tcPr>
          <w:p w14:paraId="00A535C7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10,3</w:t>
            </w:r>
          </w:p>
        </w:tc>
      </w:tr>
      <w:tr w:rsidR="00CB2C14" w:rsidRPr="006E0A90" w14:paraId="0F00D6F2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4DA84B72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5</w:t>
            </w:r>
          </w:p>
        </w:tc>
        <w:tc>
          <w:tcPr>
            <w:tcW w:w="6732" w:type="dxa"/>
            <w:vAlign w:val="center"/>
          </w:tcPr>
          <w:p w14:paraId="4C633F43" w14:textId="570E7E3B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Общее количество подписанных инвестиционных соглашений (шт.)</w:t>
            </w:r>
          </w:p>
        </w:tc>
        <w:tc>
          <w:tcPr>
            <w:tcW w:w="1822" w:type="dxa"/>
            <w:vAlign w:val="center"/>
          </w:tcPr>
          <w:p w14:paraId="167EC7EE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34</w:t>
            </w:r>
          </w:p>
        </w:tc>
        <w:tc>
          <w:tcPr>
            <w:tcW w:w="1822" w:type="dxa"/>
            <w:vAlign w:val="center"/>
          </w:tcPr>
          <w:p w14:paraId="18C8C018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60</w:t>
            </w:r>
          </w:p>
        </w:tc>
        <w:tc>
          <w:tcPr>
            <w:tcW w:w="1822" w:type="dxa"/>
            <w:vAlign w:val="center"/>
          </w:tcPr>
          <w:p w14:paraId="687E08E5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97</w:t>
            </w:r>
          </w:p>
        </w:tc>
        <w:tc>
          <w:tcPr>
            <w:tcW w:w="1822" w:type="dxa"/>
            <w:vAlign w:val="center"/>
          </w:tcPr>
          <w:p w14:paraId="46283187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157</w:t>
            </w:r>
          </w:p>
        </w:tc>
      </w:tr>
      <w:tr w:rsidR="00CB2C14" w:rsidRPr="006E0A90" w14:paraId="2EC6D42C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2E42BFA8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6</w:t>
            </w:r>
          </w:p>
        </w:tc>
        <w:tc>
          <w:tcPr>
            <w:tcW w:w="6732" w:type="dxa"/>
            <w:vAlign w:val="center"/>
          </w:tcPr>
          <w:p w14:paraId="51BF5D48" w14:textId="00D5E94D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Общее количество зарегистрированных субъектов предпринимательства (тыс.)</w:t>
            </w:r>
          </w:p>
        </w:tc>
        <w:tc>
          <w:tcPr>
            <w:tcW w:w="1822" w:type="dxa"/>
            <w:vAlign w:val="center"/>
          </w:tcPr>
          <w:p w14:paraId="356A7769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365,3</w:t>
            </w:r>
          </w:p>
        </w:tc>
        <w:tc>
          <w:tcPr>
            <w:tcW w:w="1822" w:type="dxa"/>
            <w:vAlign w:val="center"/>
          </w:tcPr>
          <w:p w14:paraId="5073D255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489,5</w:t>
            </w:r>
          </w:p>
        </w:tc>
        <w:tc>
          <w:tcPr>
            <w:tcW w:w="1822" w:type="dxa"/>
            <w:vAlign w:val="center"/>
          </w:tcPr>
          <w:p w14:paraId="0658E2E5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624,8</w:t>
            </w:r>
          </w:p>
        </w:tc>
        <w:tc>
          <w:tcPr>
            <w:tcW w:w="1822" w:type="dxa"/>
            <w:vAlign w:val="center"/>
          </w:tcPr>
          <w:p w14:paraId="1B0520C5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797,4</w:t>
            </w:r>
          </w:p>
        </w:tc>
      </w:tr>
      <w:tr w:rsidR="00CB2C14" w:rsidRPr="006E0A90" w14:paraId="46BF784E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1CC67514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7</w:t>
            </w:r>
          </w:p>
        </w:tc>
        <w:tc>
          <w:tcPr>
            <w:tcW w:w="6732" w:type="dxa"/>
            <w:vAlign w:val="center"/>
          </w:tcPr>
          <w:p w14:paraId="0486329F" w14:textId="202FC16E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Количество зарегистрированных юридических лиц (тыс.)</w:t>
            </w:r>
          </w:p>
        </w:tc>
        <w:tc>
          <w:tcPr>
            <w:tcW w:w="1822" w:type="dxa"/>
            <w:vAlign w:val="center"/>
          </w:tcPr>
          <w:p w14:paraId="2B50B3A3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35,0</w:t>
            </w:r>
          </w:p>
        </w:tc>
        <w:tc>
          <w:tcPr>
            <w:tcW w:w="1822" w:type="dxa"/>
            <w:vAlign w:val="center"/>
          </w:tcPr>
          <w:p w14:paraId="52083EB1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52,5</w:t>
            </w:r>
          </w:p>
        </w:tc>
        <w:tc>
          <w:tcPr>
            <w:tcW w:w="1822" w:type="dxa"/>
            <w:vAlign w:val="center"/>
          </w:tcPr>
          <w:p w14:paraId="2159FB46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84,3</w:t>
            </w:r>
          </w:p>
        </w:tc>
        <w:tc>
          <w:tcPr>
            <w:tcW w:w="1822" w:type="dxa"/>
            <w:vAlign w:val="center"/>
          </w:tcPr>
          <w:p w14:paraId="14096048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103,3</w:t>
            </w:r>
          </w:p>
        </w:tc>
      </w:tr>
      <w:tr w:rsidR="00CB2C14" w:rsidRPr="006E0A90" w14:paraId="5A545252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3A77337C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8</w:t>
            </w:r>
          </w:p>
        </w:tc>
        <w:tc>
          <w:tcPr>
            <w:tcW w:w="6732" w:type="dxa"/>
            <w:vAlign w:val="center"/>
          </w:tcPr>
          <w:p w14:paraId="09FEEC26" w14:textId="4ACAB977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Количество предприятий, работающих с долей иностранных инвестиций (тыс.)</w:t>
            </w:r>
          </w:p>
        </w:tc>
        <w:tc>
          <w:tcPr>
            <w:tcW w:w="1822" w:type="dxa"/>
            <w:vAlign w:val="center"/>
          </w:tcPr>
          <w:p w14:paraId="13B627F4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2,7</w:t>
            </w:r>
          </w:p>
        </w:tc>
        <w:tc>
          <w:tcPr>
            <w:tcW w:w="1822" w:type="dxa"/>
            <w:vAlign w:val="center"/>
          </w:tcPr>
          <w:p w14:paraId="4E276D51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4,0</w:t>
            </w:r>
          </w:p>
        </w:tc>
        <w:tc>
          <w:tcPr>
            <w:tcW w:w="1822" w:type="dxa"/>
            <w:vAlign w:val="center"/>
          </w:tcPr>
          <w:p w14:paraId="5999A6AC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5,6</w:t>
            </w:r>
          </w:p>
        </w:tc>
        <w:tc>
          <w:tcPr>
            <w:tcW w:w="1822" w:type="dxa"/>
            <w:vAlign w:val="center"/>
          </w:tcPr>
          <w:p w14:paraId="769C040D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7,9</w:t>
            </w:r>
          </w:p>
        </w:tc>
      </w:tr>
      <w:tr w:rsidR="00CB2C14" w:rsidRPr="006E0A90" w14:paraId="02178284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6FE6E755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9</w:t>
            </w:r>
          </w:p>
        </w:tc>
        <w:tc>
          <w:tcPr>
            <w:tcW w:w="6732" w:type="dxa"/>
            <w:vAlign w:val="center"/>
          </w:tcPr>
          <w:p w14:paraId="08459607" w14:textId="0D31D526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 xml:space="preserve">Объем кредитов, выданных субъектам предпринимательства (млрд </w:t>
            </w:r>
            <w:proofErr w:type="spellStart"/>
            <w:r w:rsidRPr="006E0A90">
              <w:rPr>
                <w:rFonts w:cs="Times New Roman"/>
                <w:szCs w:val="28"/>
                <w:lang w:val="ru-RU"/>
              </w:rPr>
              <w:t>сомони</w:t>
            </w:r>
            <w:proofErr w:type="spellEnd"/>
            <w:r w:rsidRPr="006E0A90">
              <w:rPr>
                <w:rFonts w:cs="Times New Roman"/>
                <w:szCs w:val="28"/>
                <w:lang w:val="ru-RU"/>
              </w:rPr>
              <w:t>)</w:t>
            </w:r>
          </w:p>
        </w:tc>
        <w:tc>
          <w:tcPr>
            <w:tcW w:w="1822" w:type="dxa"/>
            <w:vAlign w:val="center"/>
          </w:tcPr>
          <w:p w14:paraId="70993E9E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12,9</w:t>
            </w:r>
          </w:p>
        </w:tc>
        <w:tc>
          <w:tcPr>
            <w:tcW w:w="1822" w:type="dxa"/>
            <w:vAlign w:val="center"/>
          </w:tcPr>
          <w:p w14:paraId="42041674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18,4</w:t>
            </w:r>
          </w:p>
        </w:tc>
        <w:tc>
          <w:tcPr>
            <w:tcW w:w="1822" w:type="dxa"/>
            <w:vAlign w:val="center"/>
          </w:tcPr>
          <w:p w14:paraId="31DE3F13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27,7</w:t>
            </w:r>
          </w:p>
        </w:tc>
        <w:tc>
          <w:tcPr>
            <w:tcW w:w="1822" w:type="dxa"/>
            <w:vAlign w:val="center"/>
          </w:tcPr>
          <w:p w14:paraId="36269B10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32,9</w:t>
            </w:r>
          </w:p>
        </w:tc>
      </w:tr>
      <w:tr w:rsidR="00CB2C14" w:rsidRPr="006E0A90" w14:paraId="505E22B7" w14:textId="77777777" w:rsidTr="009F25E6">
        <w:trPr>
          <w:trHeight w:val="567"/>
        </w:trPr>
        <w:tc>
          <w:tcPr>
            <w:tcW w:w="997" w:type="dxa"/>
            <w:vAlign w:val="center"/>
          </w:tcPr>
          <w:p w14:paraId="5AF6C34A" w14:textId="77777777" w:rsidR="00910689" w:rsidRPr="006E0A90" w:rsidRDefault="00910689" w:rsidP="006E0A90">
            <w:pPr>
              <w:jc w:val="center"/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b/>
                <w:bCs/>
                <w:szCs w:val="28"/>
                <w:lang w:val="ru-RU"/>
              </w:rPr>
              <w:t>10</w:t>
            </w:r>
          </w:p>
        </w:tc>
        <w:tc>
          <w:tcPr>
            <w:tcW w:w="6732" w:type="dxa"/>
            <w:vAlign w:val="center"/>
          </w:tcPr>
          <w:p w14:paraId="47AED6B6" w14:textId="6781F857" w:rsidR="00910689" w:rsidRPr="006E0A90" w:rsidRDefault="00F72595" w:rsidP="006E0A90">
            <w:pPr>
              <w:rPr>
                <w:rFonts w:cs="Times New Roman"/>
                <w:b/>
                <w:bCs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 xml:space="preserve">Доля </w:t>
            </w:r>
            <w:r w:rsidR="00DA1CAB" w:rsidRPr="006E0A90">
              <w:rPr>
                <w:rFonts w:cs="Times New Roman"/>
                <w:szCs w:val="28"/>
                <w:lang w:val="ru-RU"/>
              </w:rPr>
              <w:t>частного сектора</w:t>
            </w:r>
            <w:r w:rsidRPr="006E0A90">
              <w:rPr>
                <w:rFonts w:cs="Times New Roman"/>
                <w:szCs w:val="28"/>
                <w:lang w:val="ru-RU"/>
              </w:rPr>
              <w:t xml:space="preserve"> в ВВП (в процентах)</w:t>
            </w:r>
          </w:p>
        </w:tc>
        <w:tc>
          <w:tcPr>
            <w:tcW w:w="1822" w:type="dxa"/>
            <w:vAlign w:val="center"/>
          </w:tcPr>
          <w:p w14:paraId="196FD305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60,4</w:t>
            </w:r>
          </w:p>
        </w:tc>
        <w:tc>
          <w:tcPr>
            <w:tcW w:w="1822" w:type="dxa"/>
            <w:vAlign w:val="center"/>
          </w:tcPr>
          <w:p w14:paraId="71FF248E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66,1</w:t>
            </w:r>
          </w:p>
        </w:tc>
        <w:tc>
          <w:tcPr>
            <w:tcW w:w="1822" w:type="dxa"/>
            <w:vAlign w:val="center"/>
          </w:tcPr>
          <w:p w14:paraId="642A4F33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71,9</w:t>
            </w:r>
          </w:p>
        </w:tc>
        <w:tc>
          <w:tcPr>
            <w:tcW w:w="1822" w:type="dxa"/>
            <w:vAlign w:val="center"/>
          </w:tcPr>
          <w:p w14:paraId="462D3BDB" w14:textId="77777777" w:rsidR="00910689" w:rsidRPr="006E0A90" w:rsidRDefault="00910689" w:rsidP="006E0A90">
            <w:pPr>
              <w:jc w:val="center"/>
              <w:rPr>
                <w:rFonts w:cs="Times New Roman"/>
                <w:szCs w:val="28"/>
                <w:lang w:val="ru-RU"/>
              </w:rPr>
            </w:pPr>
            <w:r w:rsidRPr="006E0A90">
              <w:rPr>
                <w:rFonts w:cs="Times New Roman"/>
                <w:szCs w:val="28"/>
                <w:lang w:val="ru-RU"/>
              </w:rPr>
              <w:t>74,5</w:t>
            </w:r>
          </w:p>
        </w:tc>
      </w:tr>
    </w:tbl>
    <w:p w14:paraId="4B9F6B37" w14:textId="77777777" w:rsidR="00910689" w:rsidRPr="006E0A90" w:rsidRDefault="00910689" w:rsidP="006E0A90">
      <w:pPr>
        <w:jc w:val="both"/>
        <w:rPr>
          <w:rFonts w:cs="Times New Roman"/>
          <w:szCs w:val="28"/>
          <w:lang w:val="ru-RU"/>
        </w:rPr>
      </w:pPr>
    </w:p>
    <w:sectPr w:rsidR="00910689" w:rsidRPr="006E0A90" w:rsidSect="00CB2C14">
      <w:pgSz w:w="16838" w:h="11906" w:orient="landscape" w:code="9"/>
      <w:pgMar w:top="851" w:right="851" w:bottom="1701" w:left="1418" w:header="720" w:footer="720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39354" w14:textId="77777777" w:rsidR="000E29FF" w:rsidRDefault="000E29FF" w:rsidP="00910689">
      <w:pPr>
        <w:spacing w:after="0"/>
      </w:pPr>
      <w:r>
        <w:separator/>
      </w:r>
    </w:p>
  </w:endnote>
  <w:endnote w:type="continuationSeparator" w:id="0">
    <w:p w14:paraId="2F3AF654" w14:textId="77777777" w:rsidR="000E29FF" w:rsidRDefault="000E29FF" w:rsidP="009106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5888040"/>
      <w:docPartObj>
        <w:docPartGallery w:val="Page Numbers (Bottom of Page)"/>
        <w:docPartUnique/>
      </w:docPartObj>
    </w:sdtPr>
    <w:sdtContent>
      <w:p w14:paraId="0A65024F" w14:textId="74316B63" w:rsidR="000E29FF" w:rsidRPr="003B7169" w:rsidRDefault="000E29FF">
        <w:pPr>
          <w:pStyle w:val="af1"/>
          <w:jc w:val="right"/>
        </w:pPr>
        <w:r w:rsidRPr="003B7169">
          <w:fldChar w:fldCharType="begin"/>
        </w:r>
        <w:r w:rsidRPr="003B7169">
          <w:instrText>PAGE   \* MERGEFORMAT</w:instrText>
        </w:r>
        <w:r w:rsidRPr="003B7169">
          <w:fldChar w:fldCharType="separate"/>
        </w:r>
        <w:r w:rsidR="00206452" w:rsidRPr="00206452">
          <w:rPr>
            <w:noProof/>
            <w:lang w:val="ru-RU"/>
          </w:rPr>
          <w:t>22</w:t>
        </w:r>
        <w:r w:rsidRPr="003B7169">
          <w:fldChar w:fldCharType="end"/>
        </w:r>
      </w:p>
    </w:sdtContent>
  </w:sdt>
  <w:p w14:paraId="64EDAD19" w14:textId="77777777" w:rsidR="000E29FF" w:rsidRPr="003B7169" w:rsidRDefault="000E29FF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0742266"/>
      <w:docPartObj>
        <w:docPartGallery w:val="Page Numbers (Bottom of Page)"/>
        <w:docPartUnique/>
      </w:docPartObj>
    </w:sdtPr>
    <w:sdtContent>
      <w:p w14:paraId="0F328576" w14:textId="65F659D9" w:rsidR="000E29FF" w:rsidRDefault="000E29FF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4F7" w:rsidRPr="009354F7">
          <w:rPr>
            <w:noProof/>
            <w:lang w:val="ru-RU"/>
          </w:rPr>
          <w:t>0</w:t>
        </w:r>
        <w:r>
          <w:fldChar w:fldCharType="end"/>
        </w:r>
      </w:p>
    </w:sdtContent>
  </w:sdt>
  <w:p w14:paraId="5127F555" w14:textId="77777777" w:rsidR="000E29FF" w:rsidRDefault="000E29FF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BD12F" w14:textId="77777777" w:rsidR="000E29FF" w:rsidRDefault="000E29FF" w:rsidP="00910689">
      <w:pPr>
        <w:spacing w:after="0"/>
      </w:pPr>
      <w:r>
        <w:separator/>
      </w:r>
    </w:p>
  </w:footnote>
  <w:footnote w:type="continuationSeparator" w:id="0">
    <w:p w14:paraId="7DBC83ED" w14:textId="77777777" w:rsidR="000E29FF" w:rsidRDefault="000E29FF" w:rsidP="009106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6648"/>
    <w:multiLevelType w:val="hybridMultilevel"/>
    <w:tmpl w:val="2F121EE0"/>
    <w:lvl w:ilvl="0" w:tplc="427866CC">
      <w:start w:val="45"/>
      <w:numFmt w:val="decimal"/>
      <w:lvlText w:val="%1."/>
      <w:lvlJc w:val="left"/>
      <w:pPr>
        <w:ind w:left="1084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CE44D5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85558C"/>
    <w:multiLevelType w:val="hybridMultilevel"/>
    <w:tmpl w:val="33829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0698C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4209D5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26B5E19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889280C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056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8D63431"/>
    <w:multiLevelType w:val="hybridMultilevel"/>
    <w:tmpl w:val="192E5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1499F"/>
    <w:multiLevelType w:val="hybridMultilevel"/>
    <w:tmpl w:val="3CA86668"/>
    <w:lvl w:ilvl="0" w:tplc="0419000F">
      <w:start w:val="1"/>
      <w:numFmt w:val="decimal"/>
      <w:lvlText w:val="%1."/>
      <w:lvlJc w:val="left"/>
      <w:pPr>
        <w:ind w:left="1341" w:hanging="360"/>
      </w:pPr>
    </w:lvl>
    <w:lvl w:ilvl="1" w:tplc="04190019" w:tentative="1">
      <w:start w:val="1"/>
      <w:numFmt w:val="lowerLetter"/>
      <w:lvlText w:val="%2."/>
      <w:lvlJc w:val="left"/>
      <w:pPr>
        <w:ind w:left="2061" w:hanging="360"/>
      </w:pPr>
    </w:lvl>
    <w:lvl w:ilvl="2" w:tplc="0419001B" w:tentative="1">
      <w:start w:val="1"/>
      <w:numFmt w:val="lowerRoman"/>
      <w:lvlText w:val="%3."/>
      <w:lvlJc w:val="right"/>
      <w:pPr>
        <w:ind w:left="2781" w:hanging="180"/>
      </w:pPr>
    </w:lvl>
    <w:lvl w:ilvl="3" w:tplc="0419000F" w:tentative="1">
      <w:start w:val="1"/>
      <w:numFmt w:val="decimal"/>
      <w:lvlText w:val="%4."/>
      <w:lvlJc w:val="left"/>
      <w:pPr>
        <w:ind w:left="3501" w:hanging="360"/>
      </w:pPr>
    </w:lvl>
    <w:lvl w:ilvl="4" w:tplc="04190019" w:tentative="1">
      <w:start w:val="1"/>
      <w:numFmt w:val="lowerLetter"/>
      <w:lvlText w:val="%5."/>
      <w:lvlJc w:val="left"/>
      <w:pPr>
        <w:ind w:left="4221" w:hanging="360"/>
      </w:pPr>
    </w:lvl>
    <w:lvl w:ilvl="5" w:tplc="0419001B" w:tentative="1">
      <w:start w:val="1"/>
      <w:numFmt w:val="lowerRoman"/>
      <w:lvlText w:val="%6."/>
      <w:lvlJc w:val="right"/>
      <w:pPr>
        <w:ind w:left="4941" w:hanging="180"/>
      </w:pPr>
    </w:lvl>
    <w:lvl w:ilvl="6" w:tplc="0419000F" w:tentative="1">
      <w:start w:val="1"/>
      <w:numFmt w:val="decimal"/>
      <w:lvlText w:val="%7."/>
      <w:lvlJc w:val="left"/>
      <w:pPr>
        <w:ind w:left="5661" w:hanging="360"/>
      </w:pPr>
    </w:lvl>
    <w:lvl w:ilvl="7" w:tplc="04190019" w:tentative="1">
      <w:start w:val="1"/>
      <w:numFmt w:val="lowerLetter"/>
      <w:lvlText w:val="%8."/>
      <w:lvlJc w:val="left"/>
      <w:pPr>
        <w:ind w:left="6381" w:hanging="360"/>
      </w:pPr>
    </w:lvl>
    <w:lvl w:ilvl="8" w:tplc="0419001B" w:tentative="1">
      <w:start w:val="1"/>
      <w:numFmt w:val="lowerRoman"/>
      <w:lvlText w:val="%9."/>
      <w:lvlJc w:val="right"/>
      <w:pPr>
        <w:ind w:left="7101" w:hanging="180"/>
      </w:pPr>
    </w:lvl>
  </w:abstractNum>
  <w:abstractNum w:abstractNumId="9" w15:restartNumberingAfterBreak="0">
    <w:nsid w:val="3B8A5617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B9642A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ED64E47"/>
    <w:multiLevelType w:val="hybridMultilevel"/>
    <w:tmpl w:val="5170CD06"/>
    <w:lvl w:ilvl="0" w:tplc="2E12B90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70B93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147026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3E72684"/>
    <w:multiLevelType w:val="hybridMultilevel"/>
    <w:tmpl w:val="17CC2EA0"/>
    <w:lvl w:ilvl="0" w:tplc="C44C12D0">
      <w:start w:val="2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F26A83E">
      <w:numFmt w:val="bullet"/>
      <w:lvlText w:val="-"/>
      <w:lvlJc w:val="left"/>
      <w:pPr>
        <w:ind w:left="1440" w:hanging="360"/>
      </w:pPr>
      <w:rPr>
        <w:rFonts w:ascii="Times New Roman Tj" w:eastAsiaTheme="minorHAnsi" w:hAnsi="Times New Roman Tj" w:cs="Times New Roman Tj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B522B8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056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B665239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F105A80"/>
    <w:multiLevelType w:val="hybridMultilevel"/>
    <w:tmpl w:val="90CA14A8"/>
    <w:lvl w:ilvl="0" w:tplc="22D46F82">
      <w:start w:val="1"/>
      <w:numFmt w:val="decimal"/>
      <w:lvlText w:val="%1."/>
      <w:lvlJc w:val="left"/>
      <w:pPr>
        <w:ind w:left="1578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298" w:hanging="360"/>
      </w:pPr>
    </w:lvl>
    <w:lvl w:ilvl="2" w:tplc="0419001B" w:tentative="1">
      <w:start w:val="1"/>
      <w:numFmt w:val="lowerRoman"/>
      <w:lvlText w:val="%3."/>
      <w:lvlJc w:val="right"/>
      <w:pPr>
        <w:ind w:left="3018" w:hanging="180"/>
      </w:pPr>
    </w:lvl>
    <w:lvl w:ilvl="3" w:tplc="0419000F" w:tentative="1">
      <w:start w:val="1"/>
      <w:numFmt w:val="decimal"/>
      <w:lvlText w:val="%4."/>
      <w:lvlJc w:val="left"/>
      <w:pPr>
        <w:ind w:left="3738" w:hanging="360"/>
      </w:pPr>
    </w:lvl>
    <w:lvl w:ilvl="4" w:tplc="04190019" w:tentative="1">
      <w:start w:val="1"/>
      <w:numFmt w:val="lowerLetter"/>
      <w:lvlText w:val="%5."/>
      <w:lvlJc w:val="left"/>
      <w:pPr>
        <w:ind w:left="4458" w:hanging="360"/>
      </w:pPr>
    </w:lvl>
    <w:lvl w:ilvl="5" w:tplc="0419001B" w:tentative="1">
      <w:start w:val="1"/>
      <w:numFmt w:val="lowerRoman"/>
      <w:lvlText w:val="%6."/>
      <w:lvlJc w:val="right"/>
      <w:pPr>
        <w:ind w:left="5178" w:hanging="180"/>
      </w:pPr>
    </w:lvl>
    <w:lvl w:ilvl="6" w:tplc="0419000F" w:tentative="1">
      <w:start w:val="1"/>
      <w:numFmt w:val="decimal"/>
      <w:lvlText w:val="%7."/>
      <w:lvlJc w:val="left"/>
      <w:pPr>
        <w:ind w:left="5898" w:hanging="360"/>
      </w:pPr>
    </w:lvl>
    <w:lvl w:ilvl="7" w:tplc="04190019" w:tentative="1">
      <w:start w:val="1"/>
      <w:numFmt w:val="lowerLetter"/>
      <w:lvlText w:val="%8."/>
      <w:lvlJc w:val="left"/>
      <w:pPr>
        <w:ind w:left="6618" w:hanging="360"/>
      </w:pPr>
    </w:lvl>
    <w:lvl w:ilvl="8" w:tplc="0419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8" w15:restartNumberingAfterBreak="0">
    <w:nsid w:val="507275C7"/>
    <w:multiLevelType w:val="hybridMultilevel"/>
    <w:tmpl w:val="683C1F8A"/>
    <w:lvl w:ilvl="0" w:tplc="C44C12D0">
      <w:start w:val="2"/>
      <w:numFmt w:val="bullet"/>
      <w:lvlText w:val="-"/>
      <w:lvlJc w:val="left"/>
      <w:pPr>
        <w:ind w:left="927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D71148"/>
    <w:multiLevelType w:val="hybridMultilevel"/>
    <w:tmpl w:val="22EACFF2"/>
    <w:lvl w:ilvl="0" w:tplc="76A87126">
      <w:start w:val="92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566766B5"/>
    <w:multiLevelType w:val="hybridMultilevel"/>
    <w:tmpl w:val="F7BC6CC4"/>
    <w:lvl w:ilvl="0" w:tplc="F99EBD34">
      <w:start w:val="67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7435BE"/>
    <w:multiLevelType w:val="hybridMultilevel"/>
    <w:tmpl w:val="D550F33E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A9517C5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340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B515ED7"/>
    <w:multiLevelType w:val="hybridMultilevel"/>
    <w:tmpl w:val="3AEE42C2"/>
    <w:lvl w:ilvl="0" w:tplc="21C2758E">
      <w:start w:val="96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CF12489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22C5043"/>
    <w:multiLevelType w:val="hybridMultilevel"/>
    <w:tmpl w:val="9FB8E982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6" w15:restartNumberingAfterBreak="0">
    <w:nsid w:val="729A4C1E"/>
    <w:multiLevelType w:val="hybridMultilevel"/>
    <w:tmpl w:val="B8541AFE"/>
    <w:lvl w:ilvl="0" w:tplc="F99EBD34">
      <w:start w:val="67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61B3776"/>
    <w:multiLevelType w:val="hybridMultilevel"/>
    <w:tmpl w:val="283039D6"/>
    <w:lvl w:ilvl="0" w:tplc="E2FC9DD8">
      <w:start w:val="99"/>
      <w:numFmt w:val="decimal"/>
      <w:lvlText w:val="%1."/>
      <w:lvlJc w:val="left"/>
      <w:pPr>
        <w:ind w:left="1198" w:hanging="4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26"/>
  </w:num>
  <w:num w:numId="3">
    <w:abstractNumId w:val="14"/>
  </w:num>
  <w:num w:numId="4">
    <w:abstractNumId w:val="18"/>
  </w:num>
  <w:num w:numId="5">
    <w:abstractNumId w:val="20"/>
  </w:num>
  <w:num w:numId="6">
    <w:abstractNumId w:val="0"/>
  </w:num>
  <w:num w:numId="7">
    <w:abstractNumId w:val="23"/>
  </w:num>
  <w:num w:numId="8">
    <w:abstractNumId w:val="4"/>
  </w:num>
  <w:num w:numId="9">
    <w:abstractNumId w:val="21"/>
  </w:num>
  <w:num w:numId="10">
    <w:abstractNumId w:val="12"/>
  </w:num>
  <w:num w:numId="11">
    <w:abstractNumId w:val="16"/>
  </w:num>
  <w:num w:numId="12">
    <w:abstractNumId w:val="6"/>
  </w:num>
  <w:num w:numId="13">
    <w:abstractNumId w:val="1"/>
  </w:num>
  <w:num w:numId="14">
    <w:abstractNumId w:val="27"/>
  </w:num>
  <w:num w:numId="15">
    <w:abstractNumId w:val="22"/>
  </w:num>
  <w:num w:numId="16">
    <w:abstractNumId w:val="3"/>
  </w:num>
  <w:num w:numId="17">
    <w:abstractNumId w:val="9"/>
  </w:num>
  <w:num w:numId="18">
    <w:abstractNumId w:val="15"/>
  </w:num>
  <w:num w:numId="19">
    <w:abstractNumId w:val="24"/>
  </w:num>
  <w:num w:numId="20">
    <w:abstractNumId w:val="13"/>
  </w:num>
  <w:num w:numId="21">
    <w:abstractNumId w:val="10"/>
  </w:num>
  <w:num w:numId="22">
    <w:abstractNumId w:val="5"/>
  </w:num>
  <w:num w:numId="23">
    <w:abstractNumId w:val="17"/>
  </w:num>
  <w:num w:numId="24">
    <w:abstractNumId w:val="25"/>
  </w:num>
  <w:num w:numId="25">
    <w:abstractNumId w:val="8"/>
  </w:num>
  <w:num w:numId="26">
    <w:abstractNumId w:val="7"/>
  </w:num>
  <w:num w:numId="27">
    <w:abstractNumId w:val="2"/>
  </w:num>
  <w:num w:numId="28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55"/>
    <w:rsid w:val="000258F7"/>
    <w:rsid w:val="000342B0"/>
    <w:rsid w:val="0003678D"/>
    <w:rsid w:val="000418A1"/>
    <w:rsid w:val="000522BD"/>
    <w:rsid w:val="00057E3A"/>
    <w:rsid w:val="00062660"/>
    <w:rsid w:val="0006307F"/>
    <w:rsid w:val="00064770"/>
    <w:rsid w:val="000671D4"/>
    <w:rsid w:val="00091F40"/>
    <w:rsid w:val="00092681"/>
    <w:rsid w:val="00093A1E"/>
    <w:rsid w:val="000B21FE"/>
    <w:rsid w:val="000C31B9"/>
    <w:rsid w:val="000D68D5"/>
    <w:rsid w:val="000E028F"/>
    <w:rsid w:val="000E29FF"/>
    <w:rsid w:val="000E3319"/>
    <w:rsid w:val="000F450B"/>
    <w:rsid w:val="00105397"/>
    <w:rsid w:val="0010679E"/>
    <w:rsid w:val="0011548F"/>
    <w:rsid w:val="00131197"/>
    <w:rsid w:val="00137EE0"/>
    <w:rsid w:val="001467BF"/>
    <w:rsid w:val="001614EE"/>
    <w:rsid w:val="00163EB0"/>
    <w:rsid w:val="00170C76"/>
    <w:rsid w:val="001711E9"/>
    <w:rsid w:val="0017380E"/>
    <w:rsid w:val="00174AD2"/>
    <w:rsid w:val="00176BF0"/>
    <w:rsid w:val="00177434"/>
    <w:rsid w:val="001B4D53"/>
    <w:rsid w:val="001B508A"/>
    <w:rsid w:val="001C4791"/>
    <w:rsid w:val="001E1D5C"/>
    <w:rsid w:val="001F0D7F"/>
    <w:rsid w:val="00203D09"/>
    <w:rsid w:val="00206452"/>
    <w:rsid w:val="002119F8"/>
    <w:rsid w:val="0022334E"/>
    <w:rsid w:val="00237BCD"/>
    <w:rsid w:val="00251209"/>
    <w:rsid w:val="00257043"/>
    <w:rsid w:val="00294042"/>
    <w:rsid w:val="002A0855"/>
    <w:rsid w:val="002A48F1"/>
    <w:rsid w:val="002B2B4D"/>
    <w:rsid w:val="002C4907"/>
    <w:rsid w:val="002C7404"/>
    <w:rsid w:val="002D0ECF"/>
    <w:rsid w:val="002D1252"/>
    <w:rsid w:val="002E0DA4"/>
    <w:rsid w:val="002E4FE3"/>
    <w:rsid w:val="00300826"/>
    <w:rsid w:val="003213CC"/>
    <w:rsid w:val="00337AFA"/>
    <w:rsid w:val="0034735D"/>
    <w:rsid w:val="003510CE"/>
    <w:rsid w:val="003553F3"/>
    <w:rsid w:val="003572BF"/>
    <w:rsid w:val="00370B46"/>
    <w:rsid w:val="00384CF9"/>
    <w:rsid w:val="003B02D0"/>
    <w:rsid w:val="003B166E"/>
    <w:rsid w:val="003B29EE"/>
    <w:rsid w:val="003B34FA"/>
    <w:rsid w:val="003B4839"/>
    <w:rsid w:val="003B7169"/>
    <w:rsid w:val="003B77CA"/>
    <w:rsid w:val="003B7C5F"/>
    <w:rsid w:val="003C5392"/>
    <w:rsid w:val="003F693F"/>
    <w:rsid w:val="004008AB"/>
    <w:rsid w:val="00410BBC"/>
    <w:rsid w:val="00412E7F"/>
    <w:rsid w:val="004156B9"/>
    <w:rsid w:val="00436E4D"/>
    <w:rsid w:val="0044382D"/>
    <w:rsid w:val="00444C87"/>
    <w:rsid w:val="00452B20"/>
    <w:rsid w:val="00454954"/>
    <w:rsid w:val="00454DCF"/>
    <w:rsid w:val="004602CC"/>
    <w:rsid w:val="004732D4"/>
    <w:rsid w:val="00474838"/>
    <w:rsid w:val="00474E46"/>
    <w:rsid w:val="004821FC"/>
    <w:rsid w:val="0048554C"/>
    <w:rsid w:val="004902F5"/>
    <w:rsid w:val="00490CC4"/>
    <w:rsid w:val="00492738"/>
    <w:rsid w:val="004A1F5B"/>
    <w:rsid w:val="004B04C4"/>
    <w:rsid w:val="004B2002"/>
    <w:rsid w:val="004C2005"/>
    <w:rsid w:val="004C5C07"/>
    <w:rsid w:val="004E6348"/>
    <w:rsid w:val="00514596"/>
    <w:rsid w:val="00523081"/>
    <w:rsid w:val="00525757"/>
    <w:rsid w:val="00541E11"/>
    <w:rsid w:val="005429AA"/>
    <w:rsid w:val="00545CB1"/>
    <w:rsid w:val="00546228"/>
    <w:rsid w:val="00551639"/>
    <w:rsid w:val="00562986"/>
    <w:rsid w:val="0056590C"/>
    <w:rsid w:val="005671A4"/>
    <w:rsid w:val="00581689"/>
    <w:rsid w:val="00583720"/>
    <w:rsid w:val="005A66CC"/>
    <w:rsid w:val="005B2C18"/>
    <w:rsid w:val="005B36A7"/>
    <w:rsid w:val="005E00F4"/>
    <w:rsid w:val="005E0857"/>
    <w:rsid w:val="005E1755"/>
    <w:rsid w:val="005E2E60"/>
    <w:rsid w:val="005F1435"/>
    <w:rsid w:val="006074CA"/>
    <w:rsid w:val="00612D71"/>
    <w:rsid w:val="00623E66"/>
    <w:rsid w:val="006246B8"/>
    <w:rsid w:val="006430EA"/>
    <w:rsid w:val="00655FC2"/>
    <w:rsid w:val="00664571"/>
    <w:rsid w:val="00673363"/>
    <w:rsid w:val="006833E0"/>
    <w:rsid w:val="00685BD4"/>
    <w:rsid w:val="00687335"/>
    <w:rsid w:val="006A3598"/>
    <w:rsid w:val="006C6C72"/>
    <w:rsid w:val="006D2B7C"/>
    <w:rsid w:val="006D37C3"/>
    <w:rsid w:val="006D5728"/>
    <w:rsid w:val="006E0A90"/>
    <w:rsid w:val="006E6081"/>
    <w:rsid w:val="006F39A8"/>
    <w:rsid w:val="007003BD"/>
    <w:rsid w:val="007258FB"/>
    <w:rsid w:val="007304DF"/>
    <w:rsid w:val="00743264"/>
    <w:rsid w:val="00747689"/>
    <w:rsid w:val="007515EA"/>
    <w:rsid w:val="007551FA"/>
    <w:rsid w:val="00757458"/>
    <w:rsid w:val="00764AA6"/>
    <w:rsid w:val="007726D0"/>
    <w:rsid w:val="00773669"/>
    <w:rsid w:val="007743BB"/>
    <w:rsid w:val="00782FD7"/>
    <w:rsid w:val="00794515"/>
    <w:rsid w:val="007A0364"/>
    <w:rsid w:val="007B07D6"/>
    <w:rsid w:val="007C3BD8"/>
    <w:rsid w:val="007E2588"/>
    <w:rsid w:val="007E62F8"/>
    <w:rsid w:val="00813AD2"/>
    <w:rsid w:val="00831EEF"/>
    <w:rsid w:val="0084563B"/>
    <w:rsid w:val="00845B75"/>
    <w:rsid w:val="008477C1"/>
    <w:rsid w:val="008573D2"/>
    <w:rsid w:val="00866C76"/>
    <w:rsid w:val="00871DDF"/>
    <w:rsid w:val="008934D3"/>
    <w:rsid w:val="008C767F"/>
    <w:rsid w:val="008E3AE7"/>
    <w:rsid w:val="008E7E9D"/>
    <w:rsid w:val="008F2483"/>
    <w:rsid w:val="008F59A7"/>
    <w:rsid w:val="00910689"/>
    <w:rsid w:val="009151C7"/>
    <w:rsid w:val="00915CAB"/>
    <w:rsid w:val="00925FED"/>
    <w:rsid w:val="00931583"/>
    <w:rsid w:val="009354F7"/>
    <w:rsid w:val="00954BBB"/>
    <w:rsid w:val="00963F99"/>
    <w:rsid w:val="0096490B"/>
    <w:rsid w:val="0096674A"/>
    <w:rsid w:val="00985FAB"/>
    <w:rsid w:val="009932C5"/>
    <w:rsid w:val="00997323"/>
    <w:rsid w:val="009A52D4"/>
    <w:rsid w:val="009B07F6"/>
    <w:rsid w:val="009B6E9C"/>
    <w:rsid w:val="009C1C4B"/>
    <w:rsid w:val="009C29F2"/>
    <w:rsid w:val="009E5EB4"/>
    <w:rsid w:val="009E684C"/>
    <w:rsid w:val="009F25E6"/>
    <w:rsid w:val="00A05384"/>
    <w:rsid w:val="00A3558D"/>
    <w:rsid w:val="00A462CD"/>
    <w:rsid w:val="00A51E59"/>
    <w:rsid w:val="00A52123"/>
    <w:rsid w:val="00A84CFD"/>
    <w:rsid w:val="00A8771D"/>
    <w:rsid w:val="00AA2E55"/>
    <w:rsid w:val="00AA76E3"/>
    <w:rsid w:val="00AB5432"/>
    <w:rsid w:val="00AC3B32"/>
    <w:rsid w:val="00AC5852"/>
    <w:rsid w:val="00AE08BC"/>
    <w:rsid w:val="00AE26AB"/>
    <w:rsid w:val="00AF3C0A"/>
    <w:rsid w:val="00AF71B3"/>
    <w:rsid w:val="00B00583"/>
    <w:rsid w:val="00B03933"/>
    <w:rsid w:val="00B25943"/>
    <w:rsid w:val="00B32274"/>
    <w:rsid w:val="00B51255"/>
    <w:rsid w:val="00B56AEE"/>
    <w:rsid w:val="00B70B99"/>
    <w:rsid w:val="00B71E4B"/>
    <w:rsid w:val="00B746E4"/>
    <w:rsid w:val="00B92950"/>
    <w:rsid w:val="00B9733C"/>
    <w:rsid w:val="00BC476F"/>
    <w:rsid w:val="00BD28AF"/>
    <w:rsid w:val="00BD522D"/>
    <w:rsid w:val="00BE345A"/>
    <w:rsid w:val="00BF09B6"/>
    <w:rsid w:val="00BF432E"/>
    <w:rsid w:val="00C00782"/>
    <w:rsid w:val="00C052F4"/>
    <w:rsid w:val="00C059DD"/>
    <w:rsid w:val="00C2490F"/>
    <w:rsid w:val="00C25B62"/>
    <w:rsid w:val="00C30CD7"/>
    <w:rsid w:val="00C36684"/>
    <w:rsid w:val="00C3746B"/>
    <w:rsid w:val="00C40F53"/>
    <w:rsid w:val="00C54251"/>
    <w:rsid w:val="00C61EA6"/>
    <w:rsid w:val="00C956D2"/>
    <w:rsid w:val="00CA09FC"/>
    <w:rsid w:val="00CA18B6"/>
    <w:rsid w:val="00CB2C14"/>
    <w:rsid w:val="00CB74F7"/>
    <w:rsid w:val="00CC3DE2"/>
    <w:rsid w:val="00CD0211"/>
    <w:rsid w:val="00CD0F8B"/>
    <w:rsid w:val="00CD7DC0"/>
    <w:rsid w:val="00CE327A"/>
    <w:rsid w:val="00CF0316"/>
    <w:rsid w:val="00CF3917"/>
    <w:rsid w:val="00CF59B6"/>
    <w:rsid w:val="00D11C8D"/>
    <w:rsid w:val="00D14D2C"/>
    <w:rsid w:val="00D2789F"/>
    <w:rsid w:val="00D3071E"/>
    <w:rsid w:val="00D3281F"/>
    <w:rsid w:val="00D40453"/>
    <w:rsid w:val="00D404B2"/>
    <w:rsid w:val="00D474C8"/>
    <w:rsid w:val="00D51FAF"/>
    <w:rsid w:val="00D531D6"/>
    <w:rsid w:val="00D64402"/>
    <w:rsid w:val="00D76BE5"/>
    <w:rsid w:val="00D924A9"/>
    <w:rsid w:val="00D92DFA"/>
    <w:rsid w:val="00D95970"/>
    <w:rsid w:val="00DA1CAB"/>
    <w:rsid w:val="00DB3FF3"/>
    <w:rsid w:val="00E15918"/>
    <w:rsid w:val="00E2386B"/>
    <w:rsid w:val="00E369B5"/>
    <w:rsid w:val="00E44E06"/>
    <w:rsid w:val="00E60234"/>
    <w:rsid w:val="00E6316A"/>
    <w:rsid w:val="00E71360"/>
    <w:rsid w:val="00E75064"/>
    <w:rsid w:val="00E76D4B"/>
    <w:rsid w:val="00E84418"/>
    <w:rsid w:val="00EA28B4"/>
    <w:rsid w:val="00EA6A13"/>
    <w:rsid w:val="00EB2D01"/>
    <w:rsid w:val="00EC1207"/>
    <w:rsid w:val="00ED01E8"/>
    <w:rsid w:val="00ED0AE2"/>
    <w:rsid w:val="00ED3A82"/>
    <w:rsid w:val="00EF49CB"/>
    <w:rsid w:val="00F11297"/>
    <w:rsid w:val="00F20C9A"/>
    <w:rsid w:val="00F41C39"/>
    <w:rsid w:val="00F4552D"/>
    <w:rsid w:val="00F45A66"/>
    <w:rsid w:val="00F653E1"/>
    <w:rsid w:val="00F72595"/>
    <w:rsid w:val="00F821E3"/>
    <w:rsid w:val="00FA5454"/>
    <w:rsid w:val="00FC2766"/>
    <w:rsid w:val="00FD59A5"/>
    <w:rsid w:val="00FE4261"/>
    <w:rsid w:val="00FF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5360E"/>
  <w15:chartTrackingRefBased/>
  <w15:docId w15:val="{DABC0B29-3CCF-4350-9F61-039BF676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855"/>
    <w:pPr>
      <w:spacing w:line="240" w:lineRule="auto"/>
    </w:pPr>
    <w:rPr>
      <w:rFonts w:ascii="Times New Roman" w:hAnsi="Times New Roman"/>
      <w:kern w:val="2"/>
      <w:sz w:val="28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rsid w:val="00AC3B32"/>
    <w:pPr>
      <w:keepNext/>
      <w:keepLines/>
      <w:spacing w:before="120" w:after="0" w:line="36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C3B32"/>
    <w:pPr>
      <w:keepNext/>
      <w:keepLines/>
      <w:spacing w:after="0" w:line="360" w:lineRule="auto"/>
      <w:jc w:val="center"/>
      <w:outlineLvl w:val="1"/>
    </w:pPr>
    <w:rPr>
      <w:rFonts w:eastAsiaTheme="majorEastAsia" w:cstheme="majorBidi"/>
      <w:color w:val="2F5496" w:themeColor="accent1" w:themeShade="BF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(numbered (a)),Bullets,Akapit z listą BS,List Square,WB Para,List Paragraph1,Medium Grid 1 - Accent 21,Lapis Bulleted List,CORE-1.1.1,Paragraphe de liste PBLH,Graph &amp; Table tite,Dot pt,F5 List Paragraph,No Spacing1,Bullet1"/>
    <w:basedOn w:val="a"/>
    <w:link w:val="a4"/>
    <w:uiPriority w:val="34"/>
    <w:qFormat/>
    <w:rsid w:val="002A0855"/>
    <w:pPr>
      <w:ind w:left="720"/>
      <w:contextualSpacing/>
    </w:pPr>
  </w:style>
  <w:style w:type="character" w:customStyle="1" w:styleId="a4">
    <w:name w:val="Абзац списка Знак"/>
    <w:aliases w:val="List Paragraph (numbered (a)) Знак,Bullets Знак,Akapit z listą BS Знак,List Square Знак,WB Para Знак,List Paragraph1 Знак,Medium Grid 1 - Accent 21 Знак,Lapis Bulleted List Знак,CORE-1.1.1 Знак,Paragraphe de liste PBLH Знак,Dot pt Знак"/>
    <w:link w:val="a3"/>
    <w:uiPriority w:val="34"/>
    <w:qFormat/>
    <w:locked/>
    <w:rsid w:val="002A0855"/>
    <w:rPr>
      <w:rFonts w:ascii="Times New Roman" w:hAnsi="Times New Roman"/>
      <w:kern w:val="2"/>
      <w:sz w:val="28"/>
      <w:lang w:val="ru"/>
      <w14:ligatures w14:val="standardContextual"/>
    </w:rPr>
  </w:style>
  <w:style w:type="paragraph" w:styleId="a5">
    <w:name w:val="Balloon Text"/>
    <w:basedOn w:val="a"/>
    <w:link w:val="a6"/>
    <w:uiPriority w:val="99"/>
    <w:semiHidden/>
    <w:unhideWhenUsed/>
    <w:rsid w:val="00545C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45CB1"/>
    <w:rPr>
      <w:rFonts w:ascii="Segoe UI" w:hAnsi="Segoe UI" w:cs="Segoe UI"/>
      <w:kern w:val="2"/>
      <w:sz w:val="18"/>
      <w:szCs w:val="18"/>
      <w:lang w:val="ru"/>
      <w14:ligatures w14:val="standardContextual"/>
    </w:rPr>
  </w:style>
  <w:style w:type="character" w:styleId="a7">
    <w:name w:val="annotation reference"/>
    <w:basedOn w:val="a0"/>
    <w:uiPriority w:val="99"/>
    <w:semiHidden/>
    <w:unhideWhenUsed/>
    <w:rsid w:val="0006307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6307F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6307F"/>
    <w:rPr>
      <w:rFonts w:ascii="Times New Roman" w:hAnsi="Times New Roman"/>
      <w:kern w:val="2"/>
      <w:sz w:val="20"/>
      <w:szCs w:val="20"/>
      <w:lang w:val="ru"/>
      <w14:ligatures w14:val="standardContextual"/>
    </w:rPr>
  </w:style>
  <w:style w:type="character" w:customStyle="1" w:styleId="10">
    <w:name w:val="Заголовок 1 Знак"/>
    <w:basedOn w:val="a0"/>
    <w:link w:val="1"/>
    <w:uiPriority w:val="9"/>
    <w:rsid w:val="00AC3B32"/>
    <w:rPr>
      <w:rFonts w:asciiTheme="majorHAnsi" w:eastAsiaTheme="majorEastAsia" w:hAnsiTheme="majorHAnsi" w:cstheme="majorBidi"/>
      <w:color w:val="2F5496" w:themeColor="accent1" w:themeShade="BF"/>
      <w:kern w:val="2"/>
      <w:sz w:val="28"/>
      <w:szCs w:val="32"/>
      <w14:ligatures w14:val="standardContextual"/>
    </w:rPr>
  </w:style>
  <w:style w:type="paragraph" w:styleId="aa">
    <w:name w:val="TOC Heading"/>
    <w:basedOn w:val="1"/>
    <w:next w:val="a"/>
    <w:uiPriority w:val="39"/>
    <w:unhideWhenUsed/>
    <w:qFormat/>
    <w:rsid w:val="0096674A"/>
    <w:pPr>
      <w:spacing w:line="259" w:lineRule="auto"/>
      <w:outlineLvl w:val="9"/>
    </w:pPr>
    <w:rPr>
      <w:kern w:val="0"/>
      <w:lang w:val="ru-RU" w:eastAsia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96674A"/>
    <w:pPr>
      <w:spacing w:after="100"/>
    </w:pPr>
    <w:rPr>
      <w:lang w:val="ru-RU"/>
    </w:rPr>
  </w:style>
  <w:style w:type="character" w:styleId="ab">
    <w:name w:val="Hyperlink"/>
    <w:basedOn w:val="a0"/>
    <w:uiPriority w:val="99"/>
    <w:unhideWhenUsed/>
    <w:rsid w:val="0096674A"/>
    <w:rPr>
      <w:color w:val="0563C1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131197"/>
    <w:pPr>
      <w:tabs>
        <w:tab w:val="right" w:leader="dot" w:pos="9678"/>
      </w:tabs>
      <w:spacing w:after="100"/>
      <w:ind w:left="280"/>
      <w:jc w:val="both"/>
    </w:pPr>
    <w:rPr>
      <w:lang w:val="ru-RU"/>
    </w:rPr>
  </w:style>
  <w:style w:type="paragraph" w:styleId="ac">
    <w:name w:val="No Spacing"/>
    <w:link w:val="ad"/>
    <w:uiPriority w:val="1"/>
    <w:qFormat/>
    <w:rsid w:val="0096674A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ad">
    <w:name w:val="Без интервала Знак"/>
    <w:basedOn w:val="a0"/>
    <w:link w:val="ac"/>
    <w:uiPriority w:val="1"/>
    <w:rsid w:val="0096674A"/>
    <w:rPr>
      <w:rFonts w:eastAsiaTheme="minorEastAsia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AC3B32"/>
    <w:rPr>
      <w:rFonts w:ascii="Times New Roman" w:eastAsiaTheme="majorEastAsia" w:hAnsi="Times New Roman" w:cstheme="majorBidi"/>
      <w:color w:val="2F5496" w:themeColor="accent1" w:themeShade="BF"/>
      <w:kern w:val="2"/>
      <w:sz w:val="28"/>
      <w:szCs w:val="26"/>
      <w:lang w:val="ru-RU"/>
      <w14:ligatures w14:val="standardContextual"/>
    </w:rPr>
  </w:style>
  <w:style w:type="paragraph" w:styleId="ae">
    <w:name w:val="Revision"/>
    <w:hidden/>
    <w:uiPriority w:val="99"/>
    <w:semiHidden/>
    <w:rsid w:val="00C059DD"/>
    <w:pPr>
      <w:spacing w:after="0" w:line="240" w:lineRule="auto"/>
    </w:pPr>
    <w:rPr>
      <w:rFonts w:ascii="Times New Roman" w:hAnsi="Times New Roman"/>
      <w:kern w:val="2"/>
      <w:sz w:val="28"/>
      <w14:ligatures w14:val="standardContextual"/>
    </w:rPr>
  </w:style>
  <w:style w:type="paragraph" w:styleId="af">
    <w:name w:val="header"/>
    <w:basedOn w:val="a"/>
    <w:link w:val="af0"/>
    <w:uiPriority w:val="99"/>
    <w:unhideWhenUsed/>
    <w:rsid w:val="00910689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910689"/>
    <w:rPr>
      <w:rFonts w:ascii="Times New Roman" w:hAnsi="Times New Roman"/>
      <w:kern w:val="2"/>
      <w:sz w:val="28"/>
      <w14:ligatures w14:val="standardContextual"/>
    </w:rPr>
  </w:style>
  <w:style w:type="paragraph" w:styleId="af1">
    <w:name w:val="footer"/>
    <w:basedOn w:val="a"/>
    <w:link w:val="af2"/>
    <w:uiPriority w:val="99"/>
    <w:unhideWhenUsed/>
    <w:rsid w:val="00910689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uiPriority w:val="99"/>
    <w:rsid w:val="00910689"/>
    <w:rPr>
      <w:rFonts w:ascii="Times New Roman" w:hAnsi="Times New Roman"/>
      <w:kern w:val="2"/>
      <w:sz w:val="28"/>
      <w14:ligatures w14:val="standardContextual"/>
    </w:rPr>
  </w:style>
  <w:style w:type="table" w:styleId="af3">
    <w:name w:val="Table Grid"/>
    <w:basedOn w:val="a1"/>
    <w:uiPriority w:val="39"/>
    <w:rsid w:val="0091068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1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Прямые иностранные инвестиции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1578-4CF0-AEA5-0A1530A4F7EC}"/>
                </c:ext>
              </c:extLst>
            </c:dLbl>
            <c:dLbl>
              <c:idx val="1"/>
              <c:layout>
                <c:manualLayout>
                  <c:x val="-5.0925925925925923E-2"/>
                  <c:y val="3.822203135065492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1578-4CF0-AEA5-0A1530A4F7E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162.5</c:v>
                </c:pt>
                <c:pt idx="1">
                  <c:v>342.2</c:v>
                </c:pt>
                <c:pt idx="2">
                  <c:v>618.4</c:v>
                </c:pt>
                <c:pt idx="3">
                  <c:v>284.10000000000002</c:v>
                </c:pt>
                <c:pt idx="4">
                  <c:v>459.1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578-4CF0-AEA5-0A1530A4F7E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Иностранные инвестиции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428.4</c:v>
                </c:pt>
                <c:pt idx="1">
                  <c:v>718.3</c:v>
                </c:pt>
                <c:pt idx="2">
                  <c:v>2576.8000000000002</c:v>
                </c:pt>
                <c:pt idx="3">
                  <c:v>2840.2</c:v>
                </c:pt>
                <c:pt idx="4">
                  <c:v>5073.8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578-4CF0-AEA5-0A1530A4F7EC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21341944"/>
        <c:axId val="221344688"/>
      </c:lineChart>
      <c:catAx>
        <c:axId val="221341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21344688"/>
        <c:crosses val="autoZero"/>
        <c:auto val="1"/>
        <c:lblAlgn val="ctr"/>
        <c:lblOffset val="100"/>
        <c:noMultiLvlLbl val="0"/>
      </c:catAx>
      <c:valAx>
        <c:axId val="221344688"/>
        <c:scaling>
          <c:orientation val="minMax"/>
          <c:max val="55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1341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4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5846176962349862"/>
          <c:y val="3.8762110412057064E-2"/>
          <c:w val="0.70963631829821516"/>
          <c:h val="0.6900080858189122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explosion val="5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23AA-45C8-A762-832571A704B3}"/>
              </c:ext>
            </c:extLst>
          </c:dPt>
          <c:dPt>
            <c:idx val="1"/>
            <c:bubble3D val="0"/>
            <c:explosion val="5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23AA-45C8-A762-832571A704B3}"/>
              </c:ext>
            </c:extLst>
          </c:dPt>
          <c:dPt>
            <c:idx val="2"/>
            <c:bubble3D val="0"/>
            <c:explosion val="5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23AA-45C8-A762-832571A704B3}"/>
              </c:ext>
            </c:extLst>
          </c:dPt>
          <c:dPt>
            <c:idx val="3"/>
            <c:bubble3D val="0"/>
            <c:explosion val="5"/>
            <c:spPr>
              <a:gradFill rotWithShape="1">
                <a:gsLst>
                  <a:gs pos="0">
                    <a:schemeClr val="accent6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23AA-45C8-A762-832571A704B3}"/>
              </c:ext>
            </c:extLst>
          </c:dPt>
          <c:dPt>
            <c:idx val="4"/>
            <c:bubble3D val="0"/>
            <c:explosion val="5"/>
            <c:spPr>
              <a:gradFill rotWithShape="1">
                <a:gsLst>
                  <a:gs pos="0">
                    <a:schemeClr val="accent5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9-23AA-45C8-A762-832571A704B3}"/>
              </c:ext>
            </c:extLst>
          </c:dPt>
          <c:dPt>
            <c:idx val="5"/>
            <c:bubble3D val="0"/>
            <c:explosion val="5"/>
            <c:spPr>
              <a:gradFill rotWithShape="1">
                <a:gsLst>
                  <a:gs pos="0">
                    <a:schemeClr val="accent4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B-23AA-45C8-A762-832571A704B3}"/>
              </c:ext>
            </c:extLst>
          </c:dPt>
          <c:dPt>
            <c:idx val="6"/>
            <c:bubble3D val="0"/>
            <c:explosion val="5"/>
            <c:spPr>
              <a:gradFill rotWithShape="1">
                <a:gsLst>
                  <a:gs pos="0">
                    <a:schemeClr val="accent6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D-23AA-45C8-A762-832571A704B3}"/>
              </c:ext>
            </c:extLst>
          </c:dPt>
          <c:dPt>
            <c:idx val="7"/>
            <c:bubble3D val="0"/>
            <c:explosion val="5"/>
            <c:spPr>
              <a:gradFill rotWithShape="1">
                <a:gsLst>
                  <a:gs pos="0">
                    <a:schemeClr val="accent5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F-23AA-45C8-A762-832571A704B3}"/>
              </c:ext>
            </c:extLst>
          </c:dPt>
          <c:dPt>
            <c:idx val="8"/>
            <c:bubble3D val="0"/>
            <c:spPr>
              <a:gradFill rotWithShape="1">
                <a:gsLst>
                  <a:gs pos="0">
                    <a:schemeClr val="accent4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11-23AA-45C8-A762-832571A704B3}"/>
              </c:ext>
            </c:extLst>
          </c:dPt>
          <c:dLbls>
            <c:dLbl>
              <c:idx val="0"/>
              <c:layout>
                <c:manualLayout>
                  <c:x val="3.097276391852896E-3"/>
                  <c:y val="-0.15139497765482018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обрабатывающая промышленность -</a:t>
                    </a:r>
                    <a:r>
                      <a:rPr lang="ru-RU" baseline="0"/>
                      <a:t> </a:t>
                    </a:r>
                    <a:fld id="{C221BC01-4E0D-4034-AB9A-D506EF2D6086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(19,3%)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590731065158911"/>
                      <c:h val="0.21847603509020827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23AA-45C8-A762-832571A704B3}"/>
                </c:ext>
              </c:extLst>
            </c:dLbl>
            <c:dLbl>
              <c:idx val="1"/>
              <c:layout>
                <c:manualLayout>
                  <c:x val="-7.9852954953030814E-3"/>
                  <c:y val="-5.1442866951914537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горнодобывающая промышленность</a:t>
                    </a:r>
                    <a:r>
                      <a:rPr lang="ru-RU" baseline="0"/>
                      <a:t> - </a:t>
                    </a:r>
                    <a:fld id="{F8988789-0A81-4236-A100-6A04BDE32E8A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(53,0%)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9313221505046338"/>
                      <c:h val="0.2041357086329501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23AA-45C8-A762-832571A704B3}"/>
                </c:ext>
              </c:extLst>
            </c:dLbl>
            <c:dLbl>
              <c:idx val="2"/>
              <c:layout>
                <c:manualLayout>
                  <c:x val="5.8321584649665442E-2"/>
                  <c:y val="-4.097334904720424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 baseline="0"/>
                      <a:t>строительство -</a:t>
                    </a:r>
                  </a:p>
                  <a:p>
                    <a:pPr>
                      <a:defRPr sz="1400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766470C-B12C-4F84-9121-1026255BCEAB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(4,9%)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0846208931557125"/>
                      <c:h val="0.16011210366600054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23AA-45C8-A762-832571A704B3}"/>
                </c:ext>
              </c:extLst>
            </c:dLbl>
            <c:dLbl>
              <c:idx val="3"/>
              <c:layout>
                <c:manualLayout>
                  <c:x val="9.3472454378557321E-2"/>
                  <c:y val="0.13635953044721685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транспорт и связь -</a:t>
                    </a:r>
                    <a:r>
                      <a:rPr lang="ru-RU" baseline="0"/>
                      <a:t> </a:t>
                    </a:r>
                    <a:fld id="{38357E1F-B64E-432E-9538-F71DD8F29253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(2,1%)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539513168330596"/>
                      <c:h val="0.1284781632025726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23AA-45C8-A762-832571A704B3}"/>
                </c:ext>
              </c:extLst>
            </c:dLbl>
            <c:dLbl>
              <c:idx val="4"/>
              <c:layout>
                <c:manualLayout>
                  <c:x val="7.4011112496442681E-3"/>
                  <c:y val="2.6078193588057429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fld id="{CB8E3F63-6111-41E6-A9AF-A0AB0D3B0E2D}" type="CATEGORYNAME">
                      <a:rPr lang="ru-RU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/>
                      <a:t> -                     </a:t>
                    </a:r>
                    <a:fld id="{2C645111-7727-4921-8CF7-EEBF6A025D8F}" type="VALUE">
                      <a:rPr lang="ru-RU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ru-RU" baseline="0"/>
                      <a:t>(7,0%)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232623936624238"/>
                      <c:h val="0.26469901674438195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23AA-45C8-A762-832571A704B3}"/>
                </c:ext>
              </c:extLst>
            </c:dLbl>
            <c:dLbl>
              <c:idx val="5"/>
              <c:layout>
                <c:manualLayout>
                  <c:x val="1.1929244001478328E-2"/>
                  <c:y val="4.9200205300251619E-2"/>
                </c:manualLayout>
              </c:layout>
              <c:tx>
                <c:rich>
                  <a:bodyPr/>
                  <a:lstStyle/>
                  <a:p>
                    <a:r>
                      <a:rPr lang="ru-RU" baseline="0"/>
                      <a:t>сельское хозяйство - </a:t>
                    </a:r>
                    <a:fld id="{4DCFE00C-219D-45D5-A591-89E371277FDF}" type="VALUE">
                      <a:rPr lang="en-US" baseline="0"/>
                      <a:pPr/>
                      <a:t>[ЗНАЧЕНИЕ]</a:t>
                    </a:fld>
                    <a:r>
                      <a:rPr lang="en-US" baseline="0"/>
                      <a:t>(2,2%)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23AA-45C8-A762-832571A704B3}"/>
                </c:ext>
              </c:extLst>
            </c:dLbl>
            <c:dLbl>
              <c:idx val="6"/>
              <c:layout>
                <c:manualLayout>
                  <c:x val="-6.273704855391278E-2"/>
                  <c:y val="5.2168491362131961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финансовое посредничество -</a:t>
                    </a:r>
                    <a:endParaRPr lang="ru-RU" baseline="0"/>
                  </a:p>
                  <a:p>
                    <a:pPr>
                      <a:defRPr sz="1400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FAAAD130-757D-4F6C-BE85-CFCDC9075996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(6,7%)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505113474701169"/>
                      <c:h val="0.208822256762373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23AA-45C8-A762-832571A704B3}"/>
                </c:ext>
              </c:extLst>
            </c:dLbl>
            <c:dLbl>
              <c:idx val="7"/>
              <c:layout>
                <c:manualLayout>
                  <c:x val="-3.8570848558668297E-2"/>
                  <c:y val="-2.6913135315786176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другие отрасли </a:t>
                    </a:r>
                    <a:r>
                      <a:rPr lang="ru-RU" baseline="0"/>
                      <a:t>- </a:t>
                    </a:r>
                    <a:fld id="{C40895D7-9BA6-4861-8FA2-D12105442F15}" type="VALUE">
                      <a:rPr lang="en-US" baseline="0"/>
                      <a:pPr/>
                      <a:t>[ЗНАЧЕНИЕ]</a:t>
                    </a:fld>
                    <a:r>
                      <a:rPr lang="en-US" baseline="0"/>
                      <a:t>(4,8%)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F-23AA-45C8-A762-832571A704B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Лист1!$A$2:$A$10</c:f>
              <c:strCache>
                <c:ptCount val="9"/>
                <c:pt idx="0">
                  <c:v>Обрабатывающая промашленность</c:v>
                </c:pt>
                <c:pt idx="1">
                  <c:v>Добывающая промашленность</c:v>
                </c:pt>
                <c:pt idx="2">
                  <c:v>Строительство</c:v>
                </c:pt>
                <c:pt idx="3">
                  <c:v>Транспорт и связь</c:v>
                </c:pt>
                <c:pt idx="4">
                  <c:v>Торговля и предоставление услуг</c:v>
                </c:pt>
                <c:pt idx="5">
                  <c:v>Сельское хозяйство</c:v>
                </c:pt>
                <c:pt idx="6">
                  <c:v>Финансовое посредничество</c:v>
                </c:pt>
                <c:pt idx="7">
                  <c:v>Другие сферы</c:v>
                </c:pt>
                <c:pt idx="8">
                  <c:v>—</c:v>
                </c:pt>
              </c:strCache>
            </c:strRef>
          </c:cat>
          <c:val>
            <c:numRef>
              <c:f>Лист1!$B$2:$B$10</c:f>
              <c:numCache>
                <c:formatCode>_-* #,##0.0_-;\-* #,##0.0_-;_-* "-"??_-;_-@_-</c:formatCode>
                <c:ptCount val="9"/>
                <c:pt idx="0">
                  <c:v>360.8</c:v>
                </c:pt>
                <c:pt idx="1">
                  <c:v>988.9</c:v>
                </c:pt>
                <c:pt idx="2">
                  <c:v>91.4</c:v>
                </c:pt>
                <c:pt idx="3">
                  <c:v>38.799999999999997</c:v>
                </c:pt>
                <c:pt idx="4">
                  <c:v>130.1</c:v>
                </c:pt>
                <c:pt idx="5">
                  <c:v>40.4</c:v>
                </c:pt>
                <c:pt idx="6">
                  <c:v>125.7</c:v>
                </c:pt>
                <c:pt idx="7">
                  <c:v>90.2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23AA-45C8-A762-832571A704B3}"/>
            </c:ext>
          </c:extLst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noFill/>
    <a:ln w="9525" cap="flat" cmpd="sng" algn="ctr">
      <a:solidFill>
        <a:schemeClr val="accent5"/>
      </a:solidFill>
      <a:round/>
    </a:ln>
    <a:effectLst/>
  </c:spPr>
  <c:txPr>
    <a:bodyPr/>
    <a:lstStyle/>
    <a:p>
      <a:pPr>
        <a:defRPr sz="1000"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г. Душанбе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1"/>
              </a:soli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Лист1!$B$2:$B$6</c:f>
              <c:numCache>
                <c:formatCode>_-* #\ ##0.0_-;\-* #\ ##0.0_-;_-* "-"??_-;_-@_-</c:formatCode>
                <c:ptCount val="5"/>
                <c:pt idx="0">
                  <c:v>64.900000000000006</c:v>
                </c:pt>
                <c:pt idx="1">
                  <c:v>133.9</c:v>
                </c:pt>
                <c:pt idx="2">
                  <c:v>178.1</c:v>
                </c:pt>
                <c:pt idx="3">
                  <c:v>129.5</c:v>
                </c:pt>
                <c:pt idx="4">
                  <c:v>84.5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D02-41FB-9A3B-DCA788B0DDA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Согдийская обл.</c:v>
                </c:pt>
              </c:strCache>
            </c:strRef>
          </c:tx>
          <c:spPr>
            <a:ln w="22225" cap="rnd">
              <a:solidFill>
                <a:schemeClr val="accent2"/>
              </a:solidFill>
              <a:round/>
            </a:ln>
            <a:effectLst/>
          </c:spPr>
          <c:marker>
            <c:symbol val="square"/>
            <c:size val="6"/>
            <c:spPr>
              <a:solidFill>
                <a:schemeClr val="accent2"/>
              </a:solidFill>
              <a:ln w="9525">
                <a:solidFill>
                  <a:schemeClr val="accent2"/>
                </a:solidFill>
                <a:round/>
              </a:ln>
              <a:effectLst/>
            </c:spPr>
          </c:marker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Лист1!$C$2:$C$6</c:f>
              <c:numCache>
                <c:formatCode>_-* #\ ##0.0_-;\-* #\ ##0.0_-;_-* "-"??_-;_-@_-</c:formatCode>
                <c:ptCount val="5"/>
                <c:pt idx="0">
                  <c:v>79.5</c:v>
                </c:pt>
                <c:pt idx="1">
                  <c:v>182</c:v>
                </c:pt>
                <c:pt idx="2">
                  <c:v>343.1</c:v>
                </c:pt>
                <c:pt idx="3">
                  <c:v>137.1</c:v>
                </c:pt>
                <c:pt idx="4">
                  <c:v>369.1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D02-41FB-9A3B-DCA788B0DDA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Хатлонская обл.</c:v>
                </c:pt>
              </c:strCache>
            </c:strRef>
          </c:tx>
          <c:spPr>
            <a:ln w="22225" cap="rnd">
              <a:solidFill>
                <a:schemeClr val="accent3"/>
              </a:solidFill>
              <a:round/>
            </a:ln>
            <a:effectLst/>
          </c:spPr>
          <c:marker>
            <c:symbol val="triangle"/>
            <c:size val="6"/>
            <c:spPr>
              <a:solidFill>
                <a:schemeClr val="accent3"/>
              </a:solidFill>
              <a:ln w="9525">
                <a:solidFill>
                  <a:schemeClr val="accent3"/>
                </a:solidFill>
                <a:round/>
              </a:ln>
              <a:effectLst/>
            </c:spPr>
          </c:marker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Лист1!$D$2:$D$6</c:f>
              <c:numCache>
                <c:formatCode>_-* #\ ##0.0_-;\-* #\ ##0.0_-;_-* "-"??_-;_-@_-</c:formatCode>
                <c:ptCount val="5"/>
                <c:pt idx="0">
                  <c:v>14.7</c:v>
                </c:pt>
                <c:pt idx="1">
                  <c:v>17.600000000000001</c:v>
                </c:pt>
                <c:pt idx="2">
                  <c:v>75.099999999999994</c:v>
                </c:pt>
                <c:pt idx="3">
                  <c:v>16.8</c:v>
                </c:pt>
                <c:pt idx="4">
                  <c:v>4.0999999999999996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BD02-41FB-9A3B-DCA788B0DDA6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РРП</c:v>
                </c:pt>
              </c:strCache>
            </c:strRef>
          </c:tx>
          <c:spPr>
            <a:ln w="22225" cap="rnd">
              <a:solidFill>
                <a:schemeClr val="accent4"/>
              </a:solidFill>
              <a:round/>
            </a:ln>
            <a:effectLst/>
          </c:spPr>
          <c:marker>
            <c:symbol val="x"/>
            <c:size val="6"/>
            <c:spPr>
              <a:noFill/>
              <a:ln w="9525">
                <a:solidFill>
                  <a:schemeClr val="accent4"/>
                </a:solidFill>
                <a:round/>
              </a:ln>
              <a:effectLst/>
            </c:spPr>
          </c:marker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Лист1!$E$2:$E$6</c:f>
              <c:numCache>
                <c:formatCode>_-* #\ ##0.0_-;\-* #\ ##0.0_-;_-* "-"??_-;_-@_-</c:formatCode>
                <c:ptCount val="5"/>
                <c:pt idx="0">
                  <c:v>1.8</c:v>
                </c:pt>
                <c:pt idx="1">
                  <c:v>5</c:v>
                </c:pt>
                <c:pt idx="2">
                  <c:v>22.1</c:v>
                </c:pt>
                <c:pt idx="3">
                  <c:v>0.5</c:v>
                </c:pt>
                <c:pt idx="4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BD02-41FB-9A3B-DCA788B0DDA6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ГБАО</c:v>
                </c:pt>
              </c:strCache>
            </c:strRef>
          </c:tx>
          <c:spPr>
            <a:ln w="22225" cap="rnd">
              <a:solidFill>
                <a:schemeClr val="accent5"/>
              </a:solidFill>
              <a:round/>
            </a:ln>
            <a:effectLst/>
          </c:spPr>
          <c:marker>
            <c:symbol val="star"/>
            <c:size val="6"/>
            <c:spPr>
              <a:noFill/>
              <a:ln w="9525">
                <a:solidFill>
                  <a:schemeClr val="accent5"/>
                </a:solidFill>
                <a:round/>
              </a:ln>
              <a:effectLst/>
            </c:spPr>
          </c:marker>
          <c:cat>
            <c:numRef>
              <c:f>Лист1!$A$2:$A$6</c:f>
              <c:numCache>
                <c:formatCode>General</c:formatCode>
                <c:ptCount val="5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</c:numCache>
            </c:numRef>
          </c:cat>
          <c:val>
            <c:numRef>
              <c:f>Лист1!$F$2:$F$6</c:f>
              <c:numCache>
                <c:formatCode>_-* #\ ##0.0_-;\-* #\ ##0.0_-;_-* "-"??_-;_-@_-</c:formatCode>
                <c:ptCount val="5"/>
                <c:pt idx="0">
                  <c:v>1.5</c:v>
                </c:pt>
                <c:pt idx="1">
                  <c:v>3.7</c:v>
                </c:pt>
                <c:pt idx="2">
                  <c:v>0.05</c:v>
                </c:pt>
                <c:pt idx="3">
                  <c:v>7.0000000000000007E-2</c:v>
                </c:pt>
                <c:pt idx="4">
                  <c:v>1.3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BD02-41FB-9A3B-DCA788B0DD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4322120"/>
        <c:axId val="234322512"/>
      </c:lineChart>
      <c:catAx>
        <c:axId val="234322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34322512"/>
        <c:crosses val="autoZero"/>
        <c:auto val="1"/>
        <c:lblAlgn val="ctr"/>
        <c:lblOffset val="100"/>
        <c:noMultiLvlLbl val="0"/>
      </c:catAx>
      <c:valAx>
        <c:axId val="234322512"/>
        <c:scaling>
          <c:logBase val="10"/>
          <c:orientation val="minMax"/>
        </c:scaling>
        <c:delete val="0"/>
        <c:axPos val="l"/>
        <c:numFmt formatCode="_-* #\ ##0.0_-;\-* #\ ##0.0_-;_-* &quot;-&quot;??_-;_-@_-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3432212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tx1">
                <a:lumMod val="15000"/>
                <a:lumOff val="8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2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9614855637647946"/>
          <c:y val="3.1316169748444368E-3"/>
          <c:w val="0.65705006520530163"/>
          <c:h val="0.6292479872600195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explosion val="5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3653-4E04-BC3C-5EF563AB200F}"/>
              </c:ext>
            </c:extLst>
          </c:dPt>
          <c:dPt>
            <c:idx val="1"/>
            <c:bubble3D val="0"/>
            <c:explosion val="5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3653-4E04-BC3C-5EF563AB200F}"/>
              </c:ext>
            </c:extLst>
          </c:dPt>
          <c:dPt>
            <c:idx val="2"/>
            <c:bubble3D val="0"/>
            <c:explosion val="5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3653-4E04-BC3C-5EF563AB200F}"/>
              </c:ext>
            </c:extLst>
          </c:dPt>
          <c:dPt>
            <c:idx val="3"/>
            <c:bubble3D val="0"/>
            <c:explosion val="5"/>
            <c:spPr>
              <a:gradFill rotWithShape="1">
                <a:gsLst>
                  <a:gs pos="0">
                    <a:schemeClr val="accent6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3653-4E04-BC3C-5EF563AB200F}"/>
              </c:ext>
            </c:extLst>
          </c:dPt>
          <c:dPt>
            <c:idx val="4"/>
            <c:bubble3D val="0"/>
            <c:explosion val="5"/>
            <c:spPr>
              <a:gradFill rotWithShape="1">
                <a:gsLst>
                  <a:gs pos="0">
                    <a:schemeClr val="accent5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9-3653-4E04-BC3C-5EF563AB200F}"/>
              </c:ext>
            </c:extLst>
          </c:dPt>
          <c:dPt>
            <c:idx val="5"/>
            <c:bubble3D val="0"/>
            <c:explosion val="5"/>
            <c:spPr>
              <a:gradFill rotWithShape="1">
                <a:gsLst>
                  <a:gs pos="0">
                    <a:schemeClr val="accent4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B-3653-4E04-BC3C-5EF563AB200F}"/>
              </c:ext>
            </c:extLst>
          </c:dPt>
          <c:dPt>
            <c:idx val="6"/>
            <c:bubble3D val="0"/>
            <c:explosion val="5"/>
            <c:spPr>
              <a:gradFill rotWithShape="1">
                <a:gsLst>
                  <a:gs pos="0">
                    <a:schemeClr val="accent6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D-3653-4E04-BC3C-5EF563AB200F}"/>
              </c:ext>
            </c:extLst>
          </c:dPt>
          <c:dPt>
            <c:idx val="7"/>
            <c:bubble3D val="0"/>
            <c:explosion val="5"/>
            <c:spPr>
              <a:gradFill rotWithShape="1">
                <a:gsLst>
                  <a:gs pos="0">
                    <a:schemeClr val="accent5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F-3653-4E04-BC3C-5EF563AB200F}"/>
              </c:ext>
            </c:extLst>
          </c:dPt>
          <c:dPt>
            <c:idx val="8"/>
            <c:bubble3D val="0"/>
            <c:explosion val="5"/>
            <c:spPr>
              <a:gradFill rotWithShape="1">
                <a:gsLst>
                  <a:gs pos="0">
                    <a:schemeClr val="accent4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11-3653-4E04-BC3C-5EF563AB200F}"/>
              </c:ext>
            </c:extLst>
          </c:dPt>
          <c:dPt>
            <c:idx val="9"/>
            <c:bubble3D val="0"/>
            <c:explosion val="5"/>
            <c:spPr>
              <a:gradFill rotWithShape="1">
                <a:gsLst>
                  <a:gs pos="0">
                    <a:schemeClr val="accent6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13-3653-4E04-BC3C-5EF563AB200F}"/>
              </c:ext>
            </c:extLst>
          </c:dPt>
          <c:dLbls>
            <c:dLbl>
              <c:idx val="0"/>
              <c:layout>
                <c:manualLayout>
                  <c:x val="-0.15562558638225121"/>
                  <c:y val="4.7987554926420706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Китай</a:t>
                    </a:r>
                    <a:r>
                      <a:rPr lang="ru-RU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-</a:t>
                    </a:r>
                  </a:p>
                  <a:p>
                    <a:pPr>
                      <a:defRPr sz="1400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907854AC-EA37-4D29-88AE-832D5F18AD67}" type="VALUE">
                      <a:rPr lang="en-US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(60,1%)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218874486068084"/>
                      <c:h val="0.1822737326373529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3653-4E04-BC3C-5EF563AB200F}"/>
                </c:ext>
              </c:extLst>
            </c:dLbl>
            <c:dLbl>
              <c:idx val="1"/>
              <c:layout>
                <c:manualLayout>
                  <c:x val="1.4906960008224529E-2"/>
                  <c:y val="6.090683889232947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США </a:t>
                    </a:r>
                    <a:r>
                      <a:rPr lang="ru-RU" baseline="0"/>
                      <a:t>- </a:t>
                    </a:r>
                    <a:fld id="{EF045BD3-4678-49DF-B951-68434983DCDC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(8,9%)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6853097433962935"/>
                      <c:h val="0.15609808605385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3653-4E04-BC3C-5EF563AB200F}"/>
                </c:ext>
              </c:extLst>
            </c:dLbl>
            <c:dLbl>
              <c:idx val="2"/>
              <c:layout>
                <c:manualLayout>
                  <c:x val="5.1522792713520039E-2"/>
                  <c:y val="0.10937096346102805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fld id="{05252486-0665-4660-BF8B-B0B7736D2E39}" type="CATEGORYNAME">
                      <a:rPr lang="ru-RU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/>
                      <a:t> </a:t>
                    </a:r>
                    <a:r>
                      <a:rPr lang="ru-RU" baseline="0"/>
                      <a:t>- </a:t>
                    </a:r>
                    <a:fld id="{E094E1A9-AF40-473F-BF5C-E90D5B7AB9B7}" type="VALUE">
                      <a:rPr lang="ru-RU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ru-RU" baseline="0"/>
                      <a:t>(7,3%)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8923606585775934"/>
                      <c:h val="0.15643781886814709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3653-4E04-BC3C-5EF563AB200F}"/>
                </c:ext>
              </c:extLst>
            </c:dLbl>
            <c:dLbl>
              <c:idx val="3"/>
              <c:layout>
                <c:manualLayout>
                  <c:x val="0.12328845190228675"/>
                  <c:y val="0.17077994346989755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Франция</a:t>
                    </a:r>
                    <a:r>
                      <a:rPr lang="ru-RU" baseline="0"/>
                      <a:t> -</a:t>
                    </a:r>
                    <a:fld id="{C661ADD1-BD64-4AE8-9156-890B48479F90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(4,4%)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7735162049947828"/>
                      <c:h val="0.1500253619982895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3653-4E04-BC3C-5EF563AB200F}"/>
                </c:ext>
              </c:extLst>
            </c:dLbl>
            <c:dLbl>
              <c:idx val="4"/>
              <c:layout>
                <c:manualLayout>
                  <c:x val="8.9247965521735501E-2"/>
                  <c:y val="0.21206022000058983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Турция</a:t>
                    </a:r>
                    <a:r>
                      <a:rPr lang="ru-RU" baseline="0"/>
                      <a:t> - </a:t>
                    </a:r>
                    <a:fld id="{5E5FF2EF-B71D-4D9B-AEEC-F67C41D61195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(4,1%)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7163557238597976"/>
                      <c:h val="0.1582128638414580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3653-4E04-BC3C-5EF563AB200F}"/>
                </c:ext>
              </c:extLst>
            </c:dLbl>
            <c:dLbl>
              <c:idx val="5"/>
              <c:layout>
                <c:manualLayout>
                  <c:x val="0.12581935662483434"/>
                  <c:y val="0.21490843138989649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Великобритания</a:t>
                    </a:r>
                    <a:r>
                      <a:rPr lang="ru-RU" baseline="0"/>
                      <a:t> - </a:t>
                    </a:r>
                    <a:fld id="{306CAAB6-A091-42B3-A669-A808FB9EFAFE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(3,8%)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001233679448952"/>
                      <c:h val="0.16077737473827008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3653-4E04-BC3C-5EF563AB200F}"/>
                </c:ext>
              </c:extLst>
            </c:dLbl>
            <c:dLbl>
              <c:idx val="6"/>
              <c:layout>
                <c:manualLayout>
                  <c:x val="-3.9465437952156873E-2"/>
                  <c:y val="0.2560517856616236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Иран</a:t>
                    </a:r>
                    <a:r>
                      <a:rPr lang="ru-RU" baseline="0"/>
                      <a:t> - </a:t>
                    </a:r>
                  </a:p>
                  <a:p>
                    <a:fld id="{5BBAE853-A1B0-4B84-8171-9722FCF21E80}" type="VALUE">
                      <a:rPr lang="en-US" baseline="0"/>
                      <a:pPr/>
                      <a:t>[ЗНАЧЕНИЕ]</a:t>
                    </a:fld>
                    <a:r>
                      <a:rPr lang="en-US" baseline="0"/>
                      <a:t>(1,8%)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3653-4E04-BC3C-5EF563AB200F}"/>
                </c:ext>
              </c:extLst>
            </c:dLbl>
            <c:dLbl>
              <c:idx val="7"/>
              <c:layout>
                <c:manualLayout>
                  <c:x val="-0.1727151228539118"/>
                  <c:y val="0.22217081010941034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Казахстан</a:t>
                    </a:r>
                    <a:r>
                      <a:rPr lang="ru-RU" baseline="0"/>
                      <a:t> - </a:t>
                    </a:r>
                    <a:fld id="{505A33BD-8EB0-4ABB-8D2F-90F496308149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(1,8%)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682431158015395"/>
                      <c:h val="0.14379987613907813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F-3653-4E04-BC3C-5EF563AB200F}"/>
                </c:ext>
              </c:extLst>
            </c:dLbl>
            <c:dLbl>
              <c:idx val="8"/>
              <c:layout>
                <c:manualLayout>
                  <c:x val="-0.13336738633999526"/>
                  <c:y val="7.3608776431036013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pPr>
                      <a:defRPr sz="1400" b="0" i="0" u="none" strike="noStrike" kern="1200" baseline="0">
                        <a:solidFill>
                          <a:schemeClr val="tx2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ru-RU"/>
                      <a:t>Швейцария</a:t>
                    </a:r>
                    <a:r>
                      <a:rPr lang="ru-RU" baseline="0"/>
                      <a:t> - </a:t>
                    </a:r>
                    <a:fld id="{84300D42-50EC-4B34-B509-109C6F4446D3}" type="VALUE">
                      <a:rPr lang="en-US" baseline="0"/>
                      <a:pPr>
                        <a:defRPr sz="1400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[ЗНАЧЕНИЕ]</a:t>
                    </a:fld>
                    <a:r>
                      <a:rPr lang="en-US" baseline="0"/>
                      <a:t>(1,7%)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0" i="0" u="none" strike="noStrike" kern="1200" baseline="0">
                      <a:solidFill>
                        <a:schemeClr val="tx2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7697131695281176"/>
                      <c:h val="0.151753811672417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1-3653-4E04-BC3C-5EF563AB200F}"/>
                </c:ext>
              </c:extLst>
            </c:dLbl>
            <c:dLbl>
              <c:idx val="9"/>
              <c:layout>
                <c:manualLayout>
                  <c:x val="-0.11266618042642891"/>
                  <c:y val="-2.8977262673626471E-2"/>
                </c:manualLayout>
              </c:layout>
              <c:tx>
                <c:rich>
                  <a:bodyPr/>
                  <a:lstStyle/>
                  <a:p>
                    <a:fld id="{2856620D-C18E-4C3D-9911-0C1CB84C631F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 -</a:t>
                    </a:r>
                  </a:p>
                  <a:p>
                    <a:fld id="{E31182C7-A4A7-4330-969C-5CB2479FA11B}" type="VALUE">
                      <a:rPr lang="ru-RU" baseline="0"/>
                      <a:pPr/>
                      <a:t>[ЗНАЧЕНИЕ]</a:t>
                    </a:fld>
                    <a:r>
                      <a:rPr lang="ru-RU" baseline="0"/>
                      <a:t>(1,1%)</a:t>
                    </a:r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3-3653-4E04-BC3C-5EF563AB20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2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Лист1!$A$2:$A$11</c:f>
              <c:strCache>
                <c:ptCount val="10"/>
                <c:pt idx="0">
                  <c:v>Хитой</c:v>
                </c:pt>
                <c:pt idx="1">
                  <c:v>Америка</c:v>
                </c:pt>
                <c:pt idx="2">
                  <c:v>Россия</c:v>
                </c:pt>
                <c:pt idx="3">
                  <c:v>Фаронса</c:v>
                </c:pt>
                <c:pt idx="4">
                  <c:v>Туркия</c:v>
                </c:pt>
                <c:pt idx="5">
                  <c:v>Британияи Кабир</c:v>
                </c:pt>
                <c:pt idx="6">
                  <c:v>Эрон</c:v>
                </c:pt>
                <c:pt idx="7">
                  <c:v>Қазоқистон</c:v>
                </c:pt>
                <c:pt idx="8">
                  <c:v>Швейтсария</c:v>
                </c:pt>
                <c:pt idx="9">
                  <c:v>Кипр</c:v>
                </c:pt>
              </c:strCache>
            </c:strRef>
          </c:cat>
          <c:val>
            <c:numRef>
              <c:f>Лист1!$B$2:$B$11</c:f>
              <c:numCache>
                <c:formatCode>_-* #\ ##0.0_-;\-* #\ ##0.0_-;_-* "-"??_-;_-@_-</c:formatCode>
                <c:ptCount val="10"/>
                <c:pt idx="0">
                  <c:v>1121.7</c:v>
                </c:pt>
                <c:pt idx="1">
                  <c:v>166.1</c:v>
                </c:pt>
                <c:pt idx="2">
                  <c:v>136</c:v>
                </c:pt>
                <c:pt idx="3">
                  <c:v>82.5</c:v>
                </c:pt>
                <c:pt idx="4">
                  <c:v>77.2</c:v>
                </c:pt>
                <c:pt idx="5">
                  <c:v>71.400000000000006</c:v>
                </c:pt>
                <c:pt idx="6">
                  <c:v>33.9</c:v>
                </c:pt>
                <c:pt idx="7">
                  <c:v>33.700000000000003</c:v>
                </c:pt>
                <c:pt idx="8">
                  <c:v>31.6</c:v>
                </c:pt>
                <c:pt idx="9">
                  <c:v>20.399999999999999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3653-4E04-BC3C-5EF563AB200F}"/>
            </c:ext>
          </c:extLst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6">
  <cs:axisTitle>
    <cs:lnRef idx="0"/>
    <cs:fillRef idx="0"/>
    <cs:effectRef idx="0"/>
    <cs:fontRef idx="minor">
      <a:schemeClr val="tx2"/>
    </cs:fontRef>
    <cs:defRPr sz="1197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tx2"/>
    </cs:fontRef>
    <cs:defRPr sz="1197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1197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1197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2128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1197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1197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3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66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BFC53-C2DF-4978-A971-A73B78AF8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46</Pages>
  <Words>15685</Words>
  <Characters>89411</Characters>
  <Application>Microsoft Office Word</Application>
  <DocSecurity>0</DocSecurity>
  <Lines>745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4</cp:revision>
  <cp:lastPrinted>2025-06-19T08:17:00Z</cp:lastPrinted>
  <dcterms:created xsi:type="dcterms:W3CDTF">2025-07-15T21:52:00Z</dcterms:created>
  <dcterms:modified xsi:type="dcterms:W3CDTF">2025-07-15T21:59:00Z</dcterms:modified>
</cp:coreProperties>
</file>