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FC" w:rsidRPr="007031AF" w:rsidRDefault="008558FC" w:rsidP="007031AF">
      <w:pPr>
        <w:pStyle w:val="af8"/>
        <w:spacing w:before="0"/>
        <w:contextualSpacing/>
        <w:jc w:val="right"/>
        <w:rPr>
          <w:color w:val="000000"/>
        </w:rPr>
      </w:pPr>
      <w:r w:rsidRPr="007031AF">
        <w:rPr>
          <w:color w:val="000000"/>
        </w:rPr>
        <w:t xml:space="preserve">Приложение 2 </w:t>
      </w:r>
    </w:p>
    <w:p w:rsidR="008558FC" w:rsidRPr="007031AF" w:rsidRDefault="008558FC" w:rsidP="007031AF">
      <w:pPr>
        <w:pStyle w:val="af8"/>
        <w:spacing w:before="0"/>
        <w:contextualSpacing/>
        <w:jc w:val="right"/>
        <w:rPr>
          <w:color w:val="000000"/>
        </w:rPr>
      </w:pPr>
      <w:r w:rsidRPr="007031AF">
        <w:rPr>
          <w:color w:val="000000"/>
        </w:rPr>
        <w:t xml:space="preserve">к </w:t>
      </w:r>
      <w:hyperlink r:id="rId7" w:tooltip="Ссылка на Пост. Правительства РТ О Государственной программе развития и внедрения информационно-коммуникационных технологий в РТ на 2018-2020 годы" w:history="1">
        <w:r w:rsidRPr="007031AF">
          <w:rPr>
            <w:color w:val="000000"/>
          </w:rPr>
          <w:t>постановлению Правительства</w:t>
        </w:r>
      </w:hyperlink>
    </w:p>
    <w:p w:rsidR="008558FC" w:rsidRPr="007031AF" w:rsidRDefault="008558FC" w:rsidP="007031AF">
      <w:pPr>
        <w:pStyle w:val="af8"/>
        <w:spacing w:before="0"/>
        <w:contextualSpacing/>
        <w:jc w:val="right"/>
        <w:rPr>
          <w:color w:val="000000"/>
        </w:rPr>
      </w:pPr>
      <w:r w:rsidRPr="007031AF">
        <w:rPr>
          <w:color w:val="000000"/>
        </w:rPr>
        <w:t xml:space="preserve">Республики Таджикистан </w:t>
      </w:r>
    </w:p>
    <w:p w:rsidR="008558FC" w:rsidRPr="007031AF" w:rsidRDefault="00630BEA" w:rsidP="007031AF">
      <w:pPr>
        <w:pStyle w:val="af8"/>
        <w:spacing w:before="0"/>
        <w:contextualSpacing/>
        <w:jc w:val="right"/>
        <w:rPr>
          <w:color w:val="000000"/>
        </w:rPr>
      </w:pPr>
      <w:r>
        <w:rPr>
          <w:color w:val="000000"/>
        </w:rPr>
        <w:t>от 3</w:t>
      </w:r>
      <w:bookmarkStart w:id="0" w:name="_GoBack"/>
      <w:bookmarkEnd w:id="0"/>
      <w:r w:rsidR="008558FC" w:rsidRPr="007031AF">
        <w:rPr>
          <w:color w:val="000000"/>
        </w:rPr>
        <w:t xml:space="preserve"> </w:t>
      </w:r>
      <w:r w:rsidR="00EF488F">
        <w:rPr>
          <w:color w:val="000000"/>
        </w:rPr>
        <w:t>апреля 2021 года, №115</w:t>
      </w:r>
    </w:p>
    <w:p w:rsidR="008558FC" w:rsidRPr="00395777" w:rsidRDefault="008558FC" w:rsidP="002603AD">
      <w:pPr>
        <w:pStyle w:val="2"/>
        <w:spacing w:after="0" w:line="240" w:lineRule="auto"/>
        <w:ind w:left="7363"/>
        <w:jc w:val="right"/>
        <w:rPr>
          <w:rFonts w:ascii="Times New Roman Tj" w:hAnsi="Times New Roman Tj"/>
          <w:sz w:val="24"/>
          <w:szCs w:val="24"/>
        </w:rPr>
      </w:pPr>
    </w:p>
    <w:p w:rsidR="008558FC" w:rsidRPr="00395777" w:rsidRDefault="008558FC" w:rsidP="002603AD">
      <w:pPr>
        <w:spacing w:after="0" w:line="240" w:lineRule="auto"/>
        <w:ind w:right="-1" w:firstLine="567"/>
        <w:jc w:val="center"/>
        <w:rPr>
          <w:rFonts w:ascii="Times New Roman Tj" w:hAnsi="Times New Roman Tj"/>
          <w:sz w:val="28"/>
          <w:szCs w:val="28"/>
        </w:rPr>
      </w:pPr>
      <w:r w:rsidRPr="00395777">
        <w:rPr>
          <w:rFonts w:ascii="Times New Roman Tj" w:hAnsi="Times New Roman Tj"/>
          <w:sz w:val="28"/>
          <w:szCs w:val="28"/>
        </w:rPr>
        <w:t>План мероприятий</w:t>
      </w:r>
    </w:p>
    <w:p w:rsidR="008558FC" w:rsidRPr="00395777" w:rsidRDefault="008558FC" w:rsidP="002603AD">
      <w:pPr>
        <w:spacing w:after="0" w:line="240" w:lineRule="auto"/>
        <w:ind w:right="-1" w:firstLine="567"/>
        <w:jc w:val="center"/>
        <w:rPr>
          <w:rFonts w:ascii="Times New Roman Tj" w:hAnsi="Times New Roman Tj"/>
          <w:sz w:val="28"/>
          <w:szCs w:val="28"/>
        </w:rPr>
      </w:pPr>
      <w:r w:rsidRPr="00395777">
        <w:rPr>
          <w:rFonts w:ascii="Times New Roman Tj" w:hAnsi="Times New Roman Tj"/>
          <w:sz w:val="28"/>
          <w:szCs w:val="28"/>
        </w:rPr>
        <w:t>по реализации Государственной программы развития учреждений культуры</w:t>
      </w:r>
    </w:p>
    <w:p w:rsidR="008558FC" w:rsidRPr="00395777" w:rsidRDefault="008558FC" w:rsidP="002603AD">
      <w:pPr>
        <w:spacing w:after="0" w:line="240" w:lineRule="auto"/>
        <w:ind w:right="-1" w:firstLine="567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Республики Таджикистан</w:t>
      </w:r>
      <w:r w:rsidRPr="00395777">
        <w:rPr>
          <w:rFonts w:ascii="Times New Roman Tj" w:hAnsi="Times New Roman Tj"/>
          <w:sz w:val="28"/>
          <w:szCs w:val="28"/>
        </w:rPr>
        <w:t xml:space="preserve"> на 2021</w:t>
      </w:r>
      <w:r>
        <w:rPr>
          <w:rFonts w:ascii="Times New Roman Tj" w:hAnsi="Times New Roman Tj"/>
          <w:sz w:val="28"/>
          <w:szCs w:val="28"/>
        </w:rPr>
        <w:t xml:space="preserve">-2025 годы </w:t>
      </w:r>
    </w:p>
    <w:p w:rsidR="008558FC" w:rsidRPr="00D71315" w:rsidRDefault="008558FC" w:rsidP="002603AD">
      <w:pPr>
        <w:spacing w:after="0" w:line="240" w:lineRule="auto"/>
        <w:ind w:right="-1" w:firstLine="567"/>
        <w:jc w:val="center"/>
        <w:rPr>
          <w:rFonts w:ascii="Times New Roman Tj" w:hAnsi="Times New Roman Tj"/>
          <w:sz w:val="14"/>
          <w:szCs w:val="28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7"/>
        <w:gridCol w:w="4613"/>
        <w:gridCol w:w="37"/>
        <w:gridCol w:w="4797"/>
        <w:gridCol w:w="23"/>
        <w:gridCol w:w="1417"/>
        <w:gridCol w:w="1276"/>
        <w:gridCol w:w="2410"/>
      </w:tblGrid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№</w:t>
            </w: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Наименование деятельности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Общая сумма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(в расчете тысяча сомони)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Сроки выполне-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ния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Источники финансирования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>1.</w:t>
            </w:r>
            <w:r w:rsidRPr="007704FE">
              <w:rPr>
                <w:rFonts w:ascii="Times New Roman Tj" w:hAnsi="Times New Roman Tj"/>
                <w:b/>
                <w:sz w:val="28"/>
                <w:szCs w:val="28"/>
              </w:rPr>
              <w:t>УСОВЕРШЕНСТВОВАНИЕ НОРМАТИВНЫХ ПРАВОВЫХ ОСНОВ И ПОРЯДКА УПРАВЛЕНИЯ КУЛЬТУРНОЙ ДЕЯТЕЛЬНОСТИ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конкретных планов мероприятий для выполнения указаний данной Программы на местном уровне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>
              <w:rPr>
                <w:rFonts w:ascii="Times New Roman Tj" w:hAnsi="Times New Roman Tj"/>
                <w:sz w:val="24"/>
                <w:szCs w:val="24"/>
              </w:rPr>
              <w:t>, исп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финансирования 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программ развития учреждений культуры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шанской автономной области, Согдийской и Хатлонской областей, города Душанбе, городов и районов республиканского подчинения на 2021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2025 годы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rPr>
          <w:trHeight w:val="703"/>
        </w:trPr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Внедрение единой централизованной системы повышения квалификации и профессиональной переподготовки в области культуры и искусства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Научно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исследовательский институт культуры и информации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Обеспечение зданий культурно-развлекательных учреждений техни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ческим паспо</w:t>
            </w:r>
            <w:r>
              <w:rPr>
                <w:rFonts w:ascii="Times New Roman Tj" w:hAnsi="Times New Roman Tj"/>
                <w:sz w:val="24"/>
                <w:szCs w:val="24"/>
              </w:rPr>
              <w:t>рт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ом и </w:t>
            </w:r>
            <w:r>
              <w:rPr>
                <w:rFonts w:ascii="Times New Roman Tj" w:hAnsi="Times New Roman Tj"/>
                <w:sz w:val="24"/>
                <w:szCs w:val="24"/>
              </w:rPr>
              <w:t>сертификатом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на использование земельных участков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70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>2.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РАЗВИТИЕ НАУЧНЫХ ИССЛЕДОВАНИЙ И МЕТОДИЧЕСКОЕ ОБЕСПЕЧЕНИЕ ДЕЯТЕЛЬНОСТИ УЧРЕЖДЕНИЙ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и принятие новых положений учреждений культуры (библиотеки, музеи,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культурные учреждения, дворцы и дома культуры, клубы, народные филармонии, культурно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развлекательные центры, народные театры, самодеятельные ансамбли и народное творчество, парки культуры и отдыха)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юстиции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Министерство образования и науки Республики Таджикистан, </w:t>
            </w: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>Национальная академия наук Таджикистана,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Научно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исследовательский институт культуры и информации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Создание комиссий по народному творчеству при исполнительных органах государственной власти и усовершенствование деятельности литературно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экспе</w:t>
            </w:r>
            <w:r>
              <w:rPr>
                <w:rFonts w:ascii="Times New Roman Tj" w:hAnsi="Times New Roman Tj"/>
                <w:sz w:val="24"/>
                <w:szCs w:val="24"/>
              </w:rPr>
              <w:t>рт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ных советов при управлениях, отделах, и отделениях культуры областей, городов и районов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Издание и распространение сборника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правовых актов сферы культуры, лицензий и квалификационных се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>рт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ификатов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Министерство юстиции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Научно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исследовательский институт культуры и информации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Создание и публикация электронного информационного банка народного художественного творчества.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457DA">
            <w:pPr>
              <w:spacing w:after="0" w:line="240" w:lineRule="auto"/>
              <w:jc w:val="both"/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</w:t>
            </w: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 xml:space="preserve"> Национальная академия наук Таджикистана, </w:t>
            </w:r>
            <w:r w:rsidRPr="007704FE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Научно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исследовательский институт культуры и информации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, исполнительные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10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f4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и усовершенствование экспозиции музеев на основе тематическо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экспозиционного плана в музеях республики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Государственный институт изобразительного искусства и дизайна Таджикистана,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>3.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СОВЕРШЕНСТВОВАНИЕ СОДЕРЖАНИЯ И ПОВЫШЕНИЕ УРОВНЯ КАЧЕСТВА КУЛЬТУРНОЙ ДЕЯТЕЛЬНОСТИ ПОСРЕДСТВОМ ПРОВЕДЕНИЯ КУЛЬТУРНО</w:t>
            </w:r>
            <w:r>
              <w:rPr>
                <w:rFonts w:ascii="Times New Roman Tj" w:hAnsi="Times New Roman Tj"/>
                <w:b/>
                <w:sz w:val="28"/>
                <w:szCs w:val="28"/>
              </w:rPr>
              <w:t>-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РАЗВЛЕКАТЕЛЬНЫХ МЕРОПРИЯТИЙ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Проведение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фестивал</w:t>
            </w:r>
            <w:r>
              <w:rPr>
                <w:rFonts w:ascii="Times New Roman Tj" w:hAnsi="Times New Roman Tj"/>
                <w:sz w:val="24"/>
                <w:szCs w:val="24"/>
              </w:rPr>
              <w:t>я«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Неделя детской и юношеской книги Таджикистана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rPr>
          <w:trHeight w:val="1556"/>
        </w:trPr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фестивал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семейных ансамблей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Дунёи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саодат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Мир счастья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f4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Международн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фестивал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я </w:t>
            </w:r>
            <w:hyperlink r:id="rId8" w:tooltip=" " w:history="1">
              <w:r w:rsidRPr="00395777">
                <w:rPr>
                  <w:rStyle w:val="af6"/>
                  <w:rFonts w:ascii="Times New Roman Tj" w:hAnsi="Times New Roman Tj" w:cs="Arial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«Восток-Запад: музыкальные традиции и народные ремесла народов Евразии в культурном пространстве </w:t>
              </w:r>
              <w:r w:rsidRPr="00395777">
                <w:rPr>
                  <w:rFonts w:ascii="Times New Roman Tj" w:hAnsi="Times New Roman Tj" w:cs="Arial"/>
                  <w:bCs/>
                  <w:sz w:val="24"/>
                  <w:szCs w:val="24"/>
                  <w:shd w:val="clear" w:color="auto" w:fill="FFFFFF"/>
                </w:rPr>
                <w:t>Содружеств</w:t>
              </w:r>
              <w:r>
                <w:rPr>
                  <w:rFonts w:ascii="Times New Roman Tj" w:hAnsi="Times New Roman Tj" w:cs="Arial"/>
                  <w:bCs/>
                  <w:sz w:val="24"/>
                  <w:szCs w:val="24"/>
                  <w:shd w:val="clear" w:color="auto" w:fill="FFFFFF"/>
                </w:rPr>
                <w:t>а</w:t>
              </w:r>
              <w:r w:rsidRPr="00395777">
                <w:rPr>
                  <w:rFonts w:ascii="Times New Roman Tj" w:hAnsi="Times New Roman Tj" w:cs="Arial"/>
                  <w:bCs/>
                  <w:sz w:val="24"/>
                  <w:szCs w:val="24"/>
                  <w:shd w:val="clear" w:color="auto" w:fill="FFFFFF"/>
                </w:rPr>
                <w:t xml:space="preserve"> Независимых Государств</w:t>
              </w:r>
              <w:r w:rsidRPr="00395777">
                <w:rPr>
                  <w:rStyle w:val="af6"/>
                  <w:rFonts w:ascii="Times New Roman Tj" w:hAnsi="Times New Roman Tj" w:cs="Arial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»</w:t>
              </w:r>
            </w:hyperlink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  <w:p w:rsidR="008558FC" w:rsidRPr="007704FE" w:rsidRDefault="008558FC" w:rsidP="002C3F3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Проведение Республиканского телевизионного фестиваля сатириков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Биё, боњамбихандем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Давай, посмеёмся вместе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457DA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области,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областей, города Душанбе, городов и районов республиканского подчинения</w:t>
            </w:r>
          </w:p>
          <w:p w:rsidR="008558FC" w:rsidRPr="00395777" w:rsidRDefault="008558FC" w:rsidP="002457DA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60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60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 xml:space="preserve">мотренных средств финансирования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Проведение Республиканского фестиваля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Чилваичаканва атласу адрас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(«Сияние чакана, атласа и адраса»)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Проведение Республиканского фестиваля ансамблей песни и пляски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Воспевание Независимости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 «Библиома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рафон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под названием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Њамнишине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бењ аз китоб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махоњ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Лучше книги друга нет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музеев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Оинаи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таърих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Зеркало истории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библиотек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Чароѓи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њидоят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Светоч знаний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ПроведениеРеспубликанского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парков отдыха и культуры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Гулзори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маърифат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Цветник знаний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 xml:space="preserve">мотренных средств финансирования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клубных учреждений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Даргохи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хунар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ва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маърифат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Дворец мастерства и знаний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конкурс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народных театров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Љонбахши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сатрњо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Благодатные  строки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Организация 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ворчески</w:t>
            </w:r>
            <w:r>
              <w:rPr>
                <w:rFonts w:ascii="Times New Roman Tj" w:hAnsi="Times New Roman Tj"/>
                <w:sz w:val="24"/>
                <w:szCs w:val="24"/>
              </w:rPr>
              <w:t>х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музыкально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литературны</w:t>
            </w:r>
            <w:r>
              <w:rPr>
                <w:rFonts w:ascii="Times New Roman Tj" w:hAnsi="Times New Roman Tj"/>
                <w:sz w:val="24"/>
                <w:szCs w:val="24"/>
              </w:rPr>
              <w:t>х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кружк</w:t>
            </w:r>
            <w:r>
              <w:rPr>
                <w:rFonts w:ascii="Times New Roman Tj" w:hAnsi="Times New Roman Tj"/>
                <w:sz w:val="24"/>
                <w:szCs w:val="24"/>
              </w:rPr>
              <w:t>ов«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Рудакихони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Шахнамехони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Маснавихони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Газели Хафиза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Стихи Камола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Дорогая моя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Лоикхони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и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Солнце Единства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7704FE" w:rsidRDefault="008558FC" w:rsidP="002C3F3D">
            <w:pPr>
              <w:spacing w:after="0" w:line="240" w:lineRule="auto"/>
              <w:jc w:val="center"/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Министерства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Проведение дней культуры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области, Согдийской и Хатлонской областей, городов и районов республиканского подчинения в городе Душанбе под девизом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Вањдат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мароми мост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(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 единстве наша сила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Организация миссии «Караван книги» в филиалы библиотек городов и районов республики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ГУП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Китоб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300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300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395777" w:rsidRDefault="008558FC" w:rsidP="0013001E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lastRenderedPageBreak/>
              <w:t xml:space="preserve">4. 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МЕРОПРИЯТИЯ ПО ВОСПИТАНИЮ ВЫСОКОКВАЛИФИЦИРОВАННЫХ КАДРОВ И УСОВЕРШЕНСТВОВАНИЮИХ НОРМАТИВНО</w:t>
            </w:r>
            <w:r>
              <w:rPr>
                <w:rFonts w:ascii="Times New Roman Tj" w:hAnsi="Times New Roman Tj"/>
                <w:b/>
                <w:sz w:val="28"/>
                <w:szCs w:val="28"/>
              </w:rPr>
              <w:t>-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ПРАВОВОЙ БАЗЫ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Изучение и приведение в единую систему учебного плана по </w:t>
            </w:r>
            <w:r w:rsidRPr="002A2A0C">
              <w:rPr>
                <w:rFonts w:ascii="Times New Roman Tj" w:hAnsi="Times New Roman Tj"/>
                <w:sz w:val="24"/>
                <w:szCs w:val="24"/>
                <w:lang w:val="tg-Cyrl-TJ"/>
              </w:rPr>
              <w:t>культурологии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в высших и средних специальных учебных учреждениях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</w:pP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>Национальная академия наук Таджикистана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Увеличение количества квот в сфере культуры и искусства для абитуриентов из дальних горных районов республики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Министерство экономического развития и торговли Республики Таджикистан,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Проведение республиканского семинара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совещания работников сферы культуры</w:t>
            </w:r>
          </w:p>
        </w:tc>
        <w:tc>
          <w:tcPr>
            <w:tcW w:w="4834" w:type="dxa"/>
            <w:gridSpan w:val="2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Проведение республиканского семинара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совещания руководителей клубных учреждений под названием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Роль клубных учреждений в духовном развитии общества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Проведение семинар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тренингов и курсов повышения квалификации для главных специалистов управлений, отделов и отделений культуры</w:t>
            </w:r>
            <w:r w:rsidRPr="00395777">
              <w:rPr>
                <w:rFonts w:ascii="Times New Roman Tj" w:hAnsi="Times New Roman Tj" w:cs="Courier New"/>
                <w:sz w:val="24"/>
                <w:szCs w:val="24"/>
              </w:rPr>
              <w:t xml:space="preserve"> и образования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городов и районов республики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образования и науки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15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научно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практическ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конференци</w:t>
            </w:r>
            <w:r>
              <w:rPr>
                <w:rFonts w:ascii="Times New Roman Tj" w:hAnsi="Times New Roman Tj"/>
                <w:sz w:val="24"/>
                <w:szCs w:val="24"/>
              </w:rPr>
              <w:t>и «Народное художест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венное творчество: возрождение, состояние, развитие и перспективы»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75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90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ой научно-теоретичес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к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конференци</w:t>
            </w:r>
            <w:r>
              <w:rPr>
                <w:rFonts w:ascii="Times New Roman Tj" w:hAnsi="Times New Roman Tj"/>
                <w:sz w:val="24"/>
                <w:szCs w:val="24"/>
              </w:rPr>
              <w:t>и 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Библиотеки Таджикистана в эпоху возрождения информационного общества и глобализации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</w:t>
            </w:r>
            <w:r w:rsidRPr="007704FE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Министерство образования и науки Республики Таджикистан, Министерство эко</w:t>
            </w:r>
            <w:r w:rsidRPr="007704FE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softHyphen/>
              <w:t>номического развития и торговли Республики Таджикистан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 Нац</w:t>
            </w: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 xml:space="preserve">иональная академия наук Таджикистана,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60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60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научно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практическ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конференци</w:t>
            </w:r>
            <w:r>
              <w:rPr>
                <w:rFonts w:ascii="Times New Roman Tj" w:hAnsi="Times New Roman Tj"/>
                <w:sz w:val="24"/>
                <w:szCs w:val="24"/>
              </w:rPr>
              <w:t>и 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Музей: проблемы и превалирующие направления его развития на современном этапе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</w:t>
            </w:r>
            <w:r w:rsidRPr="007704FE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Министерство образования и науки Республики Таджикистан, Министерство экономического развития и торговли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, Нац</w:t>
            </w: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 xml:space="preserve">иональная академия наук Таджикистана,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канского подчинения</w:t>
            </w: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 Республиканской научно-теоре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тическ</w:t>
            </w:r>
            <w:r>
              <w:rPr>
                <w:rFonts w:ascii="Times New Roman Tj" w:hAnsi="Times New Roman Tj"/>
                <w:sz w:val="24"/>
                <w:szCs w:val="24"/>
              </w:rPr>
              <w:t>ой конференции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под названием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Прошлое, настоящее и будущее таджикской культуры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в честь образования Министерства культуры </w:t>
            </w:r>
            <w:r>
              <w:rPr>
                <w:rFonts w:ascii="Times New Roman Tj" w:hAnsi="Times New Roman Tj"/>
                <w:sz w:val="24"/>
                <w:szCs w:val="24"/>
              </w:rPr>
              <w:t>Республики Таджикистан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 Министерство культуры Республики Таджикистан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Обеспечение участия работников центрального аппарата на научных мероприятиях сферы, курсах повышения квалификации и изучения передового опыта культурной деятельности зарубежных стран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Организация зарубежных гастролей творческих коллективов и групп республики 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Организация учебных курсов за рубежом по усовершенствованию деятельности для работников библиотек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  <w:r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Организация учебных курсов за рубежом по реставрации и ремонту музейных экспонатов для работников музеев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  <w:r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130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130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мотренных средств финансирования сферы Министерст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вом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Принятие радикальных мер по увеличению количества и повышению уровня охвата населения, в особенности детей и подростков в кружки по народному творческому мастерству, нематериальному народному наследию в том числе устного творчества, музы</w:t>
            </w:r>
            <w:r>
              <w:rPr>
                <w:rFonts w:ascii="Times New Roman Tj" w:hAnsi="Times New Roman Tj"/>
                <w:sz w:val="24"/>
                <w:szCs w:val="24"/>
              </w:rPr>
              <w:t>кального и хореографического ис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кус</w:t>
            </w:r>
            <w:r>
              <w:rPr>
                <w:rFonts w:ascii="Times New Roman Tj" w:hAnsi="Times New Roman Tj"/>
                <w:sz w:val="24"/>
                <w:szCs w:val="24"/>
              </w:rPr>
              <w:t>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тва и др.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семинар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совещани</w:t>
            </w:r>
            <w:r>
              <w:rPr>
                <w:rFonts w:ascii="Times New Roman Tj" w:hAnsi="Times New Roman Tj"/>
                <w:sz w:val="24"/>
                <w:szCs w:val="24"/>
              </w:rPr>
              <w:t>я«Информационные достояния библи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отек </w:t>
            </w:r>
            <w:r>
              <w:rPr>
                <w:rFonts w:ascii="Times New Roman Tj" w:hAnsi="Times New Roman Tj"/>
                <w:sz w:val="24"/>
                <w:szCs w:val="24"/>
              </w:rPr>
              <w:t>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и их роль в развитии экономики, инноваций и просвещенности общества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Министерство экономического развития и торговли</w:t>
            </w:r>
            <w:r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 Республики Таджикистан,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Проведение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Региональн</w:t>
            </w:r>
            <w:r>
              <w:rPr>
                <w:rFonts w:ascii="Times New Roman Tj" w:hAnsi="Times New Roman Tj"/>
                <w:sz w:val="24"/>
                <w:szCs w:val="24"/>
              </w:rPr>
              <w:t>ых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семинар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тренинг</w:t>
            </w:r>
            <w:r>
              <w:rPr>
                <w:rFonts w:ascii="Times New Roman Tj" w:hAnsi="Times New Roman Tj"/>
                <w:sz w:val="24"/>
                <w:szCs w:val="24"/>
              </w:rPr>
              <w:t>ов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 целью инвентаризации и регистрации нематериального культурного наследия и проп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ганды историческо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культурных памятников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 xml:space="preserve"> Научно</w:t>
            </w:r>
            <w:r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bCs/>
                <w:color w:val="000000"/>
                <w:sz w:val="24"/>
                <w:szCs w:val="24"/>
              </w:rPr>
              <w:t>исследовательский институт культуры и информации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 и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Проведение учебных семинаров и курсов повышения квалификации для работников музеев с учетом экскурсоводов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Вступл</w:t>
            </w:r>
            <w:r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ние библиотек Таджикистана вне зависимости от вида, в состав известных ре</w:t>
            </w:r>
            <w:r>
              <w:rPr>
                <w:rFonts w:ascii="Times New Roman Tj" w:hAnsi="Times New Roman Tj"/>
                <w:sz w:val="24"/>
                <w:szCs w:val="24"/>
              </w:rPr>
              <w:t>гиональных и международных орга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низаций электронного библиотечного дела IFLA (Международная федерация библиотечных ассоциаций и учреж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дений), ISO (Международная органи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 xml:space="preserve">зация </w:t>
            </w:r>
            <w:r>
              <w:rPr>
                <w:rFonts w:ascii="Times New Roman Tj" w:hAnsi="Times New Roman Tj"/>
                <w:sz w:val="24"/>
                <w:szCs w:val="24"/>
              </w:rPr>
              <w:t>стандартизации)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сетей и корпоративных региональных и международных организаций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hd w:val="clear" w:color="auto" w:fill="FFFFFF"/>
                <w:lang w:eastAsia="zh-CN"/>
              </w:rPr>
              <w:t>Министерство иностранных дел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 w:rsidRPr="00395777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>Государственн</w:t>
            </w:r>
            <w:r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>ый комитет</w:t>
            </w:r>
            <w:r w:rsidRPr="00395777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 xml:space="preserve"> национальной безопасности</w:t>
            </w:r>
            <w:r>
              <w:rPr>
                <w:rFonts w:ascii="Times New Roman Tj" w:hAnsi="Times New Roman Tj" w:cs="Arial"/>
                <w:color w:val="363635"/>
                <w:sz w:val="24"/>
                <w:szCs w:val="24"/>
                <w:shd w:val="clear" w:color="auto" w:fill="FCFCFC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lastRenderedPageBreak/>
              <w:t>5.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СТРОИТЕЛЬСТВО, РЕМОНТ И РЕКОНСТРУКЦИЯ СООРУЖЕНИЙ КУЛЬТУРЫ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проекта и строительство современного здания Республиканской государственной детской библиотеки им. МирсаидаМиршакара</w:t>
            </w:r>
          </w:p>
        </w:tc>
        <w:tc>
          <w:tcPr>
            <w:tcW w:w="4834" w:type="dxa"/>
            <w:gridSpan w:val="2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Министерство образования и науки, 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>Государственный комитет по инвестициям и управлению государственным имуществом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 грантов и собственных средств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Строительство новых зданий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краеведческих музеев в город</w:t>
            </w:r>
            <w:r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Хорог,  район</w:t>
            </w:r>
            <w:r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Деваштич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и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Восе</w:t>
            </w:r>
            <w:r>
              <w:rPr>
                <w:rFonts w:ascii="Times New Roman Tj" w:hAnsi="Times New Roman Tj"/>
                <w:sz w:val="24"/>
                <w:szCs w:val="24"/>
              </w:rPr>
              <w:t>йском районе</w:t>
            </w:r>
          </w:p>
        </w:tc>
        <w:tc>
          <w:tcPr>
            <w:tcW w:w="4834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Государственный комитет по инвестициям и управлению государственным имуществом,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 грантов и собственных средств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Default="008558FC" w:rsidP="002C3F3D">
            <w:pPr>
              <w:spacing w:after="0" w:line="240" w:lineRule="auto"/>
              <w:contextualSpacing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7704FE" w:rsidRDefault="008558FC" w:rsidP="002C3F3D">
            <w:pPr>
              <w:spacing w:after="0" w:line="240" w:lineRule="auto"/>
              <w:contextualSpacing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Ремонт и реконструкция зданий домов культуры села Лолаги </w:t>
            </w:r>
            <w:r>
              <w:rPr>
                <w:rFonts w:ascii="Times New Roman Tj" w:hAnsi="Times New Roman Tj"/>
                <w:sz w:val="24"/>
                <w:szCs w:val="24"/>
              </w:rPr>
              <w:t>дехо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та Вашгирд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Файзабадского района, дворца культуры села Кадучи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дехо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та 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Мирзоали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Вайсова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</w:t>
            </w:r>
            <w:r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сейского района, дома культуры </w:t>
            </w:r>
            <w:r>
              <w:rPr>
                <w:rFonts w:ascii="Times New Roman Tj" w:hAnsi="Times New Roman Tj"/>
                <w:sz w:val="24"/>
                <w:szCs w:val="24"/>
              </w:rPr>
              <w:t>дехота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Зарбдор города Куляб, культурно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развлекательного центра </w:t>
            </w:r>
            <w:r>
              <w:rPr>
                <w:rFonts w:ascii="Times New Roman Tj" w:hAnsi="Times New Roman Tj"/>
                <w:sz w:val="24"/>
                <w:szCs w:val="24"/>
              </w:rPr>
              <w:t>дехота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Навобод города Гиссар,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дворца культуры дехота им. А.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Хасанова города Шахринав, дома культуры джамоата сел Хоит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Раштского района, дома культуры </w:t>
            </w:r>
            <w:r>
              <w:rPr>
                <w:rFonts w:ascii="Times New Roman Tj" w:hAnsi="Times New Roman Tj"/>
                <w:sz w:val="24"/>
                <w:szCs w:val="24"/>
              </w:rPr>
              <w:t>дехота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им. Брунова города Вахдат, музея этнографии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Института истории, археологии и этнографии </w:t>
            </w:r>
            <w:r>
              <w:rPr>
                <w:rFonts w:ascii="Times New Roman Tj" w:hAnsi="Times New Roman Tj"/>
                <w:sz w:val="24"/>
                <w:szCs w:val="24"/>
              </w:rPr>
              <w:t>Национальной а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кадемии наук Таджикистан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, Республиканского музея музыкальной культуры им. Зиёдулло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Шахиди, Республиканского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-краеведческого музея им. А.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Рудаки города П</w:t>
            </w:r>
            <w:r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ндж</w:t>
            </w:r>
            <w:r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кент, </w:t>
            </w:r>
            <w:r w:rsidRPr="00D1746B">
              <w:rPr>
                <w:rFonts w:ascii="Times New Roman Tj" w:hAnsi="Times New Roman Tj"/>
                <w:spacing w:val="-20"/>
                <w:sz w:val="24"/>
                <w:szCs w:val="24"/>
              </w:rPr>
              <w:t>Республиканского историко-культурного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D1746B">
              <w:rPr>
                <w:rFonts w:ascii="Times New Roman Tj" w:hAnsi="Times New Roman Tj"/>
                <w:spacing w:val="-20"/>
                <w:sz w:val="24"/>
                <w:szCs w:val="24"/>
              </w:rPr>
              <w:t>комплекса Панджруд, дома-музея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Хаджи Мирфаёза в городе Худжанд,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краеведческого музея Джаббор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Расу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ловского района,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краеведческого музея города Исфара, Историко-культурного музея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заповед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ника Дангаринского района, историко-краеведческого музея им. Назри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Гуломова в Ша</w:t>
            </w:r>
            <w:r>
              <w:rPr>
                <w:rFonts w:ascii="Times New Roman Tj" w:hAnsi="Times New Roman Tj"/>
                <w:sz w:val="24"/>
                <w:szCs w:val="24"/>
              </w:rPr>
              <w:t>х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ритус</w:t>
            </w:r>
            <w:r>
              <w:rPr>
                <w:rFonts w:ascii="Times New Roman Tj" w:hAnsi="Times New Roman Tj"/>
                <w:sz w:val="24"/>
                <w:szCs w:val="24"/>
              </w:rPr>
              <w:t>с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ком районе,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краеведческого музея района Кубоди</w:t>
            </w:r>
            <w:r>
              <w:rPr>
                <w:rFonts w:ascii="Times New Roman Tj" w:hAnsi="Times New Roman Tj"/>
                <w:sz w:val="24"/>
                <w:szCs w:val="24"/>
              </w:rPr>
              <w:t>ё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н, исторического музея ВОВ им. Саидкула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Турдиева в Бал</w:t>
            </w:r>
            <w:r>
              <w:rPr>
                <w:rFonts w:ascii="Times New Roman Tj" w:hAnsi="Times New Roman Tj"/>
                <w:sz w:val="24"/>
                <w:szCs w:val="24"/>
              </w:rPr>
              <w:t>ь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джуванском районе, музея им. «Дружбы народов» в городе Нурек, историко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краеведческого музея в Яванском районе, дома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музея Шириншох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а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Шахтемура в Шугнанском районе, дома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музея Носир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а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Хусрава в Шугнанском районе, дома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музея Моёншо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Назаршоева в Шугнанском районе, дома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музея Муборака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Вахони в Ишкашимском районе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Министерство культуры Республики Таджикистан, </w:t>
            </w:r>
            <w:r w:rsidRPr="007704FE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Государственный комитет по инвестициям и управлению государственным имуществом, </w:t>
            </w:r>
            <w:r w:rsidRPr="007704FE">
              <w:rPr>
                <w:rFonts w:ascii="Times New Roman Tj" w:hAnsi="Times New Roman Tj" w:cs="Arial"/>
                <w:sz w:val="24"/>
                <w:szCs w:val="24"/>
                <w:shd w:val="clear" w:color="auto" w:fill="FCFCFC"/>
              </w:rPr>
              <w:t xml:space="preserve">Национальная академия наук Таджикистана,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городов и районов республиканского подчинения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 грантов и собственных средств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Подготовка проектов и строительство дворцов культуры в город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е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Хорог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район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е 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Лахш и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Вахш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 районе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Государственный комитет по инвестициям и управлению государственным имуществом,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4800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4800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Ремонт и восстановление зданий библиотек, музеев и реконструкция парков культуры и отдыха областей, городов и районов республики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  <w:shd w:val="clear" w:color="auto" w:fill="FFFFFF"/>
              </w:rPr>
              <w:t xml:space="preserve">Государственный комитет по инвестициям и управлению государственным имуществом,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4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7704FE" w:rsidRDefault="008558FC" w:rsidP="002C3F3D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3000,0</w:t>
            </w:r>
          </w:p>
          <w:p w:rsidR="008558FC" w:rsidRPr="007704FE" w:rsidRDefault="008558FC" w:rsidP="002C3F3D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2000,0</w:t>
            </w:r>
          </w:p>
          <w:p w:rsidR="008558FC" w:rsidRPr="007704FE" w:rsidRDefault="008558FC" w:rsidP="002C3F3D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2000,0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Строительство здания детской школы искусства в городе Гиссар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E76D59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Министерство образования и науки, местные исполнительные орган государственной власти города Гиссар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4000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местного</w:t>
            </w:r>
          </w:p>
          <w:p w:rsidR="008558FC" w:rsidRPr="00395777" w:rsidRDefault="008558FC" w:rsidP="00CD7CA9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Возведение парков культуры и отдыха в </w:t>
            </w:r>
            <w:r>
              <w:rPr>
                <w:rFonts w:ascii="Times New Roman Tj" w:hAnsi="Times New Roman Tj"/>
                <w:sz w:val="24"/>
                <w:szCs w:val="24"/>
              </w:rPr>
              <w:t>районах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 xml:space="preserve"> Лахш,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Сангвор,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Рудаки,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 Деваштич,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Айни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нском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Кухистони Ма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тч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охком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Дарв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з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Ван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чском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Руш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н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Шугн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н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Рошткал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инском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Ишкашим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Мургаб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Таджикабад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Нур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б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д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Варзоб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Шахринав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ском,</w:t>
            </w:r>
            <w:r w:rsidRPr="00FF1C0D">
              <w:rPr>
                <w:rFonts w:ascii="Times New Roman Tj" w:hAnsi="Times New Roman Tj"/>
                <w:bCs/>
                <w:sz w:val="24"/>
                <w:szCs w:val="24"/>
              </w:rPr>
              <w:t xml:space="preserve"> Бал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ь</w:t>
            </w:r>
            <w:r w:rsidRPr="00FF1C0D">
              <w:rPr>
                <w:rFonts w:ascii="Times New Roman Tj" w:hAnsi="Times New Roman Tj"/>
                <w:bCs/>
                <w:sz w:val="24"/>
                <w:szCs w:val="24"/>
              </w:rPr>
              <w:t>джув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а</w:t>
            </w:r>
            <w:r w:rsidRPr="00FF1C0D">
              <w:rPr>
                <w:rFonts w:ascii="Times New Roman Tj" w:hAnsi="Times New Roman Tj"/>
                <w:bCs/>
                <w:sz w:val="24"/>
                <w:szCs w:val="24"/>
              </w:rPr>
              <w:t>н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ском,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Зафарабадском,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  <w:r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, посёлке Шарора города Гиссар и посёлке Нав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б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д</w:t>
            </w:r>
            <w:r>
              <w:rPr>
                <w:rFonts w:ascii="Times New Roman Tj" w:hAnsi="Times New Roman Tj"/>
                <w:bCs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bCs/>
                <w:sz w:val="24"/>
                <w:szCs w:val="24"/>
              </w:rPr>
              <w:t>Раштского района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9200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9200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4600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34" w:type="dxa"/>
            <w:vAlign w:val="center"/>
          </w:tcPr>
          <w:p w:rsidR="008558FC" w:rsidRPr="00395777" w:rsidRDefault="008558FC" w:rsidP="002C3F3D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Строительство зданий филиалов библиотек в городах К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нибадам, Гиссар, Куляб,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районах Дж.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Балхи, Ш.Шохин, Кубоди</w:t>
            </w:r>
            <w:r>
              <w:rPr>
                <w:rFonts w:ascii="Times New Roman Tj" w:hAnsi="Times New Roman Tj"/>
                <w:sz w:val="24"/>
                <w:szCs w:val="24"/>
              </w:rPr>
              <w:t>ё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Рудаки, Сангвор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Лахш, Джайхун, Нур</w:t>
            </w:r>
            <w:r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</w:t>
            </w:r>
            <w:r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ском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Пяндж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Восе</w:t>
            </w:r>
            <w:r>
              <w:rPr>
                <w:rFonts w:ascii="Times New Roman Tj" w:hAnsi="Times New Roman Tj"/>
                <w:sz w:val="24"/>
                <w:szCs w:val="24"/>
              </w:rPr>
              <w:t>йском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Фархар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Ховалинг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Вахш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Нурек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В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ндж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Руш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Шугн</w:t>
            </w:r>
            <w:r>
              <w:rPr>
                <w:rFonts w:ascii="Times New Roman Tj" w:hAnsi="Times New Roman Tj"/>
                <w:sz w:val="24"/>
                <w:szCs w:val="24"/>
              </w:rPr>
              <w:t>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Дарваз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Ма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тч</w:t>
            </w:r>
            <w:r>
              <w:rPr>
                <w:rFonts w:ascii="Times New Roman Tj" w:hAnsi="Times New Roman Tj"/>
                <w:sz w:val="24"/>
                <w:szCs w:val="24"/>
              </w:rPr>
              <w:t>инском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Файзабад</w:t>
            </w:r>
            <w:r>
              <w:rPr>
                <w:rFonts w:ascii="Times New Roman Tj" w:hAnsi="Times New Roman Tj"/>
                <w:sz w:val="24"/>
                <w:szCs w:val="24"/>
              </w:rPr>
              <w:t>ском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Варзоб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ском и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Бал</w:t>
            </w:r>
            <w:r>
              <w:rPr>
                <w:rFonts w:ascii="Times New Roman Tj" w:hAnsi="Times New Roman Tj"/>
                <w:sz w:val="24"/>
                <w:szCs w:val="24"/>
              </w:rPr>
              <w:t>ь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джуван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ском районах </w:t>
            </w:r>
          </w:p>
        </w:tc>
        <w:tc>
          <w:tcPr>
            <w:tcW w:w="4834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городов и районов республиканского подчинения</w:t>
            </w:r>
          </w:p>
        </w:tc>
        <w:tc>
          <w:tcPr>
            <w:tcW w:w="144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1600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1600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800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 xml:space="preserve">6. 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 xml:space="preserve">ПРИОБРЕТЕНИЕ СОВРЕМЕННОГО ТЕХНИЧЕСКОГО И ИННОВАЦИОННОГО </w:t>
            </w:r>
          </w:p>
          <w:p w:rsidR="008558FC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ОБОРУДОВАНИЯ ДЛЯ УЧРЕЖДЕНИЙ КУЛЬТУРЫ</w:t>
            </w:r>
          </w:p>
          <w:p w:rsidR="008558FC" w:rsidRPr="00D71315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Cs w:val="28"/>
              </w:rPr>
            </w:pP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13001E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Оснащение библиотек республики современным оборудованием (компьютер, принтер, сканер, комп</w:t>
            </w:r>
            <w:r>
              <w:rPr>
                <w:rFonts w:ascii="Times New Roman Tj" w:hAnsi="Times New Roman Tj"/>
                <w:sz w:val="24"/>
                <w:szCs w:val="24"/>
              </w:rPr>
              <w:t>ь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ютерный стол и др.)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450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13001E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Приобретение столов и стульев, книжных шкафов и полок и другой современной мебели для библиотек республики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Бадахшанской автономной области,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13001E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Приобретение сценических костю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мов, столов и стульев, шкафов, театральных кресел и другой мебели для клубных учреждений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13001E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Приобретение аппаратуры усиления голоса, музыкальных инструментов для клубных учреждений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120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13001E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Оснащение техническим обору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дованием</w:t>
            </w:r>
            <w:r w:rsidRPr="00395777">
              <w:rPr>
                <w:rFonts w:ascii="Times New Roman Tj" w:eastAsia="Arial Unicode MS" w:hAnsi="Times New Roman Tj"/>
                <w:sz w:val="24"/>
                <w:szCs w:val="24"/>
              </w:rPr>
              <w:t xml:space="preserve"> (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компьютер, монитор, принтер, сканер, комп</w:t>
            </w:r>
            <w:r>
              <w:rPr>
                <w:rFonts w:ascii="Times New Roman Tj" w:hAnsi="Times New Roman Tj"/>
                <w:sz w:val="24"/>
                <w:szCs w:val="24"/>
              </w:rPr>
              <w:t>ь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ютерный стол, </w:t>
            </w:r>
            <w:r w:rsidRPr="00395777">
              <w:rPr>
                <w:rFonts w:ascii="Times New Roman Tj" w:eastAsia="Arial Unicode MS" w:hAnsi="Times New Roman Tj"/>
                <w:sz w:val="24"/>
                <w:szCs w:val="24"/>
              </w:rPr>
              <w:t xml:space="preserve">витрины, шкафы, стенды, полки,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осветительная, охладительная и обогревательная системы) библио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тек и музеев Государственного института культуры и искусств им. Мирзо Турсунзаде, Национальной консерватории им. Талабходжа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Сатторова и Государственного института изобразительного искус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 xml:space="preserve">ства и дизайна Таджикистана </w:t>
            </w:r>
          </w:p>
        </w:tc>
        <w:tc>
          <w:tcPr>
            <w:tcW w:w="4820" w:type="dxa"/>
            <w:gridSpan w:val="2"/>
            <w:tcBorders>
              <w:righ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Государственный институт культуры и искусств им. Мирзо Турсунзаде, Нацио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нальная консерватория им. Талабходжа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Сатторова, Госу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дарственный институт изоб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разительного искусства и дизайна Таджикистана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150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средств, предусмотренных образовательными учреждениями Министерства культуры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395777" w:rsidRDefault="008558FC" w:rsidP="00357C3C">
            <w:pPr>
              <w:pStyle w:val="a5"/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 xml:space="preserve">7. 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ПРИОБРЕТЕНИЕ ОБОРУДОВАНИЯ (МОЩНЫХ С ТОЧКИ ЗРЕНИЯ ТЕХНИЧЕСКИХ ХАРАКТЕРИСТИК СЕРВЕРОВ)  ПРОГРАММНОГО ОБЕСПЕЧЕНИЯ, ЛИЦЕНЗИЙ И ОРГАНИЗАЦИЯ ОБСЛУЖИВАНИЯ ДЛЯ ЕДИНОГО АВТОМАТИЗИРОВАННОГО ЦЕНТРА КООРДИНАЦИИ РАБОТЫ С ОБЪЕДИНЕННЫМИ РЕСУРСАМИ ДЛЯ ОБЛАСТНЫХ БИБЛИОТЕК И ГОСУДАРСТВЕННОЙ РЕСПУБЛИКАНСКОЙ ДЕТСКОЙ БИБЛИОТЕКИИМ. МИРСАИДА МИРШАКАРА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борудовани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для электр</w:t>
            </w:r>
            <w:r>
              <w:rPr>
                <w:rFonts w:ascii="Times New Roman Tj" w:hAnsi="Times New Roman Tj"/>
                <w:sz w:val="24"/>
                <w:szCs w:val="24"/>
              </w:rPr>
              <w:t>онного хранения (storage): лент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программн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обеспечени</w:t>
            </w:r>
            <w:r>
              <w:rPr>
                <w:rFonts w:ascii="Times New Roman Tj" w:hAnsi="Times New Roman Tj"/>
                <w:sz w:val="24"/>
                <w:szCs w:val="24"/>
              </w:rPr>
              <w:t>я, услуг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по  установке и настройке 60TB (RAID10)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олнительные органы </w:t>
            </w: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>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12368,0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борудовани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для резервного копирования сервера, программное обеспечение, обслуживание и настройка 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2374,4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</w:rPr>
              <w:t>П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риобретение лицензии исполь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зования программы "Aleph" для работников библиотек «</w:t>
            </w:r>
            <w:r w:rsidRPr="009B1499">
              <w:rPr>
                <w:rFonts w:ascii="Times New Roman Tj" w:hAnsi="Times New Roman Tj"/>
                <w:sz w:val="24"/>
                <w:szCs w:val="24"/>
                <w:lang w:val="en-US"/>
              </w:rPr>
              <w:t>concurrentLicensesforstaff</w:t>
            </w:r>
            <w:r w:rsidRPr="00C146D1"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412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</w:pPr>
            <w:r w:rsidRPr="00395777">
              <w:rPr>
                <w:rFonts w:ascii="Times New Roman Tj" w:hAnsi="Times New Roman Tj"/>
              </w:rPr>
              <w:t>П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риобретение лицензии исполь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зования модуля "Aleph"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OPAC 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864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</w:rPr>
            </w:pPr>
            <w:r w:rsidRPr="00395777">
              <w:rPr>
                <w:rFonts w:ascii="Times New Roman Tj" w:hAnsi="Times New Roman Tj"/>
              </w:rPr>
              <w:t>Ежегодная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техническая поддержка программы "Aleph" </w:t>
            </w: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494,4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494,4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494,4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494,4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494,4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борудовани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для программы Primo, лицензи</w:t>
            </w:r>
            <w:r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использования, программн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обеспечени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 услуг по  установке и наладке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lastRenderedPageBreak/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 xml:space="preserve">Государственный комитет по инвестициям и управлению государственным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lastRenderedPageBreak/>
              <w:t>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4145,6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2052,0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2072,0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2072,0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2072,0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борудовани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для программы Rozetta, лицензи</w:t>
            </w:r>
            <w:r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использования, программн</w:t>
            </w:r>
            <w:r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обеспечени</w:t>
            </w:r>
            <w:r>
              <w:rPr>
                <w:rFonts w:ascii="Times New Roman Tj" w:hAnsi="Times New Roman Tj"/>
                <w:sz w:val="24"/>
                <w:szCs w:val="24"/>
              </w:rPr>
              <w:t>я, услуг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по  установке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2334,4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Приобретение оборудования для оцифровки традиционного фонда библиотек: Планетарный комплекс для сканирования «Элар план скан AIB»  в комплекте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18128,0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</w:rPr>
              <w:t>П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риобретение  операционн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систем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ы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Windows  8.1. Pro 32/64-bit Rus с лицензией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</w:rPr>
              <w:t>П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риобретение  операционн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систем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ы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WindowsRus  с лицензией 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9,6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9,6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</w:rPr>
              <w:t>П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риобретение  операционн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систем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ы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Windows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Server 2008 P2 Standart с лицензией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 xml:space="preserve">Государственный комитет по инвестициям и управлению государственным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lastRenderedPageBreak/>
              <w:t>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26,4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Приобретение Microsoft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Office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с электронной лицензией. Русская версия.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15,6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15,6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Организация практики за рубежом для сотрудников библиотек по изучению  процесса автоматизации и использования программы "Aleph" </w:t>
            </w:r>
          </w:p>
        </w:tc>
        <w:tc>
          <w:tcPr>
            <w:tcW w:w="4820" w:type="dxa"/>
            <w:gridSpan w:val="2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,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50,0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70,0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70,0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90,0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90,0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   2025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Создание </w:t>
            </w:r>
            <w:r>
              <w:rPr>
                <w:rFonts w:ascii="Times New Roman Tj" w:hAnsi="Times New Roman Tj"/>
                <w:sz w:val="24"/>
                <w:szCs w:val="24"/>
              </w:rPr>
              <w:t>веб-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сайтов библиотек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spacing w:after="0" w:line="240" w:lineRule="auto"/>
              <w:ind w:firstLine="0"/>
              <w:jc w:val="both"/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104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357C3C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Продолжение процесса электронной каталогизации документации библиотек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финансиро-вания</w:t>
            </w:r>
          </w:p>
        </w:tc>
      </w:tr>
      <w:tr w:rsidR="008558FC" w:rsidRPr="007704FE" w:rsidTr="002457DA">
        <w:tc>
          <w:tcPr>
            <w:tcW w:w="15134" w:type="dxa"/>
            <w:gridSpan w:val="9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lastRenderedPageBreak/>
              <w:t xml:space="preserve">8. </w:t>
            </w:r>
            <w:r w:rsidRPr="007704FE">
              <w:rPr>
                <w:rFonts w:ascii="Times New Roman Tj" w:hAnsi="Times New Roman Tj"/>
                <w:b/>
                <w:sz w:val="28"/>
                <w:szCs w:val="28"/>
              </w:rPr>
              <w:t>ПРИОБРЕТЕНИЕ ОБОРУДОВАНИЯ И НЕОБХОДИМЫХ МАТЕРИАЛОВ ДЛЯ АВТОМАТИЗИРОВАННОГО ЦЕНТРА ИНФОРМАЦИОННЫХ РЕСУРСОВ ПРИ ТИФЛОКАБИНЕТАХ В ОБЛАСТНЫХ БИБЛИОТЕКАХ И ГОСУДАРСТВЕННОЙ РЕСПУБЛИКАНСКОЙ ДЕТСКОЙ БИБЛИОТЕКЕ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7704FE">
              <w:rPr>
                <w:rFonts w:ascii="Times New Roman Tj" w:hAnsi="Times New Roman Tj"/>
                <w:b/>
                <w:sz w:val="28"/>
                <w:szCs w:val="28"/>
              </w:rPr>
              <w:t>ИМ. МИРСАИДА МИРШАКАРА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7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у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ниверсальн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электронн</w:t>
            </w:r>
            <w:r>
              <w:rPr>
                <w:rFonts w:ascii="Times New Roman Tj" w:hAnsi="Times New Roman Tj"/>
                <w:sz w:val="24"/>
                <w:szCs w:val="24"/>
              </w:rPr>
              <w:t>ой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луп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ы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Video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Light VGA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141,6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Приобретение читального оборудования для инвалидов (читающая машина)- "Книголюб"</w:t>
            </w: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168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8"/>
              <w:spacing w:after="0" w:line="240" w:lineRule="auto"/>
              <w:ind w:left="34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д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испле</w:t>
            </w:r>
            <w:r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Брайля </w:t>
            </w:r>
            <w:r>
              <w:rPr>
                <w:rFonts w:ascii="Times New Roman Tj" w:hAnsi="Times New Roman Tj"/>
                <w:sz w:val="24"/>
                <w:szCs w:val="24"/>
              </w:rPr>
              <w:t>«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Super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Vario</w:t>
            </w:r>
            <w:r>
              <w:rPr>
                <w:rFonts w:ascii="Times New Roman Tj" w:hAnsi="Times New Roman Tj"/>
                <w:sz w:val="24"/>
                <w:szCs w:val="24"/>
              </w:rPr>
              <w:t>»</w:t>
            </w: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60,6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395777" w:rsidRDefault="008558FC" w:rsidP="002C3F3D">
            <w:pPr>
              <w:pStyle w:val="18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Приобретение 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борудовани</w:t>
            </w:r>
            <w:r>
              <w:rPr>
                <w:rFonts w:ascii="Times New Roman Tj" w:hAnsi="Times New Roman Tj"/>
                <w:sz w:val="24"/>
                <w:szCs w:val="24"/>
              </w:rPr>
              <w:t xml:space="preserve">я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Milestone 312 (с диктофоном, музыкальным плее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ром, плеером Daisy 2.02)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lastRenderedPageBreak/>
              <w:t>18,4</w:t>
            </w:r>
          </w:p>
        </w:tc>
        <w:tc>
          <w:tcPr>
            <w:tcW w:w="1276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8558FC" w:rsidRPr="007704FE" w:rsidRDefault="008558FC" w:rsidP="002C3F3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Приобретение журналов по методике информационного обслуживания лиц с ограниченными физическими возможностями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 xml:space="preserve">, </w:t>
            </w:r>
            <w:r>
              <w:rPr>
                <w:rFonts w:ascii="Times New Roman Tj" w:hAnsi="Times New Roman Tj"/>
                <w:sz w:val="24"/>
                <w:szCs w:val="24"/>
              </w:rPr>
              <w:t>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2,48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2,48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2,48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2,48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2,48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tcBorders>
              <w:right w:val="single" w:sz="4" w:space="0" w:color="auto"/>
            </w:tcBorders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Расходы на создание и подключение веб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сайта тифлокабинета к сети Интернет</w:t>
            </w:r>
          </w:p>
        </w:tc>
        <w:tc>
          <w:tcPr>
            <w:tcW w:w="482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188</w:t>
            </w:r>
          </w:p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>188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предпринимателей,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грантов и собственных средств</w:t>
            </w:r>
          </w:p>
        </w:tc>
      </w:tr>
      <w:tr w:rsidR="008558FC" w:rsidRPr="007704FE" w:rsidTr="000F4A7D">
        <w:tc>
          <w:tcPr>
            <w:tcW w:w="15134" w:type="dxa"/>
            <w:gridSpan w:val="9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</w:rPr>
              <w:t xml:space="preserve">9. 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СОЗДАНИЕ КОНКУРЕНТОСПОСОБНОЙ МАТЕРИАЛЬНО</w:t>
            </w:r>
            <w:r>
              <w:rPr>
                <w:rFonts w:ascii="Times New Roman Tj" w:hAnsi="Times New Roman Tj"/>
                <w:b/>
                <w:sz w:val="28"/>
                <w:szCs w:val="28"/>
              </w:rPr>
              <w:t>-</w:t>
            </w: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 xml:space="preserve">ТЕХНИЧЕСКОЙ БАЗЫ 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УЧРЕЖДЕНИЙ КУЛЬТУРЫ</w:t>
            </w:r>
          </w:p>
        </w:tc>
      </w:tr>
      <w:tr w:rsidR="008558FC" w:rsidRPr="007704FE" w:rsidTr="002457DA">
        <w:tc>
          <w:tcPr>
            <w:tcW w:w="561" w:type="dxa"/>
            <w:gridSpan w:val="2"/>
            <w:tcBorders>
              <w:right w:val="single" w:sz="4" w:space="0" w:color="auto"/>
            </w:tcBorders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Организация магазинов по продаже продукции художественных народ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softHyphen/>
              <w:t>ных промыслов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«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Армугон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>»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в центрах городов, районов и культурно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исторических местностях  республики  </w:t>
            </w:r>
          </w:p>
        </w:tc>
        <w:tc>
          <w:tcPr>
            <w:tcW w:w="4820" w:type="dxa"/>
            <w:gridSpan w:val="2"/>
            <w:tcBorders>
              <w:lef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2025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Организация студий звукозаписи при дворцах и домах культуры городов и районов республики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25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Создание тифлокабинетов в библиотеках городов и районов республики для пользователей с ограниченными физическими воз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softHyphen/>
              <w:t xml:space="preserve">можностями (инвалиды) 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lastRenderedPageBreak/>
              <w:t>при библиотеках городов и районов республики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 xml:space="preserve">номной области,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lastRenderedPageBreak/>
              <w:t>50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lastRenderedPageBreak/>
              <w:t>бюджета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Подключение учреждений культуры к сети Интернет и создание их </w:t>
            </w: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>веб-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сайтов с учетом расходов домена, хостинга и пользования интернетом 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Создание электронных библиотек во всех библиотеках городов и районов республики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7704FE"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</w:t>
            </w:r>
            <w:r>
              <w:rPr>
                <w:rFonts w:ascii="Times New Roman Tj" w:hAnsi="Times New Roman Tj"/>
                <w:sz w:val="24"/>
                <w:szCs w:val="24"/>
              </w:rPr>
              <w:t>, исп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7704FE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  <w:p w:rsidR="008558FC" w:rsidRPr="007704FE" w:rsidRDefault="008558FC" w:rsidP="002C3F3D">
            <w:pPr>
              <w:spacing w:after="0" w:line="240" w:lineRule="auto"/>
              <w:jc w:val="both"/>
              <w:rPr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Создание депозитарных библиотек в 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автономной области,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Согдийской и Хатлонской областях и городе Душанбе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 Министерство культуры Республики Таджикистан</w:t>
            </w: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 xml:space="preserve">, </w:t>
            </w:r>
            <w:r w:rsidRPr="00395777">
              <w:rPr>
                <w:rFonts w:ascii="Times New Roman Tj" w:hAnsi="Times New Roman Tj"/>
                <w:color w:val="000000"/>
                <w:spacing w:val="-3"/>
                <w:sz w:val="24"/>
                <w:szCs w:val="24"/>
              </w:rPr>
              <w:t>Государственный комитет по инвестициям и управлению государственным имуществом</w:t>
            </w:r>
            <w:r>
              <w:rPr>
                <w:rFonts w:ascii="Times New Roman Tj" w:hAnsi="Times New Roman Tj"/>
                <w:color w:val="000000"/>
                <w:spacing w:val="-3"/>
                <w:sz w:val="28"/>
                <w:szCs w:val="28"/>
              </w:rPr>
              <w:t>, исп</w:t>
            </w:r>
            <w:r>
              <w:rPr>
                <w:rFonts w:ascii="Times New Roman Tj" w:hAnsi="Times New Roman Tj"/>
                <w:sz w:val="24"/>
                <w:szCs w:val="24"/>
              </w:rPr>
              <w:t>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 и города Душанбе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  <w:tr w:rsidR="008558FC" w:rsidRPr="007704FE" w:rsidTr="002457DA">
        <w:tc>
          <w:tcPr>
            <w:tcW w:w="561" w:type="dxa"/>
            <w:gridSpan w:val="2"/>
            <w:vAlign w:val="center"/>
          </w:tcPr>
          <w:p w:rsidR="008558FC" w:rsidRPr="00395777" w:rsidRDefault="008558FC" w:rsidP="002457DA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65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Пополнение музейных фондов республики  экспонатами</w:t>
            </w:r>
          </w:p>
        </w:tc>
        <w:tc>
          <w:tcPr>
            <w:tcW w:w="4820" w:type="dxa"/>
            <w:gridSpan w:val="2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both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 xml:space="preserve"> Министерство культуры Республики Таджикистан, исполнительные органы государственной власти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Горно</w:t>
            </w:r>
            <w:r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Бадахшанской авто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softHyphen/>
              <w:t>номной области, областей, города Душанбе, городов и районов республиканского подчинения</w:t>
            </w:r>
          </w:p>
        </w:tc>
        <w:tc>
          <w:tcPr>
            <w:tcW w:w="1417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276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2021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2022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2023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  <w:lang w:eastAsia="zh-CN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  <w:lang w:eastAsia="zh-CN"/>
              </w:rPr>
              <w:t>2024</w:t>
            </w:r>
          </w:p>
        </w:tc>
        <w:tc>
          <w:tcPr>
            <w:tcW w:w="241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</w:tr>
    </w:tbl>
    <w:p w:rsidR="008558FC" w:rsidRPr="00395777" w:rsidRDefault="008558FC" w:rsidP="002603AD">
      <w:pPr>
        <w:pStyle w:val="2"/>
        <w:spacing w:after="0" w:line="240" w:lineRule="auto"/>
        <w:ind w:left="0" w:firstLine="0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</w:p>
    <w:p w:rsidR="008558FC" w:rsidRPr="00395777" w:rsidRDefault="008558FC" w:rsidP="002603AD">
      <w:pPr>
        <w:pStyle w:val="2"/>
        <w:spacing w:after="0" w:line="240" w:lineRule="auto"/>
        <w:ind w:left="13027"/>
        <w:jc w:val="center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br w:type="page"/>
      </w:r>
      <w:r w:rsidRPr="00395777">
        <w:rPr>
          <w:rFonts w:ascii="Times New Roman Tj" w:hAnsi="Times New Roman Tj"/>
          <w:sz w:val="24"/>
          <w:szCs w:val="24"/>
        </w:rPr>
        <w:lastRenderedPageBreak/>
        <w:t>Приложение</w:t>
      </w:r>
    </w:p>
    <w:p w:rsidR="008558FC" w:rsidRDefault="008558FC" w:rsidP="00927448">
      <w:pPr>
        <w:pStyle w:val="2"/>
        <w:spacing w:after="0" w:line="240" w:lineRule="auto"/>
        <w:ind w:left="7363"/>
        <w:jc w:val="right"/>
        <w:rPr>
          <w:rFonts w:ascii="Times New Roman Tj" w:hAnsi="Times New Roman Tj"/>
          <w:sz w:val="24"/>
          <w:szCs w:val="24"/>
        </w:rPr>
      </w:pPr>
      <w:r w:rsidRPr="00395777">
        <w:rPr>
          <w:rFonts w:ascii="Times New Roman Tj" w:hAnsi="Times New Roman Tj"/>
          <w:sz w:val="24"/>
          <w:szCs w:val="24"/>
        </w:rPr>
        <w:t xml:space="preserve">к Государственной Программе развития </w:t>
      </w:r>
    </w:p>
    <w:p w:rsidR="008558FC" w:rsidRDefault="008558FC" w:rsidP="00927448">
      <w:pPr>
        <w:pStyle w:val="2"/>
        <w:spacing w:after="0" w:line="240" w:lineRule="auto"/>
        <w:ind w:left="7363"/>
        <w:jc w:val="right"/>
        <w:rPr>
          <w:rFonts w:ascii="Times New Roman Tj" w:hAnsi="Times New Roman Tj"/>
          <w:sz w:val="24"/>
          <w:szCs w:val="24"/>
        </w:rPr>
      </w:pPr>
      <w:r w:rsidRPr="00395777">
        <w:rPr>
          <w:rFonts w:ascii="Times New Roman Tj" w:hAnsi="Times New Roman Tj"/>
          <w:sz w:val="24"/>
          <w:szCs w:val="24"/>
        </w:rPr>
        <w:t xml:space="preserve">учреждений культуры </w:t>
      </w:r>
      <w:r>
        <w:rPr>
          <w:rFonts w:ascii="Times New Roman Tj" w:hAnsi="Times New Roman Tj"/>
          <w:sz w:val="24"/>
          <w:szCs w:val="24"/>
        </w:rPr>
        <w:t xml:space="preserve">Республики </w:t>
      </w:r>
    </w:p>
    <w:p w:rsidR="008558FC" w:rsidRPr="00395777" w:rsidRDefault="008558FC" w:rsidP="00927448">
      <w:pPr>
        <w:pStyle w:val="2"/>
        <w:spacing w:after="0" w:line="240" w:lineRule="auto"/>
        <w:ind w:left="7363"/>
        <w:jc w:val="right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>Таджикистан</w:t>
      </w:r>
      <w:r w:rsidRPr="00395777">
        <w:rPr>
          <w:rFonts w:ascii="Times New Roman Tj" w:hAnsi="Times New Roman Tj"/>
          <w:sz w:val="24"/>
          <w:szCs w:val="24"/>
        </w:rPr>
        <w:t xml:space="preserve"> на 2021</w:t>
      </w:r>
      <w:r>
        <w:rPr>
          <w:rFonts w:ascii="Times New Roman Tj" w:hAnsi="Times New Roman Tj"/>
          <w:sz w:val="24"/>
          <w:szCs w:val="24"/>
        </w:rPr>
        <w:t>-</w:t>
      </w:r>
      <w:r w:rsidRPr="00395777">
        <w:rPr>
          <w:rFonts w:ascii="Times New Roman Tj" w:hAnsi="Times New Roman Tj"/>
          <w:sz w:val="24"/>
          <w:szCs w:val="24"/>
        </w:rPr>
        <w:t>2025 годы</w:t>
      </w:r>
    </w:p>
    <w:p w:rsidR="008558FC" w:rsidRDefault="008558FC" w:rsidP="002603AD">
      <w:pPr>
        <w:pStyle w:val="a5"/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8558FC" w:rsidRDefault="008558FC" w:rsidP="002603AD">
      <w:pPr>
        <w:pStyle w:val="a5"/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8558FC" w:rsidRPr="00395777" w:rsidRDefault="008558FC" w:rsidP="002603AD">
      <w:pPr>
        <w:pStyle w:val="a5"/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395777">
        <w:rPr>
          <w:rFonts w:ascii="Times New Roman Tj" w:hAnsi="Times New Roman Tj"/>
          <w:sz w:val="28"/>
          <w:szCs w:val="28"/>
        </w:rPr>
        <w:t>Источники финансирования</w:t>
      </w:r>
    </w:p>
    <w:p w:rsidR="008558FC" w:rsidRPr="00395777" w:rsidRDefault="008558FC" w:rsidP="002603AD">
      <w:pPr>
        <w:pStyle w:val="a5"/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395777">
        <w:rPr>
          <w:rFonts w:ascii="Times New Roman Tj" w:hAnsi="Times New Roman Tj"/>
          <w:sz w:val="28"/>
          <w:szCs w:val="28"/>
        </w:rPr>
        <w:t>Государственной программы развития культурных учреждений</w:t>
      </w:r>
    </w:p>
    <w:p w:rsidR="008558FC" w:rsidRPr="00395777" w:rsidRDefault="008558FC" w:rsidP="002603AD">
      <w:pPr>
        <w:pStyle w:val="a5"/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Республики Таджикистан</w:t>
      </w:r>
      <w:r w:rsidRPr="00395777">
        <w:rPr>
          <w:rFonts w:ascii="Times New Roman Tj" w:hAnsi="Times New Roman Tj"/>
          <w:sz w:val="28"/>
          <w:szCs w:val="28"/>
        </w:rPr>
        <w:t xml:space="preserve"> на 2021</w:t>
      </w:r>
      <w:r>
        <w:rPr>
          <w:rFonts w:ascii="Times New Roman Tj" w:hAnsi="Times New Roman Tj"/>
          <w:sz w:val="28"/>
          <w:szCs w:val="28"/>
        </w:rPr>
        <w:t>-</w:t>
      </w:r>
      <w:r w:rsidRPr="00395777">
        <w:rPr>
          <w:rFonts w:ascii="Times New Roman Tj" w:hAnsi="Times New Roman Tj"/>
          <w:sz w:val="28"/>
          <w:szCs w:val="28"/>
        </w:rPr>
        <w:t>2025 годы</w:t>
      </w:r>
    </w:p>
    <w:p w:rsidR="008558FC" w:rsidRPr="00395777" w:rsidRDefault="008558FC" w:rsidP="002603AD">
      <w:pPr>
        <w:pStyle w:val="a5"/>
        <w:spacing w:after="0" w:line="240" w:lineRule="auto"/>
        <w:ind w:firstLine="0"/>
        <w:jc w:val="both"/>
        <w:rPr>
          <w:rFonts w:ascii="Times New Roman Tj" w:hAnsi="Times New Roman Tj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65"/>
        <w:gridCol w:w="2219"/>
        <w:gridCol w:w="2145"/>
        <w:gridCol w:w="2124"/>
        <w:gridCol w:w="2028"/>
        <w:gridCol w:w="2262"/>
        <w:gridCol w:w="1917"/>
      </w:tblGrid>
      <w:tr w:rsidR="008558FC" w:rsidRPr="007704FE" w:rsidTr="002C3F3D">
        <w:tc>
          <w:tcPr>
            <w:tcW w:w="14786" w:type="dxa"/>
            <w:gridSpan w:val="7"/>
          </w:tcPr>
          <w:p w:rsidR="008558FC" w:rsidRPr="005B66C4" w:rsidRDefault="008558FC" w:rsidP="005B66C4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5B66C4">
              <w:rPr>
                <w:rFonts w:ascii="Times New Roman Tj" w:hAnsi="Times New Roman Tj"/>
                <w:sz w:val="28"/>
                <w:szCs w:val="28"/>
              </w:rPr>
              <w:t>Источники финансирования Программы (в тыс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. </w:t>
            </w:r>
            <w:r w:rsidRPr="005B66C4">
              <w:rPr>
                <w:rFonts w:ascii="Times New Roman Tj" w:hAnsi="Times New Roman Tj"/>
                <w:sz w:val="28"/>
                <w:szCs w:val="28"/>
              </w:rPr>
              <w:t>сомони)</w:t>
            </w:r>
          </w:p>
        </w:tc>
      </w:tr>
      <w:tr w:rsidR="008558FC" w:rsidRPr="007704FE" w:rsidTr="002C3F3D">
        <w:tc>
          <w:tcPr>
            <w:tcW w:w="1945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 xml:space="preserve">Годы </w:t>
            </w:r>
          </w:p>
        </w:tc>
        <w:tc>
          <w:tcPr>
            <w:tcW w:w="2229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 предусмотренного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  <w:tc>
          <w:tcPr>
            <w:tcW w:w="2153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Министерства культуры </w:t>
            </w:r>
          </w:p>
        </w:tc>
        <w:tc>
          <w:tcPr>
            <w:tcW w:w="2130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предусмотренных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средств финансирования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местного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бюджета</w:t>
            </w:r>
          </w:p>
        </w:tc>
        <w:tc>
          <w:tcPr>
            <w:tcW w:w="2073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Привлечение средств местных предприни-мател</w:t>
            </w:r>
            <w:r>
              <w:rPr>
                <w:rFonts w:ascii="Times New Roman Tj" w:hAnsi="Times New Roman Tj"/>
                <w:sz w:val="24"/>
                <w:szCs w:val="24"/>
              </w:rPr>
              <w:t>ей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>,</w:t>
            </w:r>
          </w:p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грант</w:t>
            </w:r>
            <w:r>
              <w:rPr>
                <w:rFonts w:ascii="Times New Roman Tj" w:hAnsi="Times New Roman Tj"/>
                <w:sz w:val="24"/>
                <w:szCs w:val="24"/>
              </w:rPr>
              <w:t>ов</w:t>
            </w:r>
            <w:r w:rsidRPr="00395777">
              <w:rPr>
                <w:rFonts w:ascii="Times New Roman Tj" w:hAnsi="Times New Roman Tj"/>
                <w:sz w:val="24"/>
                <w:szCs w:val="24"/>
              </w:rPr>
              <w:t xml:space="preserve"> и собственны</w:t>
            </w:r>
            <w:r>
              <w:rPr>
                <w:rFonts w:ascii="Times New Roman Tj" w:hAnsi="Times New Roman Tj"/>
                <w:sz w:val="24"/>
                <w:szCs w:val="24"/>
              </w:rPr>
              <w:t>х средств</w:t>
            </w:r>
          </w:p>
        </w:tc>
        <w:tc>
          <w:tcPr>
            <w:tcW w:w="227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 рамках средств, предусмотренных образовательными учреждениями Министерства культуры</w:t>
            </w:r>
          </w:p>
        </w:tc>
        <w:tc>
          <w:tcPr>
            <w:tcW w:w="1981" w:type="dxa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395777">
              <w:rPr>
                <w:rFonts w:ascii="Times New Roman Tj" w:hAnsi="Times New Roman Tj"/>
                <w:sz w:val="24"/>
                <w:szCs w:val="24"/>
              </w:rPr>
              <w:t>Всего за 1 год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>2021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1115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4880,48</w:t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7320,48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>2022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790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995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2806,88</w:t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4946,88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>2023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1475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13275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58308,48</w:t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74218,48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>2024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960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985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15250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21035,48</w:t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38230,48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sz w:val="28"/>
                <w:szCs w:val="28"/>
              </w:rPr>
              <w:t>2025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1010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1525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7400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15846,88</w:t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25781,88</w:t>
            </w:r>
          </w:p>
        </w:tc>
      </w:tr>
      <w:tr w:rsidR="008558FC" w:rsidRPr="007704FE" w:rsidTr="002C3F3D">
        <w:tc>
          <w:tcPr>
            <w:tcW w:w="1945" w:type="dxa"/>
            <w:vAlign w:val="center"/>
          </w:tcPr>
          <w:p w:rsidR="008558FC" w:rsidRPr="00395777" w:rsidRDefault="008558FC" w:rsidP="002C3F3D">
            <w:pPr>
              <w:pStyle w:val="a5"/>
              <w:spacing w:after="0" w:line="240" w:lineRule="auto"/>
              <w:ind w:firstLine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395777">
              <w:rPr>
                <w:rFonts w:ascii="Times New Roman Tj" w:hAnsi="Times New Roman Tj"/>
                <w:b/>
                <w:sz w:val="28"/>
                <w:szCs w:val="28"/>
              </w:rPr>
              <w:t>Итого:</w:t>
            </w:r>
          </w:p>
        </w:tc>
        <w:tc>
          <w:tcPr>
            <w:tcW w:w="2229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begin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instrText xml:space="preserve"> =SUM(ABOVE) </w:instrTex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Pr="007704FE">
              <w:rPr>
                <w:rFonts w:ascii="Times New Roman Tj" w:hAnsi="Times New Roman Tj" w:cs="Calibri"/>
                <w:b/>
                <w:bCs/>
                <w:noProof/>
                <w:color w:val="000000"/>
                <w:sz w:val="28"/>
                <w:szCs w:val="28"/>
              </w:rPr>
              <w:t>4970</w: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end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,0</w:t>
            </w:r>
          </w:p>
        </w:tc>
        <w:tc>
          <w:tcPr>
            <w:tcW w:w="2153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begin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instrText xml:space="preserve"> =SUM(ABOVE) </w:instrTex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Pr="007704FE">
              <w:rPr>
                <w:rFonts w:ascii="Times New Roman Tj" w:hAnsi="Times New Roman Tj" w:cs="Calibri"/>
                <w:b/>
                <w:bCs/>
                <w:noProof/>
                <w:color w:val="000000"/>
                <w:sz w:val="28"/>
                <w:szCs w:val="28"/>
              </w:rPr>
              <w:t>6095</w: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end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,0</w:t>
            </w:r>
          </w:p>
        </w:tc>
        <w:tc>
          <w:tcPr>
            <w:tcW w:w="2130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begin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instrText xml:space="preserve"> =SUM(ABOVE) </w:instrTex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Pr="007704FE">
              <w:rPr>
                <w:rFonts w:ascii="Times New Roman Tj" w:hAnsi="Times New Roman Tj" w:cs="Calibri"/>
                <w:b/>
                <w:bCs/>
                <w:noProof/>
                <w:color w:val="000000"/>
                <w:sz w:val="28"/>
                <w:szCs w:val="28"/>
              </w:rPr>
              <w:t>36255</w: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end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,0</w:t>
            </w:r>
          </w:p>
        </w:tc>
        <w:tc>
          <w:tcPr>
            <w:tcW w:w="2073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begin"/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instrText xml:space="preserve"> =SUM(ABOVE) </w:instrTex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separate"/>
            </w:r>
            <w:r w:rsidRPr="007704FE">
              <w:rPr>
                <w:rFonts w:ascii="Times New Roman Tj" w:hAnsi="Times New Roman Tj" w:cs="Calibri"/>
                <w:b/>
                <w:bCs/>
                <w:noProof/>
                <w:color w:val="000000"/>
                <w:sz w:val="28"/>
                <w:szCs w:val="28"/>
              </w:rPr>
              <w:t>102878,2</w:t>
            </w: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2275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1981" w:type="dxa"/>
            <w:vAlign w:val="bottom"/>
          </w:tcPr>
          <w:p w:rsidR="008558FC" w:rsidRPr="007704FE" w:rsidRDefault="008558FC" w:rsidP="002C3F3D">
            <w:pPr>
              <w:spacing w:after="0" w:line="240" w:lineRule="auto"/>
              <w:jc w:val="center"/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</w:pPr>
            <w:r w:rsidRPr="007704FE">
              <w:rPr>
                <w:rFonts w:ascii="Times New Roman Tj" w:hAnsi="Times New Roman Tj" w:cs="Calibri"/>
                <w:b/>
                <w:bCs/>
                <w:color w:val="000000"/>
                <w:sz w:val="28"/>
                <w:szCs w:val="28"/>
              </w:rPr>
              <w:t>150498,2</w:t>
            </w:r>
          </w:p>
        </w:tc>
      </w:tr>
    </w:tbl>
    <w:p w:rsidR="008558FC" w:rsidRPr="00395777" w:rsidRDefault="008558FC" w:rsidP="002603AD">
      <w:pPr>
        <w:spacing w:after="0" w:line="240" w:lineRule="auto"/>
      </w:pPr>
    </w:p>
    <w:p w:rsidR="008558FC" w:rsidRPr="002603AD" w:rsidRDefault="008558FC" w:rsidP="002603AD"/>
    <w:sectPr w:rsidR="008558FC" w:rsidRPr="002603AD" w:rsidSect="00B526B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684" w:rsidRDefault="00841684" w:rsidP="006B6E51">
      <w:pPr>
        <w:spacing w:after="0" w:line="240" w:lineRule="auto"/>
      </w:pPr>
      <w:r>
        <w:separator/>
      </w:r>
    </w:p>
  </w:endnote>
  <w:endnote w:type="continuationSeparator" w:id="0">
    <w:p w:rsidR="00841684" w:rsidRDefault="00841684" w:rsidP="006B6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684" w:rsidRDefault="00841684" w:rsidP="006B6E51">
      <w:pPr>
        <w:spacing w:after="0" w:line="240" w:lineRule="auto"/>
      </w:pPr>
      <w:r>
        <w:separator/>
      </w:r>
    </w:p>
  </w:footnote>
  <w:footnote w:type="continuationSeparator" w:id="0">
    <w:p w:rsidR="00841684" w:rsidRDefault="00841684" w:rsidP="006B6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93887"/>
    <w:multiLevelType w:val="hybridMultilevel"/>
    <w:tmpl w:val="A93279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2356E7"/>
    <w:multiLevelType w:val="hybridMultilevel"/>
    <w:tmpl w:val="30465D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0B0DFC"/>
    <w:multiLevelType w:val="hybridMultilevel"/>
    <w:tmpl w:val="637E3A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BE28FA"/>
    <w:multiLevelType w:val="hybridMultilevel"/>
    <w:tmpl w:val="6688D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513FA6"/>
    <w:multiLevelType w:val="hybridMultilevel"/>
    <w:tmpl w:val="A27A9142"/>
    <w:lvl w:ilvl="0" w:tplc="43D4B198"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C92030"/>
    <w:multiLevelType w:val="hybridMultilevel"/>
    <w:tmpl w:val="2CB697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4D0E14"/>
    <w:multiLevelType w:val="hybridMultilevel"/>
    <w:tmpl w:val="8F22AF62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5F0DD6"/>
    <w:multiLevelType w:val="hybridMultilevel"/>
    <w:tmpl w:val="055AB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4858DE"/>
    <w:multiLevelType w:val="hybridMultilevel"/>
    <w:tmpl w:val="11648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C5A1A90"/>
    <w:multiLevelType w:val="hybridMultilevel"/>
    <w:tmpl w:val="6DFE35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D15630"/>
    <w:multiLevelType w:val="hybridMultilevel"/>
    <w:tmpl w:val="9196C29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6F6E32"/>
    <w:multiLevelType w:val="hybridMultilevel"/>
    <w:tmpl w:val="8E7E2286"/>
    <w:lvl w:ilvl="0" w:tplc="810AC762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F804E99"/>
    <w:multiLevelType w:val="hybridMultilevel"/>
    <w:tmpl w:val="1BC2616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51006D3"/>
    <w:multiLevelType w:val="hybridMultilevel"/>
    <w:tmpl w:val="EE0E1F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6141DA"/>
    <w:multiLevelType w:val="hybridMultilevel"/>
    <w:tmpl w:val="F35CC8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FE4637"/>
    <w:multiLevelType w:val="hybridMultilevel"/>
    <w:tmpl w:val="FC3E960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36C3B89"/>
    <w:multiLevelType w:val="hybridMultilevel"/>
    <w:tmpl w:val="41A22EDE"/>
    <w:lvl w:ilvl="0" w:tplc="5C06BCF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772E7DB0"/>
    <w:multiLevelType w:val="hybridMultilevel"/>
    <w:tmpl w:val="3CECB68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841259C"/>
    <w:multiLevelType w:val="hybridMultilevel"/>
    <w:tmpl w:val="17F43A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9"/>
  </w:num>
  <w:num w:numId="5">
    <w:abstractNumId w:val="15"/>
  </w:num>
  <w:num w:numId="6">
    <w:abstractNumId w:val="5"/>
  </w:num>
  <w:num w:numId="7">
    <w:abstractNumId w:val="10"/>
  </w:num>
  <w:num w:numId="8">
    <w:abstractNumId w:val="8"/>
  </w:num>
  <w:num w:numId="9">
    <w:abstractNumId w:val="12"/>
  </w:num>
  <w:num w:numId="10">
    <w:abstractNumId w:val="7"/>
  </w:num>
  <w:num w:numId="11">
    <w:abstractNumId w:val="11"/>
  </w:num>
  <w:num w:numId="12">
    <w:abstractNumId w:val="14"/>
  </w:num>
  <w:num w:numId="13">
    <w:abstractNumId w:val="3"/>
  </w:num>
  <w:num w:numId="14">
    <w:abstractNumId w:val="2"/>
  </w:num>
  <w:num w:numId="15">
    <w:abstractNumId w:val="4"/>
  </w:num>
  <w:num w:numId="16">
    <w:abstractNumId w:val="0"/>
  </w:num>
  <w:num w:numId="17">
    <w:abstractNumId w:val="16"/>
  </w:num>
  <w:num w:numId="18">
    <w:abstractNumId w:val="1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16"/>
    <w:rsid w:val="0000449B"/>
    <w:rsid w:val="00020325"/>
    <w:rsid w:val="00020B2A"/>
    <w:rsid w:val="000234CB"/>
    <w:rsid w:val="00046383"/>
    <w:rsid w:val="00062F86"/>
    <w:rsid w:val="000639F0"/>
    <w:rsid w:val="00095194"/>
    <w:rsid w:val="000B37D6"/>
    <w:rsid w:val="000C6213"/>
    <w:rsid w:val="000D06C1"/>
    <w:rsid w:val="000D1BBC"/>
    <w:rsid w:val="000D6621"/>
    <w:rsid w:val="000E2E57"/>
    <w:rsid w:val="000F4A7D"/>
    <w:rsid w:val="00104AA8"/>
    <w:rsid w:val="0013001E"/>
    <w:rsid w:val="001361F6"/>
    <w:rsid w:val="00144333"/>
    <w:rsid w:val="001506AE"/>
    <w:rsid w:val="001557F7"/>
    <w:rsid w:val="00165898"/>
    <w:rsid w:val="00166A9F"/>
    <w:rsid w:val="00166EA8"/>
    <w:rsid w:val="00173CF4"/>
    <w:rsid w:val="001A78FE"/>
    <w:rsid w:val="001B0404"/>
    <w:rsid w:val="001C0678"/>
    <w:rsid w:val="001D3D7B"/>
    <w:rsid w:val="001E69B6"/>
    <w:rsid w:val="00211C9E"/>
    <w:rsid w:val="00214619"/>
    <w:rsid w:val="00214A98"/>
    <w:rsid w:val="00224AD1"/>
    <w:rsid w:val="002457DA"/>
    <w:rsid w:val="00247C4B"/>
    <w:rsid w:val="0025663A"/>
    <w:rsid w:val="002603AD"/>
    <w:rsid w:val="00265E7C"/>
    <w:rsid w:val="002664BF"/>
    <w:rsid w:val="002723C8"/>
    <w:rsid w:val="00276AB5"/>
    <w:rsid w:val="002823AB"/>
    <w:rsid w:val="00292914"/>
    <w:rsid w:val="00295CE5"/>
    <w:rsid w:val="002A2A0C"/>
    <w:rsid w:val="002C3F3D"/>
    <w:rsid w:val="002D4292"/>
    <w:rsid w:val="002E0B2C"/>
    <w:rsid w:val="002E4999"/>
    <w:rsid w:val="002E74D4"/>
    <w:rsid w:val="00300A46"/>
    <w:rsid w:val="0030318B"/>
    <w:rsid w:val="00322E19"/>
    <w:rsid w:val="003516C7"/>
    <w:rsid w:val="00357C3C"/>
    <w:rsid w:val="003620C3"/>
    <w:rsid w:val="00374517"/>
    <w:rsid w:val="00382AAF"/>
    <w:rsid w:val="00395777"/>
    <w:rsid w:val="003D3E45"/>
    <w:rsid w:val="003E4633"/>
    <w:rsid w:val="003F4C13"/>
    <w:rsid w:val="00413CDA"/>
    <w:rsid w:val="00430388"/>
    <w:rsid w:val="004314DE"/>
    <w:rsid w:val="00433FD7"/>
    <w:rsid w:val="0043715D"/>
    <w:rsid w:val="0044053A"/>
    <w:rsid w:val="004C0489"/>
    <w:rsid w:val="004C3674"/>
    <w:rsid w:val="004E1DFF"/>
    <w:rsid w:val="004E376F"/>
    <w:rsid w:val="004F2A8C"/>
    <w:rsid w:val="00507894"/>
    <w:rsid w:val="00507D98"/>
    <w:rsid w:val="0051586D"/>
    <w:rsid w:val="00535036"/>
    <w:rsid w:val="0056568E"/>
    <w:rsid w:val="005B66C4"/>
    <w:rsid w:val="005D2057"/>
    <w:rsid w:val="005F178E"/>
    <w:rsid w:val="005F51DF"/>
    <w:rsid w:val="00615F69"/>
    <w:rsid w:val="0061727F"/>
    <w:rsid w:val="00630BEA"/>
    <w:rsid w:val="00634B4C"/>
    <w:rsid w:val="00637768"/>
    <w:rsid w:val="00650947"/>
    <w:rsid w:val="0065302C"/>
    <w:rsid w:val="00657D09"/>
    <w:rsid w:val="00671DD6"/>
    <w:rsid w:val="006921F3"/>
    <w:rsid w:val="006B6E51"/>
    <w:rsid w:val="006E0526"/>
    <w:rsid w:val="00700A38"/>
    <w:rsid w:val="007031AF"/>
    <w:rsid w:val="00713CA4"/>
    <w:rsid w:val="00716428"/>
    <w:rsid w:val="007242C4"/>
    <w:rsid w:val="00747745"/>
    <w:rsid w:val="0075164A"/>
    <w:rsid w:val="007704FE"/>
    <w:rsid w:val="007753AC"/>
    <w:rsid w:val="007871FD"/>
    <w:rsid w:val="007878AC"/>
    <w:rsid w:val="007A5D61"/>
    <w:rsid w:val="007C2B7C"/>
    <w:rsid w:val="007C4E84"/>
    <w:rsid w:val="007D6B0A"/>
    <w:rsid w:val="007E1A8F"/>
    <w:rsid w:val="007F6F57"/>
    <w:rsid w:val="008251D5"/>
    <w:rsid w:val="00830D48"/>
    <w:rsid w:val="00841684"/>
    <w:rsid w:val="00852A95"/>
    <w:rsid w:val="008558FC"/>
    <w:rsid w:val="008A3147"/>
    <w:rsid w:val="008A73BC"/>
    <w:rsid w:val="008B60C8"/>
    <w:rsid w:val="008D2336"/>
    <w:rsid w:val="008F244E"/>
    <w:rsid w:val="0091429C"/>
    <w:rsid w:val="00923D68"/>
    <w:rsid w:val="00927448"/>
    <w:rsid w:val="0093205E"/>
    <w:rsid w:val="0093362A"/>
    <w:rsid w:val="0094614B"/>
    <w:rsid w:val="00952DCA"/>
    <w:rsid w:val="00957732"/>
    <w:rsid w:val="00972AEA"/>
    <w:rsid w:val="00981021"/>
    <w:rsid w:val="00985C43"/>
    <w:rsid w:val="00994772"/>
    <w:rsid w:val="009B1499"/>
    <w:rsid w:val="009B3C34"/>
    <w:rsid w:val="009D5D64"/>
    <w:rsid w:val="009D696B"/>
    <w:rsid w:val="009E6B1F"/>
    <w:rsid w:val="00A10F13"/>
    <w:rsid w:val="00A41DDF"/>
    <w:rsid w:val="00A5391C"/>
    <w:rsid w:val="00A768F0"/>
    <w:rsid w:val="00A9186D"/>
    <w:rsid w:val="00AA44D9"/>
    <w:rsid w:val="00AC15C1"/>
    <w:rsid w:val="00AD6233"/>
    <w:rsid w:val="00AF1695"/>
    <w:rsid w:val="00AF63B1"/>
    <w:rsid w:val="00B135B9"/>
    <w:rsid w:val="00B16042"/>
    <w:rsid w:val="00B34418"/>
    <w:rsid w:val="00B526B3"/>
    <w:rsid w:val="00B57B98"/>
    <w:rsid w:val="00B710F3"/>
    <w:rsid w:val="00B84EEF"/>
    <w:rsid w:val="00B9573B"/>
    <w:rsid w:val="00BB634F"/>
    <w:rsid w:val="00BD04FE"/>
    <w:rsid w:val="00BE1808"/>
    <w:rsid w:val="00C07769"/>
    <w:rsid w:val="00C07A44"/>
    <w:rsid w:val="00C146D1"/>
    <w:rsid w:val="00C25921"/>
    <w:rsid w:val="00C31953"/>
    <w:rsid w:val="00C33EC2"/>
    <w:rsid w:val="00C44D9A"/>
    <w:rsid w:val="00C57A6C"/>
    <w:rsid w:val="00C91B96"/>
    <w:rsid w:val="00CB33B3"/>
    <w:rsid w:val="00CC5EA9"/>
    <w:rsid w:val="00CD3B85"/>
    <w:rsid w:val="00CD7CA9"/>
    <w:rsid w:val="00CE16BD"/>
    <w:rsid w:val="00D1746B"/>
    <w:rsid w:val="00D33576"/>
    <w:rsid w:val="00D71315"/>
    <w:rsid w:val="00DB282E"/>
    <w:rsid w:val="00DC2C15"/>
    <w:rsid w:val="00DE6440"/>
    <w:rsid w:val="00DE6938"/>
    <w:rsid w:val="00DF33DD"/>
    <w:rsid w:val="00E06134"/>
    <w:rsid w:val="00E30C09"/>
    <w:rsid w:val="00E56460"/>
    <w:rsid w:val="00E60978"/>
    <w:rsid w:val="00E76D59"/>
    <w:rsid w:val="00EA1906"/>
    <w:rsid w:val="00EA4C31"/>
    <w:rsid w:val="00EB2432"/>
    <w:rsid w:val="00EC6590"/>
    <w:rsid w:val="00EC7F16"/>
    <w:rsid w:val="00ED19AB"/>
    <w:rsid w:val="00ED459C"/>
    <w:rsid w:val="00EF488F"/>
    <w:rsid w:val="00F04132"/>
    <w:rsid w:val="00F11700"/>
    <w:rsid w:val="00F22AEF"/>
    <w:rsid w:val="00F35AF3"/>
    <w:rsid w:val="00F45BB6"/>
    <w:rsid w:val="00F81C6E"/>
    <w:rsid w:val="00FA527B"/>
    <w:rsid w:val="00FD62DD"/>
    <w:rsid w:val="00FF01D3"/>
    <w:rsid w:val="00FF1842"/>
    <w:rsid w:val="00FF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231F3FC-3874-45BA-B8C4-9B7D2507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29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C7F1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C7F16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List 2"/>
    <w:basedOn w:val="a"/>
    <w:uiPriority w:val="99"/>
    <w:rsid w:val="00EC7F16"/>
    <w:pPr>
      <w:ind w:left="566" w:hanging="283"/>
      <w:contextualSpacing/>
    </w:pPr>
  </w:style>
  <w:style w:type="paragraph" w:styleId="a3">
    <w:name w:val="Body Text"/>
    <w:basedOn w:val="a"/>
    <w:link w:val="a4"/>
    <w:uiPriority w:val="99"/>
    <w:semiHidden/>
    <w:rsid w:val="00EC7F16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locked/>
    <w:rsid w:val="00EC7F16"/>
    <w:rPr>
      <w:rFonts w:ascii="Calibri" w:hAnsi="Calibri" w:cs="Times New Roman"/>
    </w:rPr>
  </w:style>
  <w:style w:type="paragraph" w:styleId="a5">
    <w:name w:val="Body Text First Indent"/>
    <w:basedOn w:val="a3"/>
    <w:link w:val="11"/>
    <w:uiPriority w:val="99"/>
    <w:rsid w:val="00EC7F16"/>
    <w:pPr>
      <w:spacing w:after="200"/>
      <w:ind w:firstLine="360"/>
    </w:pPr>
  </w:style>
  <w:style w:type="character" w:customStyle="1" w:styleId="11">
    <w:name w:val="Красная строка Знак1"/>
    <w:basedOn w:val="a4"/>
    <w:link w:val="a5"/>
    <w:uiPriority w:val="99"/>
    <w:locked/>
    <w:rsid w:val="00EC7F16"/>
    <w:rPr>
      <w:rFonts w:ascii="Calibri" w:hAnsi="Calibri" w:cs="Times New Roman"/>
    </w:rPr>
  </w:style>
  <w:style w:type="character" w:customStyle="1" w:styleId="a6">
    <w:name w:val="Красная строка Знак"/>
    <w:basedOn w:val="a4"/>
    <w:uiPriority w:val="99"/>
    <w:locked/>
    <w:rsid w:val="00EC7F16"/>
    <w:rPr>
      <w:rFonts w:ascii="Calibri" w:hAnsi="Calibri" w:cs="Times New Roman"/>
    </w:rPr>
  </w:style>
  <w:style w:type="character" w:customStyle="1" w:styleId="a7">
    <w:name w:val="Верхний колонтитул Знак"/>
    <w:link w:val="a8"/>
    <w:uiPriority w:val="99"/>
    <w:semiHidden/>
    <w:locked/>
    <w:rsid w:val="00EC7F16"/>
    <w:rPr>
      <w:rFonts w:ascii="Calibri" w:hAnsi="Calibri" w:cs="Times New Roman"/>
    </w:rPr>
  </w:style>
  <w:style w:type="paragraph" w:styleId="a8">
    <w:name w:val="header"/>
    <w:basedOn w:val="a"/>
    <w:link w:val="a7"/>
    <w:uiPriority w:val="99"/>
    <w:semiHidden/>
    <w:rsid w:val="00EC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uiPriority w:val="99"/>
    <w:semiHidden/>
    <w:locked/>
    <w:rsid w:val="00F81C6E"/>
    <w:rPr>
      <w:rFonts w:cs="Times New Roman"/>
    </w:rPr>
  </w:style>
  <w:style w:type="character" w:customStyle="1" w:styleId="12">
    <w:name w:val="Верхний колонтитул Знак1"/>
    <w:uiPriority w:val="99"/>
    <w:semiHidden/>
    <w:locked/>
    <w:rsid w:val="00EC7F16"/>
    <w:rPr>
      <w:rFonts w:cs="Times New Roman"/>
    </w:rPr>
  </w:style>
  <w:style w:type="character" w:customStyle="1" w:styleId="a9">
    <w:name w:val="Нижний колонтитул Знак"/>
    <w:link w:val="aa"/>
    <w:uiPriority w:val="99"/>
    <w:semiHidden/>
    <w:locked/>
    <w:rsid w:val="00EC7F16"/>
    <w:rPr>
      <w:rFonts w:ascii="Calibri" w:hAnsi="Calibri" w:cs="Times New Roman"/>
    </w:rPr>
  </w:style>
  <w:style w:type="paragraph" w:styleId="aa">
    <w:name w:val="footer"/>
    <w:basedOn w:val="a"/>
    <w:link w:val="a9"/>
    <w:uiPriority w:val="99"/>
    <w:semiHidden/>
    <w:rsid w:val="00EC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uiPriority w:val="99"/>
    <w:semiHidden/>
    <w:locked/>
    <w:rsid w:val="00F81C6E"/>
    <w:rPr>
      <w:rFonts w:cs="Times New Roman"/>
    </w:rPr>
  </w:style>
  <w:style w:type="character" w:customStyle="1" w:styleId="13">
    <w:name w:val="Нижний колонтитул Знак1"/>
    <w:uiPriority w:val="99"/>
    <w:semiHidden/>
    <w:locked/>
    <w:rsid w:val="00EC7F16"/>
    <w:rPr>
      <w:rFonts w:cs="Times New Roman"/>
    </w:rPr>
  </w:style>
  <w:style w:type="character" w:customStyle="1" w:styleId="ab">
    <w:name w:val="Текст выноски Знак"/>
    <w:link w:val="ac"/>
    <w:uiPriority w:val="99"/>
    <w:semiHidden/>
    <w:locked/>
    <w:rsid w:val="00EC7F16"/>
    <w:rPr>
      <w:rFonts w:ascii="Tahoma" w:hAnsi="Tahoma" w:cs="Times New Roman"/>
      <w:sz w:val="16"/>
      <w:szCs w:val="16"/>
    </w:rPr>
  </w:style>
  <w:style w:type="paragraph" w:styleId="ac">
    <w:name w:val="Balloon Text"/>
    <w:basedOn w:val="a"/>
    <w:link w:val="ab"/>
    <w:uiPriority w:val="99"/>
    <w:semiHidden/>
    <w:rsid w:val="00EC7F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uiPriority w:val="99"/>
    <w:semiHidden/>
    <w:locked/>
    <w:rsid w:val="00F81C6E"/>
    <w:rPr>
      <w:rFonts w:ascii="Times New Roman" w:hAnsi="Times New Roman" w:cs="Times New Roman"/>
      <w:sz w:val="2"/>
    </w:rPr>
  </w:style>
  <w:style w:type="character" w:customStyle="1" w:styleId="14">
    <w:name w:val="Текст выноски Знак1"/>
    <w:uiPriority w:val="99"/>
    <w:semiHidden/>
    <w:locked/>
    <w:rsid w:val="00EC7F16"/>
    <w:rPr>
      <w:rFonts w:ascii="Tahoma" w:hAnsi="Tahoma" w:cs="Tahoma"/>
      <w:sz w:val="16"/>
      <w:szCs w:val="16"/>
    </w:rPr>
  </w:style>
  <w:style w:type="character" w:styleId="ad">
    <w:name w:val="annotation reference"/>
    <w:uiPriority w:val="99"/>
    <w:semiHidden/>
    <w:rsid w:val="00EC7F1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EC7F1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EC7F16"/>
    <w:rPr>
      <w:rFonts w:ascii="Calibri" w:hAnsi="Calibri" w:cs="Times New Roman"/>
      <w:sz w:val="20"/>
      <w:szCs w:val="20"/>
    </w:rPr>
  </w:style>
  <w:style w:type="character" w:customStyle="1" w:styleId="af0">
    <w:name w:val="Тема примечания Знак"/>
    <w:link w:val="af1"/>
    <w:uiPriority w:val="99"/>
    <w:semiHidden/>
    <w:locked/>
    <w:rsid w:val="00EC7F16"/>
    <w:rPr>
      <w:rFonts w:ascii="Calibri" w:hAnsi="Calibri" w:cs="Times New Roman"/>
      <w:b/>
      <w:bCs/>
      <w:sz w:val="20"/>
      <w:szCs w:val="20"/>
    </w:rPr>
  </w:style>
  <w:style w:type="paragraph" w:styleId="af1">
    <w:name w:val="annotation subject"/>
    <w:basedOn w:val="ae"/>
    <w:next w:val="ae"/>
    <w:link w:val="af0"/>
    <w:uiPriority w:val="99"/>
    <w:semiHidden/>
    <w:rsid w:val="00EC7F16"/>
    <w:rPr>
      <w:b/>
      <w:bCs/>
    </w:rPr>
  </w:style>
  <w:style w:type="character" w:customStyle="1" w:styleId="CommentSubjectChar1">
    <w:name w:val="Comment Subject Char1"/>
    <w:uiPriority w:val="99"/>
    <w:semiHidden/>
    <w:locked/>
    <w:rsid w:val="00F81C6E"/>
    <w:rPr>
      <w:rFonts w:ascii="Calibri" w:hAnsi="Calibri" w:cs="Times New Roman"/>
      <w:b/>
      <w:bCs/>
      <w:sz w:val="20"/>
      <w:szCs w:val="20"/>
    </w:rPr>
  </w:style>
  <w:style w:type="character" w:customStyle="1" w:styleId="15">
    <w:name w:val="Тема примечания Знак1"/>
    <w:uiPriority w:val="99"/>
    <w:semiHidden/>
    <w:locked/>
    <w:rsid w:val="00EC7F16"/>
    <w:rPr>
      <w:rFonts w:ascii="Calibri" w:hAnsi="Calibri" w:cs="Times New Roman"/>
      <w:b/>
      <w:bCs/>
      <w:sz w:val="20"/>
      <w:szCs w:val="20"/>
    </w:rPr>
  </w:style>
  <w:style w:type="character" w:customStyle="1" w:styleId="af2">
    <w:name w:val="Основной текст с отступом Знак"/>
    <w:link w:val="af3"/>
    <w:uiPriority w:val="99"/>
    <w:semiHidden/>
    <w:locked/>
    <w:rsid w:val="00EC7F16"/>
    <w:rPr>
      <w:rFonts w:ascii="Calibri" w:hAnsi="Calibri" w:cs="Times New Roman"/>
    </w:rPr>
  </w:style>
  <w:style w:type="paragraph" w:styleId="af3">
    <w:name w:val="Body Text Indent"/>
    <w:basedOn w:val="a"/>
    <w:link w:val="af2"/>
    <w:uiPriority w:val="99"/>
    <w:semiHidden/>
    <w:rsid w:val="00EC7F16"/>
    <w:pPr>
      <w:spacing w:after="120"/>
      <w:ind w:left="283"/>
    </w:pPr>
  </w:style>
  <w:style w:type="character" w:customStyle="1" w:styleId="BodyTextIndentChar1">
    <w:name w:val="Body Text Indent Char1"/>
    <w:uiPriority w:val="99"/>
    <w:semiHidden/>
    <w:locked/>
    <w:rsid w:val="00F81C6E"/>
    <w:rPr>
      <w:rFonts w:cs="Times New Roman"/>
    </w:rPr>
  </w:style>
  <w:style w:type="character" w:customStyle="1" w:styleId="16">
    <w:name w:val="Основной текст с отступом Знак1"/>
    <w:uiPriority w:val="99"/>
    <w:semiHidden/>
    <w:locked/>
    <w:rsid w:val="00EC7F16"/>
    <w:rPr>
      <w:rFonts w:cs="Times New Roman"/>
    </w:rPr>
  </w:style>
  <w:style w:type="paragraph" w:styleId="af4">
    <w:name w:val="List Paragraph"/>
    <w:basedOn w:val="a"/>
    <w:uiPriority w:val="99"/>
    <w:qFormat/>
    <w:rsid w:val="00EC7F16"/>
    <w:pPr>
      <w:ind w:left="720"/>
      <w:contextualSpacing/>
    </w:pPr>
  </w:style>
  <w:style w:type="paragraph" w:styleId="af5">
    <w:name w:val="No Spacing"/>
    <w:uiPriority w:val="99"/>
    <w:qFormat/>
    <w:rsid w:val="00EC7F16"/>
    <w:rPr>
      <w:sz w:val="22"/>
      <w:szCs w:val="22"/>
    </w:rPr>
  </w:style>
  <w:style w:type="character" w:styleId="af6">
    <w:name w:val="Hyperlink"/>
    <w:uiPriority w:val="99"/>
    <w:semiHidden/>
    <w:rsid w:val="00EC7F16"/>
    <w:rPr>
      <w:rFonts w:cs="Times New Roman"/>
      <w:color w:val="0000FF"/>
      <w:u w:val="single"/>
    </w:rPr>
  </w:style>
  <w:style w:type="table" w:styleId="af7">
    <w:name w:val="Table Grid"/>
    <w:basedOn w:val="a1"/>
    <w:uiPriority w:val="99"/>
    <w:rsid w:val="00EC7F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Без интервала1"/>
    <w:uiPriority w:val="99"/>
    <w:rsid w:val="00EC7F16"/>
    <w:rPr>
      <w:sz w:val="22"/>
      <w:szCs w:val="22"/>
    </w:rPr>
  </w:style>
  <w:style w:type="paragraph" w:customStyle="1" w:styleId="18">
    <w:name w:val="Абзац списка1"/>
    <w:basedOn w:val="a"/>
    <w:uiPriority w:val="99"/>
    <w:rsid w:val="00EC7F1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rsid w:val="001E69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1E69B6"/>
    <w:rPr>
      <w:rFonts w:ascii="Courier New" w:hAnsi="Courier New" w:cs="Courier New"/>
      <w:sz w:val="20"/>
      <w:szCs w:val="20"/>
    </w:rPr>
  </w:style>
  <w:style w:type="paragraph" w:styleId="af8">
    <w:name w:val="Normal (Web)"/>
    <w:basedOn w:val="a"/>
    <w:uiPriority w:val="99"/>
    <w:rsid w:val="007031AF"/>
    <w:pPr>
      <w:spacing w:before="105" w:after="0" w:line="240" w:lineRule="auto"/>
      <w:ind w:firstLine="450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74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farhang.tj/index.php/ru/novosti/3223-vostok-zapad-muzykalnye-traditsii-i-narodnye-remesla-narodov-evrazii-v-kulturnom-prostranstve-sng" TargetMode="External"/><Relationship Id="rId3" Type="http://schemas.openxmlformats.org/officeDocument/2006/relationships/settings" Target="settings.xml"/><Relationship Id="rId7" Type="http://schemas.openxmlformats.org/officeDocument/2006/relationships/hyperlink" Target="vfp:///rgn=1326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6070</Words>
  <Characters>34602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4</cp:revision>
  <cp:lastPrinted>2021-04-07T12:41:00Z</cp:lastPrinted>
  <dcterms:created xsi:type="dcterms:W3CDTF">2021-05-11T05:33:00Z</dcterms:created>
  <dcterms:modified xsi:type="dcterms:W3CDTF">2021-05-11T05:36:00Z</dcterms:modified>
</cp:coreProperties>
</file>