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751" w:rsidRDefault="00CB5751" w:rsidP="00CB5751">
      <w:pPr>
        <w:pStyle w:val="a6"/>
        <w:spacing w:after="0" w:line="240" w:lineRule="auto"/>
        <w:ind w:left="360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CB5751">
        <w:rPr>
          <w:rFonts w:ascii="Times New Roman Tj" w:hAnsi="Times New Roman Tj"/>
          <w:sz w:val="28"/>
          <w:szCs w:val="28"/>
          <w:lang w:val="ru-RU"/>
        </w:rPr>
        <w:t>Приложение 1</w:t>
      </w:r>
    </w:p>
    <w:p w:rsidR="00CB5751" w:rsidRPr="00CB5751" w:rsidRDefault="00CB5751" w:rsidP="00CB5751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CB5751">
        <w:rPr>
          <w:rFonts w:ascii="Times New Roman Tj" w:hAnsi="Times New Roman Tj"/>
          <w:sz w:val="28"/>
          <w:szCs w:val="28"/>
          <w:lang w:val="ru-RU"/>
        </w:rPr>
        <w:t xml:space="preserve">к Национальной программе </w:t>
      </w:r>
    </w:p>
    <w:p w:rsidR="00CB5751" w:rsidRPr="00CB5751" w:rsidRDefault="00CB5751" w:rsidP="00CB5751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CB5751">
        <w:rPr>
          <w:rFonts w:ascii="Times New Roman Tj" w:hAnsi="Times New Roman Tj"/>
          <w:sz w:val="28"/>
          <w:szCs w:val="28"/>
          <w:lang w:val="ru-RU"/>
        </w:rPr>
        <w:t xml:space="preserve">иммунопрофилактики </w:t>
      </w:r>
    </w:p>
    <w:p w:rsidR="00CB5751" w:rsidRPr="00CB5751" w:rsidRDefault="00CB5751" w:rsidP="00CB5751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CB5751">
        <w:rPr>
          <w:rFonts w:ascii="Times New Roman Tj" w:hAnsi="Times New Roman Tj"/>
          <w:sz w:val="28"/>
          <w:szCs w:val="28"/>
          <w:lang w:val="ru-RU"/>
        </w:rPr>
        <w:t xml:space="preserve">в Республике Таджикистан </w:t>
      </w:r>
    </w:p>
    <w:p w:rsidR="00CB5751" w:rsidRPr="00CB5751" w:rsidRDefault="00CB5751" w:rsidP="00CB5751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CB5751">
        <w:rPr>
          <w:rFonts w:ascii="Times New Roman Tj" w:hAnsi="Times New Roman Tj"/>
          <w:sz w:val="28"/>
          <w:szCs w:val="28"/>
          <w:lang w:val="ru-RU"/>
        </w:rPr>
        <w:t>на 2021-2025 годы</w:t>
      </w:r>
    </w:p>
    <w:p w:rsidR="00CB5751" w:rsidRPr="00CB5751" w:rsidRDefault="00CB5751" w:rsidP="00CB5751">
      <w:pPr>
        <w:pStyle w:val="a6"/>
        <w:spacing w:after="120"/>
        <w:ind w:left="360"/>
        <w:jc w:val="right"/>
        <w:rPr>
          <w:rFonts w:ascii="Times New Roman Tj" w:hAnsi="Times New Roman Tj"/>
          <w:lang w:val="ru-RU"/>
        </w:rPr>
      </w:pPr>
      <w:r w:rsidRPr="00CB5751">
        <w:rPr>
          <w:rFonts w:ascii="Times New Roman Tj" w:hAnsi="Times New Roman Tj"/>
          <w:lang w:val="ru-RU"/>
        </w:rPr>
        <w:tab/>
      </w:r>
    </w:p>
    <w:p w:rsidR="00CB5751" w:rsidRPr="00CB5751" w:rsidRDefault="00CB5751" w:rsidP="00CB5751">
      <w:pPr>
        <w:pStyle w:val="a6"/>
        <w:spacing w:after="120"/>
        <w:ind w:left="360"/>
        <w:jc w:val="center"/>
        <w:rPr>
          <w:rFonts w:ascii="Times New Roman Tj" w:hAnsi="Times New Roman Tj"/>
          <w:sz w:val="32"/>
          <w:szCs w:val="32"/>
          <w:lang w:val="ru-RU"/>
        </w:rPr>
      </w:pPr>
    </w:p>
    <w:p w:rsidR="00CB5751" w:rsidRPr="00CB5751" w:rsidRDefault="00CB5751" w:rsidP="00CB5751">
      <w:pPr>
        <w:pStyle w:val="a6"/>
        <w:spacing w:after="0" w:line="240" w:lineRule="auto"/>
        <w:ind w:left="357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CB5751">
        <w:rPr>
          <w:rFonts w:ascii="Times New Roman Tj" w:hAnsi="Times New Roman Tj"/>
          <w:sz w:val="28"/>
          <w:szCs w:val="28"/>
          <w:lang w:val="ru-RU"/>
        </w:rPr>
        <w:t>Задачи по уровню охвата иммунизации</w:t>
      </w:r>
    </w:p>
    <w:p w:rsidR="00CB5751" w:rsidRPr="00CB5751" w:rsidRDefault="00CB5751" w:rsidP="00CB5751">
      <w:pPr>
        <w:pStyle w:val="a6"/>
        <w:spacing w:after="0" w:line="240" w:lineRule="auto"/>
        <w:ind w:left="357"/>
        <w:jc w:val="center"/>
        <w:rPr>
          <w:rFonts w:ascii="Times New Roman Tj" w:hAnsi="Times New Roman Tj"/>
          <w:sz w:val="28"/>
          <w:szCs w:val="28"/>
          <w:lang w:val="ru-RU"/>
        </w:rPr>
      </w:pPr>
    </w:p>
    <w:tbl>
      <w:tblPr>
        <w:tblW w:w="10650" w:type="dxa"/>
        <w:jc w:val="center"/>
        <w:tblLook w:val="04A0" w:firstRow="1" w:lastRow="0" w:firstColumn="1" w:lastColumn="0" w:noHBand="0" w:noVBand="1"/>
      </w:tblPr>
      <w:tblGrid>
        <w:gridCol w:w="4120"/>
        <w:gridCol w:w="1162"/>
        <w:gridCol w:w="1162"/>
        <w:gridCol w:w="1473"/>
        <w:gridCol w:w="1359"/>
        <w:gridCol w:w="1374"/>
      </w:tblGrid>
      <w:tr w:rsidR="00CB5751" w:rsidTr="00CB5751">
        <w:trPr>
          <w:trHeight w:val="265"/>
          <w:jc w:val="center"/>
        </w:trPr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CB5751" w:rsidRPr="00CB5751" w:rsidRDefault="00CB5751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bCs/>
                <w:sz w:val="28"/>
                <w:szCs w:val="28"/>
                <w:lang w:val="ru-RU"/>
              </w:rPr>
            </w:pPr>
          </w:p>
          <w:p w:rsidR="00CB5751" w:rsidRDefault="00CB5751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bCs/>
                <w:sz w:val="28"/>
                <w:szCs w:val="28"/>
              </w:rPr>
              <w:t>Вакцины</w:t>
            </w:r>
            <w:proofErr w:type="spellEnd"/>
          </w:p>
        </w:tc>
        <w:tc>
          <w:tcPr>
            <w:tcW w:w="6530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bCs/>
                <w:sz w:val="28"/>
                <w:szCs w:val="28"/>
              </w:rPr>
              <w:t>Годы</w:t>
            </w:r>
            <w:proofErr w:type="spellEnd"/>
          </w:p>
        </w:tc>
      </w:tr>
      <w:tr w:rsidR="00CB5751" w:rsidTr="00CB5751">
        <w:trPr>
          <w:trHeight w:val="46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B5751" w:rsidRDefault="00CB5751">
            <w:pPr>
              <w:spacing w:after="0" w:line="240" w:lineRule="auto"/>
              <w:rPr>
                <w:rFonts w:ascii="Times New Roman Tj" w:hAnsi="Times New Roman Tj"/>
                <w:bCs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>
              <w:rPr>
                <w:rFonts w:ascii="Times New Roman Tj" w:hAnsi="Times New Roman Tj"/>
                <w:bCs/>
                <w:sz w:val="28"/>
                <w:szCs w:val="28"/>
              </w:rPr>
              <w:t>2021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>
              <w:rPr>
                <w:rFonts w:ascii="Times New Roman Tj" w:hAnsi="Times New Roman Tj"/>
                <w:bCs/>
                <w:sz w:val="28"/>
                <w:szCs w:val="28"/>
              </w:rPr>
              <w:t>2022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>
              <w:rPr>
                <w:rFonts w:ascii="Times New Roman Tj" w:hAnsi="Times New Roman Tj"/>
                <w:bCs/>
                <w:sz w:val="28"/>
                <w:szCs w:val="28"/>
              </w:rPr>
              <w:t>2023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>
              <w:rPr>
                <w:rFonts w:ascii="Times New Roman Tj" w:hAnsi="Times New Roman Tj"/>
                <w:bCs/>
                <w:sz w:val="28"/>
                <w:szCs w:val="28"/>
              </w:rPr>
              <w:t>2024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>
              <w:rPr>
                <w:rFonts w:ascii="Times New Roman Tj" w:hAnsi="Times New Roman Tj"/>
                <w:bCs/>
                <w:sz w:val="28"/>
                <w:szCs w:val="28"/>
              </w:rPr>
              <w:t>2025</w:t>
            </w:r>
          </w:p>
        </w:tc>
      </w:tr>
      <w:tr w:rsidR="00CB5751" w:rsidTr="00CB5751">
        <w:trPr>
          <w:trHeight w:val="340"/>
          <w:jc w:val="center"/>
        </w:trPr>
        <w:tc>
          <w:tcPr>
            <w:tcW w:w="4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 xml:space="preserve">1)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Гепатит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В</w:t>
            </w:r>
          </w:p>
        </w:tc>
        <w:tc>
          <w:tcPr>
            <w:tcW w:w="1162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98%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98%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98%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98%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98%</w:t>
            </w:r>
          </w:p>
        </w:tc>
      </w:tr>
      <w:tr w:rsidR="00CB5751" w:rsidTr="00CB5751">
        <w:trPr>
          <w:trHeight w:val="340"/>
          <w:jc w:val="center"/>
        </w:trPr>
        <w:tc>
          <w:tcPr>
            <w:tcW w:w="4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P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>2) ОПВ (оральная вакцина против полиомиелита)</w:t>
            </w:r>
          </w:p>
        </w:tc>
        <w:tc>
          <w:tcPr>
            <w:tcW w:w="1162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97,1%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97,3%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97,5%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97,7%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97,9%</w:t>
            </w:r>
          </w:p>
        </w:tc>
      </w:tr>
      <w:tr w:rsidR="00CB5751" w:rsidTr="00CB5751">
        <w:trPr>
          <w:trHeight w:val="579"/>
          <w:jc w:val="center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3) БЦЖ (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вакцина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против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туберкулёза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>)</w:t>
            </w:r>
          </w:p>
        </w:tc>
        <w:tc>
          <w:tcPr>
            <w:tcW w:w="11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98%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98%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98%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98%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98%</w:t>
            </w:r>
          </w:p>
        </w:tc>
      </w:tr>
      <w:tr w:rsidR="00CB5751" w:rsidTr="00CB5751">
        <w:trPr>
          <w:trHeight w:val="579"/>
          <w:jc w:val="center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 xml:space="preserve">4)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Пентавалентная</w:t>
            </w:r>
            <w:proofErr w:type="spellEnd"/>
          </w:p>
        </w:tc>
        <w:tc>
          <w:tcPr>
            <w:tcW w:w="11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97,1%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97,3%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97,5%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97,7%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97,9%</w:t>
            </w:r>
          </w:p>
        </w:tc>
      </w:tr>
      <w:tr w:rsidR="00CB5751" w:rsidTr="00CB5751">
        <w:trPr>
          <w:trHeight w:val="579"/>
          <w:jc w:val="center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P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5) Рота (вакцина против </w:t>
            </w:r>
            <w:proofErr w:type="spellStart"/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>ротавирусной</w:t>
            </w:r>
            <w:proofErr w:type="spellEnd"/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инфекции) </w:t>
            </w:r>
          </w:p>
        </w:tc>
        <w:tc>
          <w:tcPr>
            <w:tcW w:w="11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97,1%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97,3%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97,5%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97,7%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97,9%</w:t>
            </w:r>
          </w:p>
        </w:tc>
      </w:tr>
      <w:tr w:rsidR="00CB5751" w:rsidTr="00CB5751">
        <w:trPr>
          <w:trHeight w:val="340"/>
          <w:jc w:val="center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P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>6) ИПВ (</w:t>
            </w:r>
            <w:proofErr w:type="gramStart"/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>инактивирован-</w:t>
            </w:r>
            <w:proofErr w:type="spellStart"/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>ная</w:t>
            </w:r>
            <w:proofErr w:type="spellEnd"/>
            <w:proofErr w:type="gramEnd"/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вакцина против полиомиелита) 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97,1%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97,3%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97,5%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97,7%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97,9%</w:t>
            </w:r>
          </w:p>
        </w:tc>
      </w:tr>
      <w:tr w:rsidR="00CB5751" w:rsidTr="00CB5751">
        <w:trPr>
          <w:trHeight w:val="340"/>
          <w:jc w:val="center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P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>7) ПКВ (вакцина против пневмококковой инфекции)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75%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80%-85%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85%-90%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95%</w:t>
            </w:r>
          </w:p>
        </w:tc>
      </w:tr>
      <w:tr w:rsidR="00CB5751" w:rsidTr="00CB5751">
        <w:trPr>
          <w:trHeight w:val="340"/>
          <w:jc w:val="center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P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>8) КПК (вакцина против кори-паротита-краснухи)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97,1%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97,3%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97,5%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97,7%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97,9%</w:t>
            </w:r>
          </w:p>
        </w:tc>
      </w:tr>
      <w:tr w:rsidR="00CB5751" w:rsidTr="00CB5751">
        <w:trPr>
          <w:trHeight w:val="340"/>
          <w:jc w:val="center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P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>9) АКДС (вакцина против дифтерии, коклюша и столбняка)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97,1%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97,3%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97,5%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97,7%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97,9%</w:t>
            </w:r>
          </w:p>
        </w:tc>
      </w:tr>
      <w:tr w:rsidR="00CB5751" w:rsidTr="00CB5751">
        <w:trPr>
          <w:trHeight w:val="340"/>
          <w:jc w:val="center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P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>10) АДС (вакцина против дифтерии и столбняка)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97,1%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97,3%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97,5%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97,7%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97,9%</w:t>
            </w:r>
          </w:p>
        </w:tc>
      </w:tr>
      <w:tr w:rsidR="00CB5751" w:rsidTr="00CB5751">
        <w:trPr>
          <w:trHeight w:val="340"/>
          <w:jc w:val="center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Pr="00CB5751" w:rsidRDefault="00CB5751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CB5751">
              <w:rPr>
                <w:rFonts w:ascii="Times New Roman Tj" w:hAnsi="Times New Roman Tj"/>
                <w:sz w:val="28"/>
                <w:szCs w:val="28"/>
                <w:lang w:val="ru-RU"/>
              </w:rPr>
              <w:t>11) АДС-м (вакцина против дифтерии и столбняка с минимальным количеством антигенов)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40%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65%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75%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B5751" w:rsidRDefault="00CB575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80%-85%</w:t>
            </w:r>
          </w:p>
        </w:tc>
      </w:tr>
    </w:tbl>
    <w:p w:rsidR="00CB5751" w:rsidRDefault="00CB5751" w:rsidP="00CB5751">
      <w:pPr>
        <w:tabs>
          <w:tab w:val="left" w:pos="910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CB5751" w:rsidRDefault="00CB5751" w:rsidP="00CB5751">
      <w:pPr>
        <w:tabs>
          <w:tab w:val="left" w:pos="3433"/>
        </w:tabs>
        <w:jc w:val="right"/>
        <w:rPr>
          <w:rFonts w:ascii="Times New Roman Tj" w:hAnsi="Times New Roman Tj"/>
          <w:sz w:val="28"/>
          <w:szCs w:val="28"/>
        </w:rPr>
      </w:pPr>
    </w:p>
    <w:p w:rsidR="001B47DA" w:rsidRDefault="001B47DA" w:rsidP="001B47DA">
      <w:pPr>
        <w:tabs>
          <w:tab w:val="left" w:pos="3433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1B47DA" w:rsidRDefault="001B47DA" w:rsidP="001B47DA">
      <w:pPr>
        <w:tabs>
          <w:tab w:val="left" w:pos="3433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1B47DA" w:rsidRDefault="001B47DA" w:rsidP="001B47DA">
      <w:pPr>
        <w:tabs>
          <w:tab w:val="left" w:pos="3433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1B47DA" w:rsidRDefault="001B47DA" w:rsidP="001B47DA">
      <w:pPr>
        <w:tabs>
          <w:tab w:val="left" w:pos="3433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1B47DA" w:rsidRDefault="001B47DA" w:rsidP="001B47DA">
      <w:pPr>
        <w:tabs>
          <w:tab w:val="left" w:pos="3433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1B47DA" w:rsidRDefault="001B47DA" w:rsidP="001B47DA">
      <w:pPr>
        <w:tabs>
          <w:tab w:val="left" w:pos="3433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1B47DA" w:rsidRDefault="001B47DA" w:rsidP="001B47DA">
      <w:pPr>
        <w:tabs>
          <w:tab w:val="left" w:pos="3433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1B47DA" w:rsidRPr="001B47DA" w:rsidRDefault="001B47DA" w:rsidP="001B47DA">
      <w:pPr>
        <w:tabs>
          <w:tab w:val="left" w:pos="3433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B47DA">
        <w:rPr>
          <w:rFonts w:ascii="Times New Roman Tj" w:hAnsi="Times New Roman Tj"/>
          <w:sz w:val="28"/>
          <w:szCs w:val="28"/>
          <w:lang w:val="ru-RU"/>
        </w:rPr>
        <w:t>Приложение 2</w:t>
      </w:r>
    </w:p>
    <w:p w:rsidR="001B47DA" w:rsidRPr="001B47DA" w:rsidRDefault="001B47DA" w:rsidP="001B47DA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B47DA">
        <w:rPr>
          <w:rFonts w:ascii="Times New Roman Tj" w:hAnsi="Times New Roman Tj"/>
          <w:sz w:val="28"/>
          <w:szCs w:val="28"/>
          <w:lang w:val="ru-RU"/>
        </w:rPr>
        <w:t xml:space="preserve">к Национальной программе </w:t>
      </w:r>
    </w:p>
    <w:p w:rsidR="001B47DA" w:rsidRPr="001B47DA" w:rsidRDefault="001B47DA" w:rsidP="001B47DA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B47DA">
        <w:rPr>
          <w:rFonts w:ascii="Times New Roman Tj" w:hAnsi="Times New Roman Tj"/>
          <w:sz w:val="28"/>
          <w:szCs w:val="28"/>
          <w:lang w:val="ru-RU"/>
        </w:rPr>
        <w:t xml:space="preserve">иммунопрофилактики </w:t>
      </w:r>
    </w:p>
    <w:p w:rsidR="001B47DA" w:rsidRPr="001B47DA" w:rsidRDefault="001B47DA" w:rsidP="001B47DA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B47DA">
        <w:rPr>
          <w:rFonts w:ascii="Times New Roman Tj" w:hAnsi="Times New Roman Tj"/>
          <w:sz w:val="28"/>
          <w:szCs w:val="28"/>
          <w:lang w:val="ru-RU"/>
        </w:rPr>
        <w:t xml:space="preserve">в Республике Таджикистан </w:t>
      </w:r>
    </w:p>
    <w:p w:rsidR="001B47DA" w:rsidRPr="001B47DA" w:rsidRDefault="001B47DA" w:rsidP="001B47DA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B47DA">
        <w:rPr>
          <w:rFonts w:ascii="Times New Roman Tj" w:hAnsi="Times New Roman Tj"/>
          <w:sz w:val="28"/>
          <w:szCs w:val="28"/>
          <w:lang w:val="ru-RU"/>
        </w:rPr>
        <w:t>на 2021-2025 годы</w:t>
      </w:r>
    </w:p>
    <w:p w:rsidR="001B47DA" w:rsidRPr="001B47DA" w:rsidRDefault="001B47DA" w:rsidP="001B47DA">
      <w:pPr>
        <w:tabs>
          <w:tab w:val="left" w:pos="3433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1B47DA" w:rsidRPr="001B47DA" w:rsidRDefault="001B47DA" w:rsidP="001B47DA">
      <w:pPr>
        <w:spacing w:after="0" w:line="240" w:lineRule="auto"/>
        <w:ind w:firstLine="720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1B47DA">
        <w:rPr>
          <w:rFonts w:ascii="Times New Roman Tj" w:hAnsi="Times New Roman Tj"/>
          <w:sz w:val="28"/>
          <w:szCs w:val="28"/>
          <w:lang w:val="ru-RU"/>
        </w:rPr>
        <w:t>Национальный календарь иммунизации в Республике Таджикистан</w:t>
      </w:r>
    </w:p>
    <w:p w:rsidR="001B47DA" w:rsidRPr="001B47DA" w:rsidRDefault="001B47DA" w:rsidP="001B47DA">
      <w:pPr>
        <w:spacing w:after="0" w:line="240" w:lineRule="auto"/>
        <w:ind w:firstLine="720"/>
        <w:jc w:val="center"/>
        <w:rPr>
          <w:rFonts w:ascii="Times New Roman Tj" w:hAnsi="Times New Roman Tj"/>
          <w:sz w:val="28"/>
          <w:szCs w:val="28"/>
          <w:lang w:val="ru-RU"/>
        </w:rPr>
      </w:pPr>
    </w:p>
    <w:tbl>
      <w:tblPr>
        <w:tblW w:w="1126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3119"/>
        <w:gridCol w:w="4462"/>
      </w:tblGrid>
      <w:tr w:rsidR="001B47DA" w:rsidRPr="006920C7" w:rsidTr="001B47DA">
        <w:trPr>
          <w:trHeight w:val="409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Вакцины</w:t>
            </w:r>
            <w:proofErr w:type="spellEnd"/>
          </w:p>
        </w:tc>
        <w:tc>
          <w:tcPr>
            <w:tcW w:w="7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Возраст</w:t>
            </w:r>
            <w:proofErr w:type="spellEnd"/>
          </w:p>
        </w:tc>
      </w:tr>
      <w:tr w:rsidR="001B47DA" w:rsidRPr="006920C7" w:rsidTr="001B47DA">
        <w:trPr>
          <w:trHeight w:val="513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Вакцинация</w:t>
            </w:r>
            <w:proofErr w:type="spellEnd"/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Ревакцинация</w:t>
            </w:r>
            <w:proofErr w:type="spellEnd"/>
          </w:p>
        </w:tc>
      </w:tr>
      <w:tr w:rsidR="001B47DA" w:rsidRPr="006920C7" w:rsidTr="001B47DA">
        <w:trPr>
          <w:trHeight w:val="51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*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Гепатит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1B47DA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>В первые 24 часа после рождения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1B47DA" w:rsidRPr="006920C7" w:rsidTr="001B47DA">
        <w:trPr>
          <w:trHeight w:val="87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**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Оральная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  <w:p w:rsidR="001B47DA" w:rsidRPr="006920C7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полиомиелитная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(ОПВ)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1B47DA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>«Нулевая» доза –</w:t>
            </w:r>
          </w:p>
          <w:p w:rsidR="001B47DA" w:rsidRPr="001B47DA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>в первые 24 часа после рождения, 2, 3 и 4 месяца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12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месяцев</w:t>
            </w:r>
            <w:proofErr w:type="spellEnd"/>
          </w:p>
        </w:tc>
      </w:tr>
      <w:tr w:rsidR="001B47DA" w:rsidRPr="006920C7" w:rsidTr="001B47DA">
        <w:trPr>
          <w:trHeight w:val="85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БЦЖ (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вакцина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против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туберкулеза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3-5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день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после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рождения</w:t>
            </w:r>
            <w:proofErr w:type="spellEnd"/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6,16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лет</w:t>
            </w:r>
            <w:proofErr w:type="spellEnd"/>
          </w:p>
        </w:tc>
      </w:tr>
      <w:tr w:rsidR="001B47DA" w:rsidRPr="006920C7" w:rsidTr="001B47DA">
        <w:trPr>
          <w:trHeight w:val="51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1B47DA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proofErr w:type="spellStart"/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>Пентавалентная</w:t>
            </w:r>
            <w:proofErr w:type="spellEnd"/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(АКДС, Н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ib</w:t>
            </w:r>
            <w:proofErr w:type="spellEnd"/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>, гепатит В)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2 -3 – 4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месяца</w:t>
            </w:r>
            <w:proofErr w:type="spellEnd"/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1B47DA" w:rsidRPr="006920C7" w:rsidTr="001B47DA">
        <w:trPr>
          <w:trHeight w:val="72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1B47DA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Рота (вакцина против </w:t>
            </w:r>
            <w:proofErr w:type="spellStart"/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>ротавирусной</w:t>
            </w:r>
            <w:proofErr w:type="spellEnd"/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инфекции)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2 – 3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месяца</w:t>
            </w:r>
            <w:proofErr w:type="spellEnd"/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1B47DA" w:rsidRPr="006920C7" w:rsidTr="001B47DA">
        <w:trPr>
          <w:trHeight w:val="72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***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Инактивированная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полиомиелитная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(ИПВ)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3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месяца</w:t>
            </w:r>
            <w:proofErr w:type="spellEnd"/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1B47DA" w:rsidRPr="006920C7" w:rsidTr="001B47DA">
        <w:trPr>
          <w:trHeight w:val="63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1B47DA" w:rsidRDefault="001B47DA" w:rsidP="00E13757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>ПКВ (вакцина против пневмококковой инфекции)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2, 4, 12-месяца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7DA" w:rsidRPr="006920C7" w:rsidRDefault="001B47DA" w:rsidP="00E13757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1B47DA" w:rsidRPr="006920C7" w:rsidTr="001B47DA">
        <w:trPr>
          <w:trHeight w:val="51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1B47DA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>КПК (вакцина против кори-паротита-краснухи)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12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месяцев</w:t>
            </w:r>
            <w:proofErr w:type="spellEnd"/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6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лет</w:t>
            </w:r>
            <w:proofErr w:type="spellEnd"/>
          </w:p>
        </w:tc>
      </w:tr>
      <w:tr w:rsidR="001B47DA" w:rsidRPr="006920C7" w:rsidTr="001B47DA">
        <w:trPr>
          <w:trHeight w:val="51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1B47DA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АКДС (вакцина против дифтерии, коклюша и столбняка)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16 – 23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месяцев</w:t>
            </w:r>
            <w:proofErr w:type="spellEnd"/>
          </w:p>
        </w:tc>
      </w:tr>
      <w:tr w:rsidR="001B47DA" w:rsidRPr="006920C7" w:rsidTr="001B47DA">
        <w:trPr>
          <w:trHeight w:val="89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Адсорбированная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дифтерийно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-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столбнячная</w:t>
            </w:r>
            <w:proofErr w:type="spellEnd"/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 (АДС)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6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лет</w:t>
            </w:r>
            <w:proofErr w:type="spellEnd"/>
          </w:p>
        </w:tc>
      </w:tr>
      <w:tr w:rsidR="001B47DA" w:rsidRPr="006920C7" w:rsidTr="001B47DA">
        <w:trPr>
          <w:trHeight w:val="12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1B47DA" w:rsidRDefault="001B47DA" w:rsidP="00E13757">
            <w:pPr>
              <w:pStyle w:val="a4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Адсорбированная </w:t>
            </w:r>
            <w:proofErr w:type="spellStart"/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>дифтерийно</w:t>
            </w:r>
            <w:proofErr w:type="spellEnd"/>
            <w:r w:rsidRPr="001B47DA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- столбнячная с уменьшенным содержанием антигенов (АДС-м)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7DA" w:rsidRPr="006920C7" w:rsidRDefault="001B47DA" w:rsidP="00E13757">
            <w:pPr>
              <w:pStyle w:val="a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920C7">
              <w:rPr>
                <w:rFonts w:ascii="Times New Roman Tj" w:hAnsi="Times New Roman Tj"/>
                <w:sz w:val="28"/>
                <w:szCs w:val="28"/>
              </w:rPr>
              <w:t xml:space="preserve">16-26-36-45-56 </w:t>
            </w:r>
            <w:proofErr w:type="spellStart"/>
            <w:r w:rsidRPr="006920C7">
              <w:rPr>
                <w:rFonts w:ascii="Times New Roman Tj" w:hAnsi="Times New Roman Tj"/>
                <w:sz w:val="28"/>
                <w:szCs w:val="28"/>
              </w:rPr>
              <w:t>лет</w:t>
            </w:r>
            <w:proofErr w:type="spellEnd"/>
          </w:p>
        </w:tc>
      </w:tr>
    </w:tbl>
    <w:p w:rsidR="001B47DA" w:rsidRPr="006920C7" w:rsidRDefault="001B47DA" w:rsidP="001B47DA">
      <w:pPr>
        <w:pStyle w:val="a4"/>
        <w:rPr>
          <w:rFonts w:ascii="Times New Roman Tj" w:hAnsi="Times New Roman Tj"/>
        </w:rPr>
      </w:pPr>
    </w:p>
    <w:p w:rsidR="001B47DA" w:rsidRDefault="001B47DA" w:rsidP="001B47DA">
      <w:pPr>
        <w:pStyle w:val="a4"/>
        <w:rPr>
          <w:rFonts w:ascii="Times New Roman Tj" w:hAnsi="Times New Roman Tj"/>
          <w:lang w:val="ru-RU"/>
        </w:rPr>
      </w:pPr>
    </w:p>
    <w:p w:rsidR="001B47DA" w:rsidRDefault="001B47DA" w:rsidP="001B47DA">
      <w:pPr>
        <w:pStyle w:val="a4"/>
        <w:rPr>
          <w:rFonts w:ascii="Times New Roman Tj" w:hAnsi="Times New Roman Tj"/>
          <w:lang w:val="ru-RU"/>
        </w:rPr>
      </w:pPr>
    </w:p>
    <w:p w:rsidR="001B47DA" w:rsidRDefault="001B47DA" w:rsidP="001B47DA">
      <w:pPr>
        <w:pStyle w:val="a4"/>
        <w:rPr>
          <w:rFonts w:ascii="Times New Roman Tj" w:hAnsi="Times New Roman Tj"/>
          <w:lang w:val="ru-RU"/>
        </w:rPr>
      </w:pPr>
    </w:p>
    <w:p w:rsidR="001B47DA" w:rsidRDefault="001B47DA" w:rsidP="001B47DA">
      <w:pPr>
        <w:pStyle w:val="a4"/>
        <w:rPr>
          <w:rFonts w:ascii="Times New Roman Tj" w:hAnsi="Times New Roman Tj"/>
          <w:lang w:val="ru-RU"/>
        </w:rPr>
      </w:pPr>
    </w:p>
    <w:p w:rsidR="001B47DA" w:rsidRPr="001B47DA" w:rsidRDefault="001B47DA" w:rsidP="001B47DA">
      <w:pPr>
        <w:pStyle w:val="a4"/>
        <w:rPr>
          <w:rFonts w:ascii="Times New Roman Tj" w:hAnsi="Times New Roman Tj"/>
          <w:lang w:val="ru-RU"/>
        </w:rPr>
      </w:pPr>
      <w:r w:rsidRPr="001B47DA">
        <w:rPr>
          <w:rFonts w:ascii="Times New Roman Tj" w:hAnsi="Times New Roman Tj"/>
          <w:lang w:val="ru-RU"/>
        </w:rPr>
        <w:t xml:space="preserve">* В случаев, если ребенок не получил дозу гепатита В при рождении, его следует привить в </w:t>
      </w:r>
      <w:proofErr w:type="gramStart"/>
      <w:r w:rsidRPr="001B47DA">
        <w:rPr>
          <w:rFonts w:ascii="Times New Roman Tj" w:hAnsi="Times New Roman Tj"/>
          <w:lang w:val="ru-RU"/>
        </w:rPr>
        <w:t>течении  7</w:t>
      </w:r>
      <w:proofErr w:type="gramEnd"/>
      <w:r w:rsidRPr="001B47DA">
        <w:rPr>
          <w:rFonts w:ascii="Times New Roman Tj" w:hAnsi="Times New Roman Tj"/>
          <w:lang w:val="ru-RU"/>
        </w:rPr>
        <w:t xml:space="preserve"> дней со дня рождения.</w:t>
      </w:r>
    </w:p>
    <w:p w:rsidR="001B47DA" w:rsidRPr="001B47DA" w:rsidRDefault="001B47DA" w:rsidP="001B47DA">
      <w:pPr>
        <w:pStyle w:val="a4"/>
        <w:rPr>
          <w:rFonts w:ascii="Times New Roman Tj" w:hAnsi="Times New Roman Tj"/>
          <w:lang w:val="ru-RU"/>
        </w:rPr>
      </w:pPr>
      <w:r w:rsidRPr="001B47DA">
        <w:rPr>
          <w:rFonts w:ascii="Times New Roman Tj" w:hAnsi="Times New Roman Tj"/>
          <w:lang w:val="ru-RU"/>
        </w:rPr>
        <w:t xml:space="preserve">** В случае, если ребенок не получил нулевую дозу </w:t>
      </w:r>
      <w:proofErr w:type="spellStart"/>
      <w:r w:rsidRPr="001B47DA">
        <w:rPr>
          <w:rFonts w:ascii="Times New Roman Tj" w:hAnsi="Times New Roman Tj"/>
          <w:lang w:val="ru-RU"/>
        </w:rPr>
        <w:t>полиовакцины</w:t>
      </w:r>
      <w:proofErr w:type="spellEnd"/>
      <w:r w:rsidRPr="001B47DA">
        <w:rPr>
          <w:rFonts w:ascii="Times New Roman Tj" w:hAnsi="Times New Roman Tj"/>
          <w:lang w:val="ru-RU"/>
        </w:rPr>
        <w:t xml:space="preserve"> при рождении, его следует привить в течении 14 дней со дня рождения.</w:t>
      </w:r>
    </w:p>
    <w:p w:rsidR="001B47DA" w:rsidRPr="001B47DA" w:rsidRDefault="001B47DA" w:rsidP="001B47DA">
      <w:pPr>
        <w:spacing w:after="0" w:line="240" w:lineRule="auto"/>
        <w:jc w:val="both"/>
        <w:rPr>
          <w:rFonts w:ascii="Times New Roman Tj" w:hAnsi="Times New Roman Tj"/>
          <w:color w:val="000000"/>
          <w:lang w:val="ru-RU"/>
        </w:rPr>
      </w:pPr>
      <w:r w:rsidRPr="001B47DA">
        <w:rPr>
          <w:rFonts w:ascii="Times New Roman Tj" w:hAnsi="Times New Roman Tj"/>
          <w:color w:val="000000"/>
          <w:lang w:val="ru-RU"/>
        </w:rPr>
        <w:t>**</w:t>
      </w:r>
      <w:proofErr w:type="gramStart"/>
      <w:r w:rsidRPr="001B47DA">
        <w:rPr>
          <w:rFonts w:ascii="Times New Roman Tj" w:hAnsi="Times New Roman Tj"/>
          <w:color w:val="000000"/>
          <w:lang w:val="ru-RU"/>
        </w:rPr>
        <w:t>*  До</w:t>
      </w:r>
      <w:proofErr w:type="gramEnd"/>
      <w:r w:rsidRPr="001B47DA">
        <w:rPr>
          <w:rFonts w:ascii="Times New Roman Tj" w:hAnsi="Times New Roman Tj"/>
          <w:color w:val="000000"/>
          <w:lang w:val="ru-RU"/>
        </w:rPr>
        <w:t xml:space="preserve"> внедрения ПКВ (январь 2022 г.), ИПВ вакцина должна вводится в возрасте четырёх месяцев ребёнка. С января месяца 2022 года, ИПВ с утвержденного четырехмесячного возраста переносится на трехмесячный возраст ребёнка.  </w:t>
      </w:r>
    </w:p>
    <w:p w:rsidR="001B47DA" w:rsidRPr="001B47DA" w:rsidRDefault="001B47DA" w:rsidP="001B47DA">
      <w:pPr>
        <w:pStyle w:val="a6"/>
        <w:spacing w:after="0" w:line="240" w:lineRule="auto"/>
        <w:ind w:left="0"/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CB5751" w:rsidRPr="001B47DA" w:rsidRDefault="00CB5751" w:rsidP="00CB5751">
      <w:pPr>
        <w:tabs>
          <w:tab w:val="left" w:pos="3433"/>
        </w:tabs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CB5751" w:rsidRPr="001B47DA" w:rsidRDefault="00CB5751" w:rsidP="00CB5751">
      <w:pPr>
        <w:tabs>
          <w:tab w:val="left" w:pos="3433"/>
        </w:tabs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1924AB" w:rsidRDefault="001924AB" w:rsidP="001924AB">
      <w:pPr>
        <w:pStyle w:val="a6"/>
        <w:spacing w:after="0" w:line="240" w:lineRule="auto"/>
        <w:ind w:left="0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924AB">
        <w:rPr>
          <w:rFonts w:ascii="Times New Roman Tj" w:hAnsi="Times New Roman Tj"/>
          <w:sz w:val="28"/>
          <w:szCs w:val="28"/>
          <w:lang w:val="ru-RU"/>
        </w:rPr>
        <w:t>Приложение 3</w:t>
      </w:r>
    </w:p>
    <w:p w:rsidR="001924AB" w:rsidRPr="001924AB" w:rsidRDefault="001924AB" w:rsidP="001924AB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924AB">
        <w:rPr>
          <w:rFonts w:ascii="Times New Roman Tj" w:hAnsi="Times New Roman Tj"/>
          <w:sz w:val="28"/>
          <w:szCs w:val="28"/>
          <w:lang w:val="ru-RU"/>
        </w:rPr>
        <w:t xml:space="preserve">к Национальной программе </w:t>
      </w:r>
    </w:p>
    <w:p w:rsidR="001924AB" w:rsidRPr="001924AB" w:rsidRDefault="001924AB" w:rsidP="001924AB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924AB">
        <w:rPr>
          <w:rFonts w:ascii="Times New Roman Tj" w:hAnsi="Times New Roman Tj"/>
          <w:sz w:val="28"/>
          <w:szCs w:val="28"/>
          <w:lang w:val="ru-RU"/>
        </w:rPr>
        <w:t xml:space="preserve">иммунопрофилактики </w:t>
      </w:r>
    </w:p>
    <w:p w:rsidR="001924AB" w:rsidRPr="001924AB" w:rsidRDefault="001924AB" w:rsidP="001924AB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924AB">
        <w:rPr>
          <w:rFonts w:ascii="Times New Roman Tj" w:hAnsi="Times New Roman Tj"/>
          <w:sz w:val="28"/>
          <w:szCs w:val="28"/>
          <w:lang w:val="ru-RU"/>
        </w:rPr>
        <w:t xml:space="preserve">в Республике Таджикистан </w:t>
      </w:r>
    </w:p>
    <w:p w:rsidR="001924AB" w:rsidRPr="001924AB" w:rsidRDefault="001924AB" w:rsidP="001924AB">
      <w:pPr>
        <w:pStyle w:val="a4"/>
        <w:jc w:val="right"/>
        <w:rPr>
          <w:rFonts w:ascii="Times New Roman Tj" w:hAnsi="Times New Roman Tj"/>
          <w:sz w:val="28"/>
          <w:szCs w:val="28"/>
          <w:lang w:val="ru-RU"/>
        </w:rPr>
      </w:pPr>
      <w:r w:rsidRPr="001924AB">
        <w:rPr>
          <w:rFonts w:ascii="Times New Roman Tj" w:hAnsi="Times New Roman Tj"/>
          <w:sz w:val="28"/>
          <w:szCs w:val="28"/>
          <w:lang w:val="ru-RU"/>
        </w:rPr>
        <w:t>на 2021-2025 годы</w:t>
      </w:r>
    </w:p>
    <w:p w:rsidR="001924AB" w:rsidRPr="001924AB" w:rsidRDefault="001924AB" w:rsidP="001924AB">
      <w:pPr>
        <w:pStyle w:val="a6"/>
        <w:spacing w:after="0" w:line="240" w:lineRule="auto"/>
        <w:ind w:left="0"/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1924AB" w:rsidRPr="001924AB" w:rsidRDefault="001924AB" w:rsidP="001924AB">
      <w:pPr>
        <w:pStyle w:val="a6"/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  <w:lang w:val="ru-RU"/>
        </w:rPr>
      </w:pPr>
      <w:r w:rsidRPr="001924AB">
        <w:rPr>
          <w:rFonts w:ascii="Times New Roman Tj" w:hAnsi="Times New Roman Tj"/>
          <w:sz w:val="28"/>
          <w:szCs w:val="28"/>
          <w:lang w:val="ru-RU"/>
        </w:rPr>
        <w:t xml:space="preserve">Потребность в холодильниках </w:t>
      </w:r>
      <w:proofErr w:type="gramStart"/>
      <w:r w:rsidRPr="001924AB">
        <w:rPr>
          <w:rFonts w:ascii="Times New Roman Tj" w:hAnsi="Times New Roman Tj"/>
          <w:sz w:val="28"/>
          <w:szCs w:val="28"/>
          <w:lang w:val="ru-RU"/>
        </w:rPr>
        <w:t>для  медицинских</w:t>
      </w:r>
      <w:proofErr w:type="gramEnd"/>
      <w:r w:rsidRPr="001924AB">
        <w:rPr>
          <w:rFonts w:ascii="Times New Roman Tj" w:hAnsi="Times New Roman Tj"/>
          <w:sz w:val="28"/>
          <w:szCs w:val="28"/>
          <w:lang w:val="ru-RU"/>
        </w:rPr>
        <w:t xml:space="preserve"> учреждений</w:t>
      </w:r>
    </w:p>
    <w:p w:rsidR="001924AB" w:rsidRDefault="001924AB" w:rsidP="001924AB">
      <w:pPr>
        <w:pStyle w:val="a6"/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</w:rPr>
      </w:pPr>
      <w:proofErr w:type="spellStart"/>
      <w:r>
        <w:rPr>
          <w:rFonts w:ascii="Times New Roman Tj" w:hAnsi="Times New Roman Tj"/>
          <w:sz w:val="28"/>
          <w:szCs w:val="28"/>
        </w:rPr>
        <w:t>Республики</w:t>
      </w:r>
      <w:proofErr w:type="spellEnd"/>
      <w:r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>
        <w:rPr>
          <w:rFonts w:ascii="Times New Roman Tj" w:hAnsi="Times New Roman Tj"/>
          <w:sz w:val="28"/>
          <w:szCs w:val="28"/>
        </w:rPr>
        <w:t>Таджикистан</w:t>
      </w:r>
      <w:proofErr w:type="spellEnd"/>
    </w:p>
    <w:p w:rsidR="001924AB" w:rsidRDefault="001924AB" w:rsidP="001924AB">
      <w:pPr>
        <w:pStyle w:val="a6"/>
        <w:spacing w:after="0" w:line="240" w:lineRule="auto"/>
        <w:ind w:left="360"/>
        <w:rPr>
          <w:rFonts w:ascii="Times New Roman Tj" w:hAnsi="Times New Roman Tj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4"/>
        <w:gridCol w:w="2446"/>
        <w:gridCol w:w="2293"/>
      </w:tblGrid>
      <w:tr w:rsidR="001924AB" w:rsidTr="001924AB">
        <w:trPr>
          <w:trHeight w:hRule="exact" w:val="1278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Регионы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4AB" w:rsidRDefault="001924AB">
            <w:pPr>
              <w:pStyle w:val="a6"/>
              <w:spacing w:after="0" w:line="240" w:lineRule="auto"/>
              <w:ind w:left="-105" w:right="-125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  <w:p w:rsidR="001924AB" w:rsidRDefault="001924AB">
            <w:pPr>
              <w:pStyle w:val="a6"/>
              <w:spacing w:after="0" w:line="240" w:lineRule="auto"/>
              <w:ind w:left="-105" w:right="-125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Сельские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центры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  <w:p w:rsidR="001924AB" w:rsidRDefault="001924AB">
            <w:pPr>
              <w:pStyle w:val="a6"/>
              <w:spacing w:after="0" w:line="240" w:lineRule="auto"/>
              <w:ind w:left="-105" w:right="-125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здоровья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 </w:t>
            </w:r>
          </w:p>
          <w:p w:rsidR="001924AB" w:rsidRDefault="001924AB">
            <w:pPr>
              <w:pStyle w:val="a6"/>
              <w:spacing w:after="0" w:line="240" w:lineRule="auto"/>
              <w:ind w:left="-105" w:right="-125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штук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>)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Дома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здоровья</w:t>
            </w:r>
            <w:proofErr w:type="spellEnd"/>
          </w:p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штук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>)</w:t>
            </w:r>
          </w:p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1924AB" w:rsidTr="001924AB">
        <w:trPr>
          <w:trHeight w:hRule="exact" w:val="622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город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Душанбе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19" w:hanging="19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0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11</w:t>
            </w:r>
          </w:p>
        </w:tc>
      </w:tr>
      <w:tr w:rsidR="001924AB" w:rsidTr="001924AB">
        <w:trPr>
          <w:trHeight w:hRule="exact" w:val="756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Горно-Бадахшанская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автономная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область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18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106</w:t>
            </w:r>
          </w:p>
        </w:tc>
      </w:tr>
      <w:tr w:rsidR="001924AB" w:rsidTr="001924AB">
        <w:trPr>
          <w:trHeight w:hRule="exact" w:val="510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Раштская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зона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28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317" w:hanging="317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69</w:t>
            </w:r>
          </w:p>
        </w:tc>
      </w:tr>
      <w:tr w:rsidR="001924AB" w:rsidTr="001924AB">
        <w:trPr>
          <w:trHeight w:hRule="exact" w:val="445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Бохтарская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зона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56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444</w:t>
            </w:r>
          </w:p>
        </w:tc>
      </w:tr>
      <w:tr w:rsidR="001924AB" w:rsidTr="001924AB">
        <w:trPr>
          <w:trHeight w:hRule="exact" w:val="535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Кулябская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зона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128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211</w:t>
            </w:r>
          </w:p>
        </w:tc>
      </w:tr>
      <w:tr w:rsidR="001924AB" w:rsidTr="001924AB">
        <w:trPr>
          <w:trHeight w:hRule="exact" w:val="412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Согдийская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область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154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300</w:t>
            </w:r>
          </w:p>
        </w:tc>
      </w:tr>
      <w:tr w:rsidR="001924AB" w:rsidTr="001924AB">
        <w:trPr>
          <w:trHeight w:hRule="exact" w:val="786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P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Города и </w:t>
            </w:r>
            <w:proofErr w:type="gramStart"/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>районы  республиканского</w:t>
            </w:r>
            <w:proofErr w:type="gramEnd"/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подчинения: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119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316</w:t>
            </w:r>
          </w:p>
        </w:tc>
      </w:tr>
      <w:tr w:rsidR="001924AB" w:rsidTr="001924AB">
        <w:trPr>
          <w:trHeight w:hRule="exact" w:val="569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район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Рудаки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105</w:t>
            </w:r>
          </w:p>
        </w:tc>
      </w:tr>
      <w:tr w:rsidR="001924AB" w:rsidTr="001924AB">
        <w:trPr>
          <w:trHeight w:hRule="exact" w:val="503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город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Вахдат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31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56</w:t>
            </w:r>
          </w:p>
        </w:tc>
      </w:tr>
      <w:tr w:rsidR="001924AB" w:rsidTr="001924AB">
        <w:trPr>
          <w:trHeight w:hRule="exact" w:val="436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Файзабадский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район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8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28</w:t>
            </w:r>
          </w:p>
        </w:tc>
      </w:tr>
      <w:tr w:rsidR="001924AB" w:rsidTr="001924AB">
        <w:trPr>
          <w:trHeight w:hRule="exact" w:val="527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город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Гиссар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30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42</w:t>
            </w:r>
          </w:p>
        </w:tc>
      </w:tr>
      <w:tr w:rsidR="001924AB" w:rsidTr="001924AB">
        <w:trPr>
          <w:trHeight w:hRule="exact" w:val="460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город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Турсунзаде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22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49</w:t>
            </w:r>
          </w:p>
        </w:tc>
      </w:tr>
      <w:tr w:rsidR="001924AB" w:rsidTr="001924AB">
        <w:trPr>
          <w:trHeight w:hRule="exact" w:val="537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Варзобский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район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7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25</w:t>
            </w:r>
          </w:p>
        </w:tc>
      </w:tr>
      <w:tr w:rsidR="001924AB" w:rsidTr="001924AB">
        <w:trPr>
          <w:trHeight w:hRule="exact" w:val="471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Шахринавский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район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11</w:t>
            </w:r>
          </w:p>
        </w:tc>
      </w:tr>
      <w:tr w:rsidR="001924AB" w:rsidTr="001924AB">
        <w:trPr>
          <w:trHeight w:hRule="exact" w:val="560"/>
          <w:jc w:val="center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ИТОГО: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503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4AB" w:rsidRDefault="001924AB">
            <w:pPr>
              <w:pStyle w:val="a6"/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1457</w:t>
            </w:r>
          </w:p>
        </w:tc>
      </w:tr>
    </w:tbl>
    <w:p w:rsidR="001924AB" w:rsidRDefault="001924AB" w:rsidP="001924AB">
      <w:pPr>
        <w:pStyle w:val="a6"/>
        <w:tabs>
          <w:tab w:val="left" w:pos="952"/>
        </w:tabs>
        <w:spacing w:after="0" w:line="240" w:lineRule="auto"/>
        <w:jc w:val="right"/>
        <w:rPr>
          <w:rFonts w:ascii="Times New Roman Tj" w:hAnsi="Times New Roman Tj"/>
          <w:b/>
          <w:i/>
          <w:sz w:val="28"/>
          <w:szCs w:val="28"/>
        </w:rPr>
      </w:pPr>
    </w:p>
    <w:p w:rsidR="001924AB" w:rsidRDefault="001924AB" w:rsidP="001924AB">
      <w:pPr>
        <w:pStyle w:val="a6"/>
        <w:tabs>
          <w:tab w:val="left" w:pos="952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CB5751" w:rsidRPr="001B47DA" w:rsidRDefault="00CB5751" w:rsidP="00CB5751">
      <w:pPr>
        <w:tabs>
          <w:tab w:val="left" w:pos="3433"/>
        </w:tabs>
        <w:jc w:val="right"/>
        <w:rPr>
          <w:rFonts w:ascii="Times New Roman Tj" w:hAnsi="Times New Roman Tj"/>
          <w:sz w:val="28"/>
          <w:szCs w:val="28"/>
          <w:lang w:val="ru-RU"/>
        </w:rPr>
      </w:pPr>
    </w:p>
    <w:p w:rsidR="001924AB" w:rsidRPr="006920C7" w:rsidRDefault="001924AB" w:rsidP="001924AB">
      <w:pPr>
        <w:pStyle w:val="a6"/>
        <w:tabs>
          <w:tab w:val="left" w:pos="952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  <w:proofErr w:type="spellStart"/>
      <w:r w:rsidRPr="006920C7">
        <w:rPr>
          <w:rFonts w:ascii="Times New Roman Tj" w:hAnsi="Times New Roman Tj"/>
          <w:sz w:val="28"/>
          <w:szCs w:val="28"/>
        </w:rPr>
        <w:t>Приложение</w:t>
      </w:r>
      <w:proofErr w:type="spellEnd"/>
      <w:r w:rsidRPr="006920C7">
        <w:rPr>
          <w:rFonts w:ascii="Times New Roman Tj" w:hAnsi="Times New Roman Tj"/>
          <w:sz w:val="28"/>
          <w:szCs w:val="28"/>
        </w:rPr>
        <w:t xml:space="preserve"> 4</w:t>
      </w:r>
    </w:p>
    <w:p w:rsidR="001924AB" w:rsidRPr="006920C7" w:rsidRDefault="001924AB" w:rsidP="001924AB">
      <w:pPr>
        <w:pStyle w:val="a4"/>
        <w:jc w:val="right"/>
        <w:rPr>
          <w:rFonts w:ascii="Times New Roman Tj" w:hAnsi="Times New Roman Tj"/>
          <w:sz w:val="28"/>
          <w:szCs w:val="28"/>
        </w:rPr>
      </w:pPr>
      <w:proofErr w:type="gramStart"/>
      <w:r w:rsidRPr="006920C7">
        <w:rPr>
          <w:rFonts w:ascii="Times New Roman Tj" w:hAnsi="Times New Roman Tj"/>
          <w:sz w:val="28"/>
          <w:szCs w:val="28"/>
        </w:rPr>
        <w:t>к</w:t>
      </w:r>
      <w:proofErr w:type="gramEnd"/>
      <w:r w:rsidRPr="006920C7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6920C7">
        <w:rPr>
          <w:rFonts w:ascii="Times New Roman Tj" w:hAnsi="Times New Roman Tj"/>
          <w:sz w:val="28"/>
          <w:szCs w:val="28"/>
        </w:rPr>
        <w:t>Национальной</w:t>
      </w:r>
      <w:proofErr w:type="spellEnd"/>
      <w:r w:rsidRPr="006920C7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6920C7">
        <w:rPr>
          <w:rFonts w:ascii="Times New Roman Tj" w:hAnsi="Times New Roman Tj"/>
          <w:sz w:val="28"/>
          <w:szCs w:val="28"/>
        </w:rPr>
        <w:t>программе</w:t>
      </w:r>
      <w:proofErr w:type="spellEnd"/>
      <w:r w:rsidRPr="006920C7">
        <w:rPr>
          <w:rFonts w:ascii="Times New Roman Tj" w:hAnsi="Times New Roman Tj"/>
          <w:sz w:val="28"/>
          <w:szCs w:val="28"/>
        </w:rPr>
        <w:t xml:space="preserve"> </w:t>
      </w:r>
    </w:p>
    <w:p w:rsidR="001924AB" w:rsidRPr="006920C7" w:rsidRDefault="001924AB" w:rsidP="001924AB">
      <w:pPr>
        <w:pStyle w:val="a4"/>
        <w:jc w:val="right"/>
        <w:rPr>
          <w:rFonts w:ascii="Times New Roman Tj" w:hAnsi="Times New Roman Tj"/>
          <w:sz w:val="28"/>
          <w:szCs w:val="28"/>
        </w:rPr>
      </w:pPr>
      <w:proofErr w:type="spellStart"/>
      <w:proofErr w:type="gramStart"/>
      <w:r w:rsidRPr="006920C7">
        <w:rPr>
          <w:rFonts w:ascii="Times New Roman Tj" w:hAnsi="Times New Roman Tj"/>
          <w:sz w:val="28"/>
          <w:szCs w:val="28"/>
        </w:rPr>
        <w:t>иммунопрофилактики</w:t>
      </w:r>
      <w:proofErr w:type="spellEnd"/>
      <w:proofErr w:type="gramEnd"/>
      <w:r w:rsidRPr="006920C7">
        <w:rPr>
          <w:rFonts w:ascii="Times New Roman Tj" w:hAnsi="Times New Roman Tj"/>
          <w:sz w:val="28"/>
          <w:szCs w:val="28"/>
        </w:rPr>
        <w:t xml:space="preserve"> </w:t>
      </w:r>
    </w:p>
    <w:p w:rsidR="001924AB" w:rsidRPr="006920C7" w:rsidRDefault="001924AB" w:rsidP="001924AB">
      <w:pPr>
        <w:pStyle w:val="a4"/>
        <w:jc w:val="right"/>
        <w:rPr>
          <w:rFonts w:ascii="Times New Roman Tj" w:hAnsi="Times New Roman Tj"/>
          <w:sz w:val="28"/>
          <w:szCs w:val="28"/>
        </w:rPr>
      </w:pPr>
      <w:proofErr w:type="gramStart"/>
      <w:r w:rsidRPr="006920C7">
        <w:rPr>
          <w:rFonts w:ascii="Times New Roman Tj" w:hAnsi="Times New Roman Tj"/>
          <w:sz w:val="28"/>
          <w:szCs w:val="28"/>
        </w:rPr>
        <w:t>в</w:t>
      </w:r>
      <w:proofErr w:type="gramEnd"/>
      <w:r w:rsidRPr="006920C7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6920C7">
        <w:rPr>
          <w:rFonts w:ascii="Times New Roman Tj" w:hAnsi="Times New Roman Tj"/>
          <w:sz w:val="28"/>
          <w:szCs w:val="28"/>
        </w:rPr>
        <w:t>Республике</w:t>
      </w:r>
      <w:proofErr w:type="spellEnd"/>
      <w:r w:rsidRPr="006920C7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6920C7">
        <w:rPr>
          <w:rFonts w:ascii="Times New Roman Tj" w:hAnsi="Times New Roman Tj"/>
          <w:sz w:val="28"/>
          <w:szCs w:val="28"/>
        </w:rPr>
        <w:t>Таджикистан</w:t>
      </w:r>
      <w:proofErr w:type="spellEnd"/>
      <w:r w:rsidRPr="006920C7">
        <w:rPr>
          <w:rFonts w:ascii="Times New Roman Tj" w:hAnsi="Times New Roman Tj"/>
          <w:sz w:val="28"/>
          <w:szCs w:val="28"/>
        </w:rPr>
        <w:t xml:space="preserve"> </w:t>
      </w:r>
    </w:p>
    <w:p w:rsidR="001924AB" w:rsidRPr="006920C7" w:rsidRDefault="001924AB" w:rsidP="001924AB">
      <w:pPr>
        <w:pStyle w:val="a4"/>
        <w:jc w:val="right"/>
        <w:rPr>
          <w:rFonts w:ascii="Times New Roman Tj" w:hAnsi="Times New Roman Tj"/>
          <w:sz w:val="28"/>
          <w:szCs w:val="28"/>
        </w:rPr>
      </w:pPr>
      <w:proofErr w:type="spellStart"/>
      <w:proofErr w:type="gramStart"/>
      <w:r w:rsidRPr="006920C7">
        <w:rPr>
          <w:rFonts w:ascii="Times New Roman Tj" w:hAnsi="Times New Roman Tj"/>
          <w:sz w:val="28"/>
          <w:szCs w:val="28"/>
        </w:rPr>
        <w:t>на</w:t>
      </w:r>
      <w:proofErr w:type="spellEnd"/>
      <w:proofErr w:type="gramEnd"/>
      <w:r w:rsidRPr="006920C7">
        <w:rPr>
          <w:rFonts w:ascii="Times New Roman Tj" w:hAnsi="Times New Roman Tj"/>
          <w:sz w:val="28"/>
          <w:szCs w:val="28"/>
        </w:rPr>
        <w:t xml:space="preserve"> 2021-2025 </w:t>
      </w:r>
      <w:proofErr w:type="spellStart"/>
      <w:r w:rsidRPr="006920C7">
        <w:rPr>
          <w:rFonts w:ascii="Times New Roman Tj" w:hAnsi="Times New Roman Tj"/>
          <w:sz w:val="28"/>
          <w:szCs w:val="28"/>
        </w:rPr>
        <w:t>годы</w:t>
      </w:r>
      <w:proofErr w:type="spellEnd"/>
    </w:p>
    <w:p w:rsidR="001924AB" w:rsidRPr="006920C7" w:rsidRDefault="001924AB" w:rsidP="001924AB">
      <w:pPr>
        <w:pStyle w:val="a6"/>
        <w:tabs>
          <w:tab w:val="left" w:pos="952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1924AB" w:rsidRPr="006920C7" w:rsidRDefault="001924AB" w:rsidP="001924AB">
      <w:pPr>
        <w:pStyle w:val="a6"/>
        <w:tabs>
          <w:tab w:val="left" w:pos="952"/>
        </w:tabs>
        <w:spacing w:after="0" w:line="240" w:lineRule="auto"/>
        <w:rPr>
          <w:rFonts w:ascii="Times New Roman Tj" w:hAnsi="Times New Roman Tj"/>
          <w:sz w:val="16"/>
          <w:szCs w:val="20"/>
        </w:rPr>
      </w:pPr>
    </w:p>
    <w:p w:rsidR="001924AB" w:rsidRPr="006920C7" w:rsidRDefault="001924AB" w:rsidP="001924AB">
      <w:pPr>
        <w:pStyle w:val="a6"/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</w:rPr>
      </w:pPr>
      <w:proofErr w:type="spellStart"/>
      <w:r w:rsidRPr="006920C7">
        <w:rPr>
          <w:rFonts w:ascii="Times New Roman Tj" w:hAnsi="Times New Roman Tj"/>
          <w:sz w:val="28"/>
          <w:szCs w:val="28"/>
        </w:rPr>
        <w:t>Задачи</w:t>
      </w:r>
      <w:proofErr w:type="spellEnd"/>
      <w:r w:rsidRPr="006920C7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6920C7">
        <w:rPr>
          <w:rFonts w:ascii="Times New Roman Tj" w:hAnsi="Times New Roman Tj"/>
          <w:sz w:val="28"/>
          <w:szCs w:val="28"/>
        </w:rPr>
        <w:t>по</w:t>
      </w:r>
      <w:proofErr w:type="spellEnd"/>
      <w:r w:rsidRPr="006920C7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6920C7">
        <w:rPr>
          <w:rFonts w:ascii="Times New Roman Tj" w:hAnsi="Times New Roman Tj"/>
          <w:sz w:val="28"/>
          <w:szCs w:val="28"/>
        </w:rPr>
        <w:t>показателю</w:t>
      </w:r>
      <w:proofErr w:type="spellEnd"/>
      <w:r w:rsidRPr="006920C7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6920C7">
        <w:rPr>
          <w:rFonts w:ascii="Times New Roman Tj" w:hAnsi="Times New Roman Tj"/>
          <w:sz w:val="28"/>
          <w:szCs w:val="28"/>
        </w:rPr>
        <w:t>потерь</w:t>
      </w:r>
      <w:proofErr w:type="spellEnd"/>
      <w:r w:rsidRPr="006920C7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6920C7">
        <w:rPr>
          <w:rFonts w:ascii="Times New Roman Tj" w:hAnsi="Times New Roman Tj"/>
          <w:sz w:val="28"/>
          <w:szCs w:val="28"/>
        </w:rPr>
        <w:t>вакцин</w:t>
      </w:r>
      <w:proofErr w:type="spellEnd"/>
    </w:p>
    <w:p w:rsidR="001924AB" w:rsidRPr="006920C7" w:rsidRDefault="001924AB" w:rsidP="001924AB">
      <w:pPr>
        <w:pStyle w:val="a6"/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</w:rPr>
      </w:pPr>
    </w:p>
    <w:tbl>
      <w:tblPr>
        <w:tblW w:w="9681" w:type="dxa"/>
        <w:jc w:val="center"/>
        <w:tblLook w:val="0000" w:firstRow="0" w:lastRow="0" w:firstColumn="0" w:lastColumn="0" w:noHBand="0" w:noVBand="0"/>
      </w:tblPr>
      <w:tblGrid>
        <w:gridCol w:w="4412"/>
        <w:gridCol w:w="960"/>
        <w:gridCol w:w="885"/>
        <w:gridCol w:w="1186"/>
        <w:gridCol w:w="1094"/>
        <w:gridCol w:w="1144"/>
      </w:tblGrid>
      <w:tr w:rsidR="001924AB" w:rsidRPr="0072214A" w:rsidTr="00A73938">
        <w:trPr>
          <w:trHeight w:val="265"/>
          <w:jc w:val="center"/>
        </w:trPr>
        <w:tc>
          <w:tcPr>
            <w:tcW w:w="441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proofErr w:type="spellStart"/>
            <w:r w:rsidRPr="0072214A">
              <w:rPr>
                <w:rFonts w:ascii="Times New Roman Tj" w:hAnsi="Times New Roman Tj"/>
                <w:bCs/>
                <w:sz w:val="28"/>
                <w:szCs w:val="28"/>
              </w:rPr>
              <w:t>Вакцины</w:t>
            </w:r>
            <w:proofErr w:type="spellEnd"/>
          </w:p>
        </w:tc>
        <w:tc>
          <w:tcPr>
            <w:tcW w:w="5269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proofErr w:type="spellStart"/>
            <w:r w:rsidRPr="0072214A">
              <w:rPr>
                <w:rFonts w:ascii="Times New Roman Tj" w:hAnsi="Times New Roman Tj"/>
                <w:bCs/>
                <w:sz w:val="28"/>
                <w:szCs w:val="28"/>
              </w:rPr>
              <w:t>Годы</w:t>
            </w:r>
            <w:proofErr w:type="spellEnd"/>
          </w:p>
        </w:tc>
      </w:tr>
      <w:tr w:rsidR="001924AB" w:rsidRPr="0072214A" w:rsidTr="00A73938">
        <w:trPr>
          <w:trHeight w:val="465"/>
          <w:jc w:val="center"/>
        </w:trPr>
        <w:tc>
          <w:tcPr>
            <w:tcW w:w="441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bCs/>
                <w:sz w:val="28"/>
                <w:szCs w:val="28"/>
              </w:rPr>
              <w:t>2021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bCs/>
                <w:sz w:val="28"/>
                <w:szCs w:val="28"/>
              </w:rPr>
              <w:t>2022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bCs/>
                <w:sz w:val="28"/>
                <w:szCs w:val="28"/>
              </w:rPr>
              <w:t>2023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bCs/>
                <w:sz w:val="28"/>
                <w:szCs w:val="28"/>
              </w:rPr>
              <w:t>2024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bCs/>
                <w:sz w:val="28"/>
                <w:szCs w:val="28"/>
              </w:rPr>
              <w:t>2025</w:t>
            </w:r>
          </w:p>
        </w:tc>
      </w:tr>
      <w:tr w:rsidR="001924AB" w:rsidRPr="0072214A" w:rsidTr="00A73938">
        <w:trPr>
          <w:trHeight w:val="340"/>
          <w:jc w:val="center"/>
        </w:trPr>
        <w:tc>
          <w:tcPr>
            <w:tcW w:w="4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 xml:space="preserve">1) </w:t>
            </w:r>
            <w:proofErr w:type="spellStart"/>
            <w:r w:rsidRPr="0072214A">
              <w:rPr>
                <w:rFonts w:ascii="Times New Roman Tj" w:hAnsi="Times New Roman Tj"/>
                <w:sz w:val="28"/>
                <w:szCs w:val="28"/>
              </w:rPr>
              <w:t>Гепатит</w:t>
            </w:r>
            <w:proofErr w:type="spellEnd"/>
            <w:r w:rsidRPr="0072214A">
              <w:rPr>
                <w:rFonts w:ascii="Times New Roman Tj" w:hAnsi="Times New Roman Tj"/>
                <w:sz w:val="28"/>
                <w:szCs w:val="28"/>
              </w:rPr>
              <w:t xml:space="preserve"> В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11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</w:tr>
      <w:tr w:rsidR="001924AB" w:rsidRPr="0072214A" w:rsidTr="00A73938">
        <w:trPr>
          <w:trHeight w:val="699"/>
          <w:jc w:val="center"/>
        </w:trPr>
        <w:tc>
          <w:tcPr>
            <w:tcW w:w="4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1924AB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>2) ОПВ (оральная вакцина против полиомиелита)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1924AB" w:rsidRPr="001924AB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</w:tr>
      <w:tr w:rsidR="001924AB" w:rsidRPr="0072214A" w:rsidTr="00A73938">
        <w:trPr>
          <w:trHeight w:val="579"/>
          <w:jc w:val="center"/>
        </w:trPr>
        <w:tc>
          <w:tcPr>
            <w:tcW w:w="44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3) БЦЖ (</w:t>
            </w:r>
            <w:proofErr w:type="spellStart"/>
            <w:r w:rsidRPr="0072214A">
              <w:rPr>
                <w:rFonts w:ascii="Times New Roman Tj" w:hAnsi="Times New Roman Tj"/>
                <w:sz w:val="28"/>
                <w:szCs w:val="28"/>
              </w:rPr>
              <w:t>вакцина</w:t>
            </w:r>
            <w:proofErr w:type="spellEnd"/>
            <w:r w:rsidRPr="0072214A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72214A">
              <w:rPr>
                <w:rFonts w:ascii="Times New Roman Tj" w:hAnsi="Times New Roman Tj"/>
                <w:sz w:val="28"/>
                <w:szCs w:val="28"/>
              </w:rPr>
              <w:t>против</w:t>
            </w:r>
            <w:proofErr w:type="spellEnd"/>
            <w:r w:rsidRPr="0072214A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72214A">
              <w:rPr>
                <w:rFonts w:ascii="Times New Roman Tj" w:hAnsi="Times New Roman Tj"/>
                <w:sz w:val="28"/>
                <w:szCs w:val="28"/>
              </w:rPr>
              <w:t>туберкулёза</w:t>
            </w:r>
            <w:proofErr w:type="spellEnd"/>
            <w:r w:rsidRPr="0072214A">
              <w:rPr>
                <w:rFonts w:ascii="Times New Roman Tj" w:hAnsi="Times New Roman Tj"/>
                <w:sz w:val="28"/>
                <w:szCs w:val="28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50%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50%</w:t>
            </w:r>
          </w:p>
        </w:tc>
        <w:tc>
          <w:tcPr>
            <w:tcW w:w="11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50%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50%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50%</w:t>
            </w:r>
          </w:p>
        </w:tc>
      </w:tr>
      <w:tr w:rsidR="001924AB" w:rsidRPr="0072214A" w:rsidTr="00A73938">
        <w:trPr>
          <w:trHeight w:val="579"/>
          <w:jc w:val="center"/>
        </w:trPr>
        <w:tc>
          <w:tcPr>
            <w:tcW w:w="44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 xml:space="preserve">4) </w:t>
            </w:r>
            <w:proofErr w:type="spellStart"/>
            <w:r w:rsidRPr="0072214A">
              <w:rPr>
                <w:rFonts w:ascii="Times New Roman Tj" w:hAnsi="Times New Roman Tj"/>
                <w:sz w:val="28"/>
                <w:szCs w:val="28"/>
              </w:rPr>
              <w:t>Пентавалентная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11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</w:tr>
      <w:tr w:rsidR="001924AB" w:rsidRPr="0072214A" w:rsidTr="00A73938">
        <w:trPr>
          <w:trHeight w:val="579"/>
          <w:jc w:val="center"/>
        </w:trPr>
        <w:tc>
          <w:tcPr>
            <w:tcW w:w="44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1924AB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5) Рота (вакцина против </w:t>
            </w:r>
            <w:proofErr w:type="spellStart"/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>ротавирусной</w:t>
            </w:r>
            <w:proofErr w:type="spellEnd"/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 инфекции)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11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5%</w:t>
            </w:r>
          </w:p>
        </w:tc>
      </w:tr>
      <w:tr w:rsidR="001924AB" w:rsidRPr="0072214A" w:rsidTr="00A73938">
        <w:trPr>
          <w:trHeight w:val="340"/>
          <w:jc w:val="center"/>
        </w:trPr>
        <w:tc>
          <w:tcPr>
            <w:tcW w:w="44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1924AB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 xml:space="preserve">6) ИПВ (инактивированная вакцина против полиомиелита)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1924AB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</w:tr>
      <w:tr w:rsidR="001924AB" w:rsidRPr="0072214A" w:rsidTr="00A73938">
        <w:trPr>
          <w:trHeight w:val="340"/>
          <w:jc w:val="center"/>
        </w:trPr>
        <w:tc>
          <w:tcPr>
            <w:tcW w:w="44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1924AB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>7) ПКВ (вакцина против пневмококковой инфекции)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</w:tr>
      <w:tr w:rsidR="001924AB" w:rsidRPr="0072214A" w:rsidTr="00A73938">
        <w:trPr>
          <w:trHeight w:val="340"/>
          <w:jc w:val="center"/>
        </w:trPr>
        <w:tc>
          <w:tcPr>
            <w:tcW w:w="44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1924AB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>8) КПК (вакцина против кори-паротита-краснухи)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30%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30%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30%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30%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30%</w:t>
            </w:r>
          </w:p>
        </w:tc>
      </w:tr>
      <w:tr w:rsidR="001924AB" w:rsidRPr="0072214A" w:rsidTr="00A73938">
        <w:trPr>
          <w:trHeight w:val="340"/>
          <w:jc w:val="center"/>
        </w:trPr>
        <w:tc>
          <w:tcPr>
            <w:tcW w:w="44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1924AB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>9) АКДС (вакцина против дифтерии, коклюша и столбняка)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1924AB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</w:tr>
      <w:tr w:rsidR="001924AB" w:rsidRPr="0072214A" w:rsidTr="00A73938">
        <w:trPr>
          <w:trHeight w:val="340"/>
          <w:jc w:val="center"/>
        </w:trPr>
        <w:tc>
          <w:tcPr>
            <w:tcW w:w="44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1924AB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>10) АДС (вакцина против дифтерии и столбняка)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1924AB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</w:tr>
      <w:tr w:rsidR="001924AB" w:rsidRPr="0072214A" w:rsidTr="00A73938">
        <w:trPr>
          <w:trHeight w:val="340"/>
          <w:jc w:val="center"/>
        </w:trPr>
        <w:tc>
          <w:tcPr>
            <w:tcW w:w="44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1924AB" w:rsidRDefault="001924AB" w:rsidP="00A73938">
            <w:pPr>
              <w:spacing w:after="0" w:line="240" w:lineRule="auto"/>
              <w:contextualSpacing/>
              <w:rPr>
                <w:rFonts w:ascii="Times New Roman Tj" w:hAnsi="Times New Roman Tj"/>
                <w:sz w:val="28"/>
                <w:szCs w:val="28"/>
                <w:lang w:val="ru-RU"/>
              </w:rPr>
            </w:pPr>
            <w:r w:rsidRPr="001924AB">
              <w:rPr>
                <w:rFonts w:ascii="Times New Roman Tj" w:hAnsi="Times New Roman Tj"/>
                <w:sz w:val="28"/>
                <w:szCs w:val="28"/>
                <w:lang w:val="ru-RU"/>
              </w:rPr>
              <w:t>11) АДС-м (вакцина против дифтерии и столбняка с минимальным количеством антигенов)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924AB" w:rsidRPr="0072214A" w:rsidRDefault="001924AB" w:rsidP="00A7393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72214A">
              <w:rPr>
                <w:rFonts w:ascii="Times New Roman Tj" w:hAnsi="Times New Roman Tj"/>
                <w:sz w:val="28"/>
                <w:szCs w:val="28"/>
              </w:rPr>
              <w:t>20%</w:t>
            </w:r>
          </w:p>
        </w:tc>
      </w:tr>
    </w:tbl>
    <w:p w:rsidR="001924AB" w:rsidRPr="0072214A" w:rsidRDefault="001924AB" w:rsidP="001924AB">
      <w:pPr>
        <w:pStyle w:val="a6"/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</w:rPr>
      </w:pPr>
    </w:p>
    <w:p w:rsidR="001924AB" w:rsidRPr="0072214A" w:rsidRDefault="001924AB" w:rsidP="001924AB">
      <w:pPr>
        <w:pStyle w:val="a6"/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</w:rPr>
      </w:pPr>
    </w:p>
    <w:p w:rsidR="001924AB" w:rsidRPr="0072214A" w:rsidRDefault="001924AB" w:rsidP="001924AB">
      <w:pPr>
        <w:pStyle w:val="a6"/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</w:rPr>
      </w:pPr>
    </w:p>
    <w:p w:rsidR="001924AB" w:rsidRPr="0072214A" w:rsidRDefault="001924AB" w:rsidP="001924AB">
      <w:pPr>
        <w:pStyle w:val="a6"/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</w:rPr>
      </w:pPr>
    </w:p>
    <w:p w:rsidR="001924AB" w:rsidRPr="0072214A" w:rsidRDefault="001924AB" w:rsidP="001924AB">
      <w:pPr>
        <w:pStyle w:val="a6"/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</w:rPr>
      </w:pPr>
    </w:p>
    <w:p w:rsidR="001924AB" w:rsidRPr="0072214A" w:rsidRDefault="001924AB" w:rsidP="001924AB">
      <w:pPr>
        <w:pStyle w:val="a6"/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</w:rPr>
      </w:pPr>
    </w:p>
    <w:p w:rsidR="00CB5751" w:rsidRPr="001B47DA" w:rsidRDefault="00CB5751" w:rsidP="00CB5751">
      <w:pPr>
        <w:tabs>
          <w:tab w:val="left" w:pos="3433"/>
        </w:tabs>
        <w:jc w:val="right"/>
        <w:rPr>
          <w:rFonts w:ascii="Times New Roman Tj" w:hAnsi="Times New Roman Tj"/>
          <w:sz w:val="28"/>
          <w:szCs w:val="28"/>
          <w:lang w:val="ru-RU"/>
        </w:rPr>
      </w:pPr>
      <w:bookmarkStart w:id="0" w:name="_GoBack"/>
      <w:bookmarkEnd w:id="0"/>
    </w:p>
    <w:p w:rsidR="00446CB3" w:rsidRPr="001B47DA" w:rsidRDefault="00446CB3" w:rsidP="00D4009C">
      <w:pPr>
        <w:rPr>
          <w:lang w:val="ru-RU"/>
        </w:rPr>
      </w:pPr>
    </w:p>
    <w:sectPr w:rsidR="00446CB3" w:rsidRPr="001B4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03521F"/>
    <w:multiLevelType w:val="hybridMultilevel"/>
    <w:tmpl w:val="8EBC2E66"/>
    <w:lvl w:ilvl="0" w:tplc="338E3B7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18"/>
    <w:rsid w:val="001924AB"/>
    <w:rsid w:val="001B47DA"/>
    <w:rsid w:val="00446CB3"/>
    <w:rsid w:val="00852974"/>
    <w:rsid w:val="00863812"/>
    <w:rsid w:val="00BB7079"/>
    <w:rsid w:val="00CB5751"/>
    <w:rsid w:val="00D4009C"/>
    <w:rsid w:val="00DD7418"/>
    <w:rsid w:val="00F8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9190B8-6126-4DA9-8AD3-9749B124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812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63812"/>
    <w:pPr>
      <w:keepNext/>
      <w:spacing w:after="0" w:line="240" w:lineRule="auto"/>
      <w:jc w:val="center"/>
      <w:outlineLvl w:val="1"/>
    </w:pPr>
    <w:rPr>
      <w:rFonts w:ascii="Times New Roman Tj" w:eastAsia="Times New Roman" w:hAnsi="Times New Roman Tj"/>
      <w:b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63812"/>
    <w:rPr>
      <w:rFonts w:ascii="Times New Roman Tj" w:eastAsia="Times New Roman" w:hAnsi="Times New Roman Tj" w:cs="Times New Roman"/>
      <w:b/>
      <w:bCs/>
      <w:sz w:val="28"/>
      <w:szCs w:val="24"/>
      <w:lang w:val="x-none" w:eastAsia="x-none"/>
    </w:rPr>
  </w:style>
  <w:style w:type="paragraph" w:styleId="a3">
    <w:name w:val="caption"/>
    <w:basedOn w:val="a"/>
    <w:next w:val="a"/>
    <w:uiPriority w:val="35"/>
    <w:unhideWhenUsed/>
    <w:qFormat/>
    <w:rsid w:val="00863812"/>
    <w:pPr>
      <w:spacing w:line="240" w:lineRule="auto"/>
    </w:pPr>
    <w:rPr>
      <w:b/>
      <w:bCs/>
      <w:color w:val="5B9BD5"/>
      <w:sz w:val="18"/>
      <w:szCs w:val="18"/>
    </w:rPr>
  </w:style>
  <w:style w:type="paragraph" w:styleId="a4">
    <w:name w:val="No Spacing"/>
    <w:link w:val="a5"/>
    <w:uiPriority w:val="1"/>
    <w:qFormat/>
    <w:rsid w:val="00863812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val="en-US"/>
    </w:rPr>
  </w:style>
  <w:style w:type="character" w:customStyle="1" w:styleId="a5">
    <w:name w:val="Без интервала Знак"/>
    <w:link w:val="a4"/>
    <w:uiPriority w:val="1"/>
    <w:rsid w:val="00863812"/>
    <w:rPr>
      <w:rFonts w:ascii="Calibri" w:eastAsia="Times New Roman" w:hAnsi="Calibri" w:cs="Times New Roman"/>
      <w:lang w:val="en-US"/>
    </w:rPr>
  </w:style>
  <w:style w:type="paragraph" w:styleId="a6">
    <w:name w:val="List Paragraph"/>
    <w:basedOn w:val="a"/>
    <w:uiPriority w:val="34"/>
    <w:qFormat/>
    <w:rsid w:val="00863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9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2021-03-11T10:59:00Z</dcterms:created>
  <dcterms:modified xsi:type="dcterms:W3CDTF">2021-03-11T10:59:00Z</dcterms:modified>
</cp:coreProperties>
</file>