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2F5D" w:rsidRPr="003158B0" w:rsidRDefault="008D6ADC" w:rsidP="008D6ADC">
      <w:pPr>
        <w:spacing w:after="0" w:line="276" w:lineRule="auto"/>
        <w:contextualSpacing/>
        <w:rPr>
          <w:rFonts w:ascii="Times New Roman" w:hAnsi="Times New Roman"/>
          <w:sz w:val="20"/>
          <w:szCs w:val="20"/>
          <w:lang w:val="tg-Cyrl-TJ"/>
        </w:rPr>
      </w:pPr>
      <w:r>
        <w:rPr>
          <w:rFonts w:ascii="Times New Roman" w:hAnsi="Times New Roman" w:cs="Times New Roman"/>
          <w:sz w:val="20"/>
          <w:szCs w:val="20"/>
          <w:lang w:val="tt-RU" w:eastAsia="ru-RU"/>
        </w:rPr>
        <w:t xml:space="preserve">                                                                                                                                                             </w:t>
      </w:r>
      <w:bookmarkStart w:id="0" w:name="_GoBack"/>
      <w:bookmarkEnd w:id="0"/>
      <w:r>
        <w:rPr>
          <w:rFonts w:ascii="Times New Roman" w:hAnsi="Times New Roman"/>
          <w:sz w:val="20"/>
          <w:szCs w:val="20"/>
          <w:lang w:val="tg-Cyrl-TJ"/>
        </w:rPr>
        <w:t>Ут</w:t>
      </w:r>
      <w:r w:rsidR="00FF2F5D" w:rsidRPr="003158B0">
        <w:rPr>
          <w:rFonts w:ascii="Times New Roman" w:hAnsi="Times New Roman"/>
          <w:sz w:val="20"/>
          <w:szCs w:val="20"/>
          <w:lang w:val="tg-Cyrl-TJ"/>
        </w:rPr>
        <w:t>верждено</w:t>
      </w:r>
    </w:p>
    <w:p w:rsidR="00FF2F5D" w:rsidRPr="003158B0" w:rsidRDefault="00FF2F5D" w:rsidP="00FF2F5D">
      <w:pPr>
        <w:spacing w:after="0" w:line="276" w:lineRule="auto"/>
        <w:ind w:left="6373"/>
        <w:contextualSpacing/>
        <w:jc w:val="right"/>
        <w:rPr>
          <w:rFonts w:ascii="Times New Roman" w:hAnsi="Times New Roman"/>
          <w:sz w:val="20"/>
          <w:szCs w:val="20"/>
          <w:lang w:val="tg-Cyrl-TJ"/>
        </w:rPr>
      </w:pPr>
      <w:r w:rsidRPr="003158B0">
        <w:rPr>
          <w:rFonts w:ascii="Times New Roman" w:hAnsi="Times New Roman"/>
          <w:sz w:val="20"/>
          <w:szCs w:val="20"/>
          <w:lang w:val="tg-Cyrl-TJ"/>
        </w:rPr>
        <w:t>постановлением Правления</w:t>
      </w:r>
    </w:p>
    <w:p w:rsidR="00FF2F5D" w:rsidRPr="003158B0" w:rsidRDefault="00FF2F5D" w:rsidP="00FF2F5D">
      <w:pPr>
        <w:spacing w:after="0" w:line="276" w:lineRule="auto"/>
        <w:ind w:left="6373"/>
        <w:contextualSpacing/>
        <w:jc w:val="right"/>
        <w:rPr>
          <w:rFonts w:ascii="Times New Roman" w:hAnsi="Times New Roman"/>
          <w:sz w:val="20"/>
          <w:szCs w:val="20"/>
          <w:lang w:val="tg-Cyrl-TJ"/>
        </w:rPr>
      </w:pPr>
      <w:r w:rsidRPr="003158B0">
        <w:rPr>
          <w:rFonts w:ascii="Times New Roman" w:hAnsi="Times New Roman"/>
          <w:sz w:val="20"/>
          <w:szCs w:val="20"/>
          <w:lang w:val="tg-Cyrl-TJ"/>
        </w:rPr>
        <w:t>Национального банка Таджикистана</w:t>
      </w:r>
    </w:p>
    <w:p w:rsidR="00FF2F5D" w:rsidRPr="003158B0" w:rsidRDefault="00FF2F5D" w:rsidP="00FF2F5D">
      <w:pPr>
        <w:spacing w:after="0" w:line="276" w:lineRule="auto"/>
        <w:ind w:left="6373"/>
        <w:contextualSpacing/>
        <w:jc w:val="right"/>
        <w:rPr>
          <w:rFonts w:ascii="Times New Roman" w:hAnsi="Times New Roman"/>
          <w:sz w:val="20"/>
          <w:szCs w:val="20"/>
          <w:lang w:val="tg-Cyrl-TJ"/>
        </w:rPr>
      </w:pPr>
      <w:r w:rsidRPr="003158B0">
        <w:rPr>
          <w:rFonts w:ascii="Times New Roman" w:hAnsi="Times New Roman"/>
          <w:sz w:val="20"/>
          <w:szCs w:val="20"/>
          <w:lang w:val="tg-Cyrl-TJ"/>
        </w:rPr>
        <w:t>№56 от 24 мая 2022 года</w:t>
      </w:r>
    </w:p>
    <w:p w:rsidR="00FF2F5D" w:rsidRPr="003158B0" w:rsidRDefault="00FF2F5D" w:rsidP="00FF2F5D">
      <w:pPr>
        <w:spacing w:after="0" w:line="276" w:lineRule="auto"/>
        <w:contextualSpacing/>
        <w:jc w:val="center"/>
        <w:rPr>
          <w:rFonts w:ascii="Times New Roman" w:hAnsi="Times New Roman"/>
          <w:b/>
          <w:sz w:val="20"/>
          <w:szCs w:val="20"/>
          <w:lang w:val="tg-Cyrl-TJ"/>
        </w:rPr>
      </w:pPr>
    </w:p>
    <w:p w:rsidR="00FF2F5D" w:rsidRPr="003158B0" w:rsidRDefault="00FF2F5D" w:rsidP="00FF2F5D">
      <w:pPr>
        <w:spacing w:after="0" w:line="276" w:lineRule="auto"/>
        <w:contextualSpacing/>
        <w:jc w:val="center"/>
        <w:rPr>
          <w:rFonts w:ascii="Times New Roman" w:hAnsi="Times New Roman"/>
          <w:b/>
          <w:sz w:val="20"/>
          <w:szCs w:val="20"/>
          <w:lang w:val="tg-Cyrl-TJ"/>
        </w:rPr>
      </w:pPr>
      <w:r w:rsidRPr="003158B0">
        <w:rPr>
          <w:rFonts w:ascii="Times New Roman" w:hAnsi="Times New Roman"/>
          <w:b/>
          <w:sz w:val="20"/>
          <w:szCs w:val="20"/>
          <w:lang w:val="tg-Cyrl-TJ"/>
        </w:rPr>
        <w:t>ИНСТРУКЦИЯ № 252</w:t>
      </w:r>
    </w:p>
    <w:p w:rsidR="00FF2F5D" w:rsidRPr="003158B0" w:rsidRDefault="00FF2F5D" w:rsidP="00FF2F5D">
      <w:pPr>
        <w:spacing w:after="0" w:line="276" w:lineRule="auto"/>
        <w:contextualSpacing/>
        <w:jc w:val="center"/>
        <w:rPr>
          <w:rFonts w:ascii="Times New Roman" w:hAnsi="Times New Roman"/>
          <w:b/>
          <w:sz w:val="20"/>
          <w:szCs w:val="20"/>
        </w:rPr>
      </w:pPr>
      <w:r w:rsidRPr="003158B0">
        <w:rPr>
          <w:rFonts w:ascii="Times New Roman" w:hAnsi="Times New Roman"/>
          <w:b/>
          <w:sz w:val="20"/>
          <w:szCs w:val="20"/>
          <w:lang w:val="tt-RU"/>
        </w:rPr>
        <w:t xml:space="preserve">ПО ЗАПОЛНЕНИЮ СТАТИСТИЧЕСКОЙ ФОРМЫ ОТЧЁТНОСТИ </w:t>
      </w:r>
      <w:r w:rsidRPr="003158B0">
        <w:rPr>
          <w:rFonts w:ascii="Times New Roman" w:hAnsi="Times New Roman"/>
          <w:b/>
          <w:sz w:val="20"/>
          <w:szCs w:val="20"/>
        </w:rPr>
        <w:t>1-</w:t>
      </w:r>
      <w:r w:rsidRPr="003158B0">
        <w:rPr>
          <w:rFonts w:ascii="Times New Roman" w:hAnsi="Times New Roman"/>
          <w:b/>
          <w:sz w:val="20"/>
          <w:szCs w:val="20"/>
          <w:lang w:val="tt-RU"/>
        </w:rPr>
        <w:t>ОДН</w:t>
      </w:r>
    </w:p>
    <w:p w:rsidR="00FF2F5D" w:rsidRPr="00E44E99" w:rsidRDefault="00FF2F5D" w:rsidP="00FF2F5D">
      <w:pPr>
        <w:spacing w:after="0" w:line="276" w:lineRule="auto"/>
        <w:contextualSpacing/>
        <w:jc w:val="center"/>
        <w:rPr>
          <w:rFonts w:ascii="Times New Roman" w:hAnsi="Times New Roman"/>
          <w:b/>
          <w:sz w:val="20"/>
          <w:szCs w:val="20"/>
          <w:lang w:val="tg-Cyrl-TJ"/>
        </w:rPr>
      </w:pPr>
      <w:r>
        <w:rPr>
          <w:rFonts w:ascii="Times New Roman" w:hAnsi="Times New Roman"/>
          <w:b/>
          <w:sz w:val="20"/>
          <w:szCs w:val="20"/>
          <w:lang w:val="tg-Cyrl-TJ"/>
        </w:rPr>
        <w:t>“</w:t>
      </w:r>
      <w:r w:rsidRPr="003158B0">
        <w:rPr>
          <w:rFonts w:ascii="Times New Roman" w:hAnsi="Times New Roman"/>
          <w:b/>
          <w:sz w:val="20"/>
          <w:szCs w:val="20"/>
        </w:rPr>
        <w:t>ОТЧЁТ ОБ ОБОРОТЕ ДЕНЕЖНОЙ НАЛИЧНОСТИ</w:t>
      </w:r>
      <w:r>
        <w:rPr>
          <w:rFonts w:ascii="Times New Roman" w:hAnsi="Times New Roman"/>
          <w:b/>
          <w:sz w:val="20"/>
          <w:szCs w:val="20"/>
          <w:lang w:val="tg-Cyrl-TJ"/>
        </w:rPr>
        <w:t>”</w:t>
      </w:r>
    </w:p>
    <w:p w:rsidR="00FF2F5D" w:rsidRPr="003158B0" w:rsidRDefault="00FF2F5D" w:rsidP="00FF2F5D">
      <w:pPr>
        <w:spacing w:after="0" w:line="276" w:lineRule="auto"/>
        <w:contextualSpacing/>
        <w:jc w:val="center"/>
        <w:rPr>
          <w:rFonts w:ascii="Times New Roman" w:hAnsi="Times New Roman"/>
          <w:b/>
          <w:sz w:val="20"/>
          <w:szCs w:val="20"/>
        </w:rPr>
      </w:pPr>
    </w:p>
    <w:p w:rsidR="00FF2F5D" w:rsidRPr="003158B0" w:rsidRDefault="00FF2F5D" w:rsidP="00FF2F5D">
      <w:pPr>
        <w:tabs>
          <w:tab w:val="left" w:pos="993"/>
        </w:tabs>
        <w:spacing w:after="0" w:line="276" w:lineRule="auto"/>
        <w:ind w:firstLine="567"/>
        <w:contextualSpacing/>
        <w:jc w:val="both"/>
        <w:rPr>
          <w:rFonts w:ascii="Times New Roman" w:hAnsi="Times New Roman"/>
          <w:sz w:val="20"/>
          <w:szCs w:val="20"/>
          <w:lang w:val="tg-Cyrl-TJ"/>
        </w:rPr>
      </w:pPr>
      <w:r w:rsidRPr="003158B0">
        <w:rPr>
          <w:rFonts w:ascii="Times New Roman" w:hAnsi="Times New Roman"/>
          <w:sz w:val="20"/>
          <w:szCs w:val="20"/>
          <w:lang w:val="tg-Cyrl-TJ"/>
        </w:rPr>
        <w:t>Инструкция №</w:t>
      </w:r>
      <w:r w:rsidRPr="003158B0">
        <w:rPr>
          <w:rFonts w:ascii="Times New Roman" w:hAnsi="Times New Roman"/>
          <w:sz w:val="20"/>
          <w:szCs w:val="20"/>
        </w:rPr>
        <w:t xml:space="preserve">252 </w:t>
      </w:r>
      <w:r w:rsidRPr="003158B0">
        <w:rPr>
          <w:rFonts w:ascii="Times New Roman" w:hAnsi="Times New Roman"/>
          <w:sz w:val="20"/>
          <w:szCs w:val="20"/>
          <w:lang w:val="tg-Cyrl-TJ"/>
        </w:rPr>
        <w:t xml:space="preserve"> по заполнению  статистической формы отчётности </w:t>
      </w:r>
      <w:r w:rsidRPr="003158B0">
        <w:rPr>
          <w:rFonts w:ascii="Times New Roman" w:hAnsi="Times New Roman"/>
          <w:sz w:val="20"/>
          <w:szCs w:val="20"/>
        </w:rPr>
        <w:t>1-</w:t>
      </w:r>
      <w:r w:rsidRPr="003158B0">
        <w:rPr>
          <w:rFonts w:ascii="Times New Roman" w:hAnsi="Times New Roman"/>
          <w:sz w:val="20"/>
          <w:szCs w:val="20"/>
          <w:lang w:val="tt-RU"/>
        </w:rPr>
        <w:t>ОДН</w:t>
      </w:r>
      <w:r w:rsidRPr="003158B0">
        <w:rPr>
          <w:rFonts w:ascii="Times New Roman" w:hAnsi="Times New Roman"/>
          <w:sz w:val="20"/>
          <w:szCs w:val="20"/>
        </w:rPr>
        <w:t xml:space="preserve"> «Отчёт об обороте денежной наличности»</w:t>
      </w:r>
      <w:r w:rsidRPr="003158B0">
        <w:rPr>
          <w:rFonts w:ascii="Times New Roman" w:hAnsi="Times New Roman"/>
          <w:sz w:val="20"/>
          <w:szCs w:val="20"/>
          <w:lang w:val="tg-Cyrl-TJ"/>
        </w:rPr>
        <w:t xml:space="preserve"> (далее – Инструкция) разработана в соответствии с частью 4 статьи 42 и статьей 86 Закона Республики Таджикистан «О Национальном банке Таджикистана» и определяет порядок заполнения кредитными финансовыми организациями статистической формы отчетности об обороте денежной наличности.</w:t>
      </w:r>
    </w:p>
    <w:p w:rsidR="00FF2F5D" w:rsidRPr="003158B0" w:rsidRDefault="00FF2F5D" w:rsidP="00FF2F5D">
      <w:pPr>
        <w:tabs>
          <w:tab w:val="left" w:pos="993"/>
        </w:tabs>
        <w:spacing w:after="0" w:line="276" w:lineRule="auto"/>
        <w:contextualSpacing/>
        <w:jc w:val="center"/>
        <w:rPr>
          <w:rFonts w:ascii="Times New Roman" w:hAnsi="Times New Roman"/>
          <w:b/>
          <w:sz w:val="20"/>
          <w:szCs w:val="20"/>
          <w:lang w:val="tg-Cyrl-TJ"/>
        </w:rPr>
      </w:pPr>
    </w:p>
    <w:p w:rsidR="00FF2F5D" w:rsidRDefault="00FF2F5D" w:rsidP="00FF2F5D">
      <w:pPr>
        <w:spacing w:after="0" w:line="276" w:lineRule="auto"/>
        <w:contextualSpacing/>
        <w:jc w:val="center"/>
        <w:rPr>
          <w:rFonts w:ascii="Times New Roman" w:hAnsi="Times New Roman"/>
          <w:b/>
          <w:sz w:val="20"/>
          <w:szCs w:val="20"/>
        </w:rPr>
      </w:pPr>
      <w:r w:rsidRPr="003158B0">
        <w:rPr>
          <w:rFonts w:ascii="Times New Roman" w:hAnsi="Times New Roman"/>
          <w:b/>
          <w:sz w:val="20"/>
          <w:szCs w:val="20"/>
        </w:rPr>
        <w:t>1. ОБЩИЕ ПОЛОЖЕНИЯ</w:t>
      </w:r>
    </w:p>
    <w:p w:rsidR="00FF2F5D" w:rsidRPr="003158B0" w:rsidRDefault="00FF2F5D" w:rsidP="00FF2F5D">
      <w:pPr>
        <w:spacing w:after="0" w:line="276" w:lineRule="auto"/>
        <w:contextualSpacing/>
        <w:jc w:val="center"/>
        <w:rPr>
          <w:rFonts w:ascii="Times New Roman" w:eastAsia="Palatino Linotype" w:hAnsi="Times New Roman"/>
          <w:b/>
          <w:sz w:val="20"/>
          <w:szCs w:val="20"/>
          <w:lang w:val="tg-Cyrl-TJ"/>
        </w:rPr>
      </w:pPr>
    </w:p>
    <w:p w:rsidR="00FF2F5D" w:rsidRPr="003158B0" w:rsidRDefault="00FF2F5D" w:rsidP="00FF2F5D">
      <w:pPr>
        <w:pStyle w:val="af2"/>
        <w:tabs>
          <w:tab w:val="left" w:pos="906"/>
        </w:tabs>
        <w:ind w:left="0" w:firstLine="567"/>
        <w:rPr>
          <w:rFonts w:ascii="Times New Roman" w:eastAsia="Palatino Linotype" w:hAnsi="Times New Roman"/>
          <w:sz w:val="20"/>
          <w:szCs w:val="20"/>
          <w:lang w:val="tg-Cyrl-TJ"/>
        </w:rPr>
      </w:pPr>
      <w:r w:rsidRPr="003158B0">
        <w:rPr>
          <w:rFonts w:ascii="Times New Roman" w:eastAsia="Palatino Linotype" w:hAnsi="Times New Roman"/>
          <w:sz w:val="20"/>
          <w:szCs w:val="20"/>
          <w:lang w:val="tg-Cyrl-TJ"/>
        </w:rPr>
        <w:t>1. В настоящей Инструкции используются следующие основные понятия:</w:t>
      </w:r>
    </w:p>
    <w:p w:rsidR="00FF2F5D" w:rsidRPr="003158B0" w:rsidRDefault="00FF2F5D" w:rsidP="00FF2F5D">
      <w:pPr>
        <w:tabs>
          <w:tab w:val="left" w:pos="567"/>
        </w:tabs>
        <w:spacing w:after="0" w:line="240" w:lineRule="auto"/>
        <w:ind w:firstLine="567"/>
        <w:contextualSpacing/>
        <w:jc w:val="both"/>
        <w:rPr>
          <w:rFonts w:ascii="Times New Roman" w:hAnsi="Times New Roman" w:cs="Times New Roman"/>
          <w:sz w:val="20"/>
          <w:szCs w:val="20"/>
        </w:rPr>
      </w:pPr>
      <w:r w:rsidRPr="003158B0">
        <w:rPr>
          <w:rFonts w:ascii="Times New Roman" w:eastAsia="Times New Roman" w:hAnsi="Times New Roman" w:cs="Times New Roman"/>
          <w:sz w:val="20"/>
          <w:szCs w:val="20"/>
          <w:lang w:val="tt-RU" w:eastAsia="ru-RU"/>
        </w:rPr>
        <w:t xml:space="preserve">1) </w:t>
      </w:r>
      <w:r w:rsidRPr="003158B0">
        <w:rPr>
          <w:rFonts w:ascii="Times New Roman" w:hAnsi="Times New Roman" w:cs="Times New Roman"/>
          <w:sz w:val="20"/>
          <w:szCs w:val="20"/>
        </w:rPr>
        <w:t>валюта платежа – валюта, используемая по договору при расчетах. Валюта платежа может отличаться от оригинальной валюты. В этом случае стоимость операции должна быть пересчитана в оригинальную валюту по существующему курсу, применяемую в отношении данной операции;</w:t>
      </w:r>
    </w:p>
    <w:p w:rsidR="00FF2F5D" w:rsidRPr="003158B0" w:rsidRDefault="00FF2F5D" w:rsidP="00FF2F5D">
      <w:pPr>
        <w:tabs>
          <w:tab w:val="left" w:pos="709"/>
        </w:tabs>
        <w:spacing w:after="0" w:line="240" w:lineRule="auto"/>
        <w:ind w:right="-1"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2</w:t>
      </w:r>
      <w:r w:rsidRPr="003158B0">
        <w:rPr>
          <w:rFonts w:ascii="Times New Roman" w:hAnsi="Times New Roman" w:cs="Times New Roman"/>
          <w:sz w:val="20"/>
          <w:szCs w:val="20"/>
          <w:lang w:val="tg-Cyrl-TJ"/>
        </w:rPr>
        <w:t xml:space="preserve">) </w:t>
      </w:r>
      <w:r w:rsidRPr="003158B0">
        <w:rPr>
          <w:rFonts w:ascii="Times New Roman" w:hAnsi="Times New Roman" w:cs="Times New Roman"/>
          <w:sz w:val="20"/>
          <w:szCs w:val="20"/>
        </w:rPr>
        <w:t>сектор государственного управления - органы государственного управления, государственные организации и учреждения занимающимися нерыночными видами деятельности и осуществляющие общие задачи управления в определенной сфере деятельности в соответствии с принципами управления, установленными нормативными правовыми актами Республики Таджикистан;</w:t>
      </w:r>
    </w:p>
    <w:p w:rsidR="00FF2F5D" w:rsidRPr="003158B0" w:rsidRDefault="00FF2F5D" w:rsidP="00FF2F5D">
      <w:pPr>
        <w:spacing w:after="0" w:line="240"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xml:space="preserve">3) </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прочие сектора – другие финансовые организации, нефинансовые организации, домашние хозяйства и некоммерческие организации, обслуживающие домашние хозяйства;</w:t>
      </w:r>
    </w:p>
    <w:p w:rsidR="00FF2F5D" w:rsidRPr="003158B0" w:rsidRDefault="00FF2F5D" w:rsidP="00FF2F5D">
      <w:pPr>
        <w:spacing w:after="0" w:line="240" w:lineRule="auto"/>
        <w:ind w:firstLine="567"/>
        <w:contextualSpacing/>
        <w:jc w:val="both"/>
        <w:rPr>
          <w:rFonts w:ascii="Times New Roman" w:hAnsi="Times New Roman" w:cs="Times New Roman"/>
          <w:sz w:val="20"/>
          <w:szCs w:val="20"/>
        </w:rPr>
      </w:pPr>
      <w:r w:rsidRPr="003158B0">
        <w:rPr>
          <w:rFonts w:ascii="Times New Roman" w:eastAsia="Times New Roman" w:hAnsi="Times New Roman" w:cs="Times New Roman"/>
          <w:sz w:val="20"/>
          <w:szCs w:val="20"/>
          <w:lang w:eastAsia="ru-RU"/>
        </w:rPr>
        <w:t>4</w:t>
      </w:r>
      <w:r w:rsidRPr="003158B0">
        <w:rPr>
          <w:rFonts w:ascii="Times New Roman" w:eastAsia="Times New Roman" w:hAnsi="Times New Roman" w:cs="Times New Roman"/>
          <w:sz w:val="20"/>
          <w:szCs w:val="20"/>
          <w:lang w:val="tt-RU" w:eastAsia="ru-RU"/>
        </w:rPr>
        <w:t xml:space="preserve">) </w:t>
      </w:r>
      <w:r w:rsidRPr="003158B0">
        <w:rPr>
          <w:rFonts w:ascii="Times New Roman" w:hAnsi="Times New Roman" w:cs="Times New Roman"/>
          <w:sz w:val="20"/>
          <w:szCs w:val="20"/>
        </w:rPr>
        <w:t>центральный банк – Национальный банк Таджикистана, цели, задачи и деятельность которого регулируются Законом Республики Таджикистан «О Национальном банке Таджикистана»;</w:t>
      </w:r>
    </w:p>
    <w:p w:rsidR="00FF2F5D" w:rsidRPr="003158B0" w:rsidRDefault="00FF2F5D" w:rsidP="00FF2F5D">
      <w:pPr>
        <w:pStyle w:val="a8"/>
        <w:ind w:firstLine="567"/>
        <w:contextualSpacing/>
        <w:jc w:val="both"/>
        <w:rPr>
          <w:sz w:val="20"/>
          <w:szCs w:val="20"/>
          <w:lang w:val="ru-RU" w:eastAsia="ru-RU" w:bidi="en-US"/>
        </w:rPr>
      </w:pPr>
      <w:r w:rsidRPr="003158B0">
        <w:rPr>
          <w:sz w:val="20"/>
          <w:szCs w:val="20"/>
          <w:lang w:val="ru-RU" w:eastAsia="ru-RU" w:bidi="en-US"/>
        </w:rPr>
        <w:t>5) электронная подпись (ЭП) – информация, предназначенная для защиты от подделки электронных документов, для идентификации лица, подписавшего документ, либо защиты документа от изменения и просмотра третьим лицом;</w:t>
      </w:r>
    </w:p>
    <w:p w:rsidR="00FF2F5D" w:rsidRPr="003158B0" w:rsidRDefault="00FF2F5D" w:rsidP="00FF2F5D">
      <w:pPr>
        <w:pStyle w:val="a8"/>
        <w:ind w:firstLine="567"/>
        <w:contextualSpacing/>
        <w:jc w:val="both"/>
        <w:rPr>
          <w:sz w:val="20"/>
          <w:szCs w:val="20"/>
          <w:lang w:val="ru-RU" w:eastAsia="ru-RU" w:bidi="en-US"/>
        </w:rPr>
      </w:pPr>
      <w:r w:rsidRPr="003158B0">
        <w:rPr>
          <w:sz w:val="20"/>
          <w:szCs w:val="20"/>
          <w:lang w:val="ru-RU" w:eastAsia="ru-RU" w:bidi="en-US"/>
        </w:rPr>
        <w:t>6) электронный документ – документ, в котором информация представлена в электронной цифровой форме;</w:t>
      </w:r>
    </w:p>
    <w:p w:rsidR="00FF2F5D" w:rsidRPr="003158B0" w:rsidRDefault="00FF2F5D" w:rsidP="00FF2F5D">
      <w:pPr>
        <w:spacing w:after="0" w:line="240" w:lineRule="auto"/>
        <w:ind w:firstLine="567"/>
        <w:contextualSpacing/>
        <w:jc w:val="both"/>
        <w:rPr>
          <w:rFonts w:ascii="Times New Roman" w:eastAsia="Times New Roman" w:hAnsi="Times New Roman" w:cs="Times New Roman"/>
          <w:sz w:val="20"/>
          <w:szCs w:val="20"/>
          <w:lang w:val="tt-RU" w:eastAsia="ru-RU"/>
        </w:rPr>
      </w:pPr>
      <w:r w:rsidRPr="003158B0">
        <w:rPr>
          <w:rFonts w:ascii="Times New Roman" w:eastAsia="Times New Roman" w:hAnsi="Times New Roman" w:cs="Times New Roman"/>
          <w:sz w:val="20"/>
          <w:szCs w:val="20"/>
          <w:lang w:val="tt-RU" w:eastAsia="ru-RU"/>
        </w:rPr>
        <w:t>7)</w:t>
      </w:r>
      <w:r w:rsidRPr="003158B0">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tg-Cyrl-TJ" w:eastAsia="ru-RU"/>
        </w:rPr>
        <w:t xml:space="preserve"> </w:t>
      </w:r>
      <w:r w:rsidRPr="003158B0">
        <w:rPr>
          <w:rFonts w:ascii="Times New Roman" w:eastAsia="Times New Roman" w:hAnsi="Times New Roman" w:cs="Times New Roman"/>
          <w:sz w:val="20"/>
          <w:szCs w:val="20"/>
          <w:lang w:val="tt-RU" w:eastAsia="ru-RU"/>
        </w:rPr>
        <w:t>электронная цифровая подпись ЭЦП– реквизит электронного документа, предназначенный для защиты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 которая:</w:t>
      </w:r>
    </w:p>
    <w:p w:rsidR="00FF2F5D" w:rsidRPr="003158B0" w:rsidRDefault="00FF2F5D" w:rsidP="00FF2F5D">
      <w:pPr>
        <w:widowControl w:val="0"/>
        <w:suppressAutoHyphens/>
        <w:spacing w:after="0" w:line="240" w:lineRule="auto"/>
        <w:ind w:firstLine="567"/>
        <w:contextualSpacing/>
        <w:jc w:val="both"/>
        <w:rPr>
          <w:rFonts w:ascii="Times New Roman" w:eastAsia="Times New Roman" w:hAnsi="Times New Roman" w:cs="Times New Roman"/>
          <w:sz w:val="20"/>
          <w:szCs w:val="20"/>
          <w:lang w:val="tt-RU" w:eastAsia="ru-RU"/>
        </w:rPr>
      </w:pPr>
      <w:r w:rsidRPr="003158B0">
        <w:rPr>
          <w:rFonts w:ascii="Times New Roman" w:eastAsia="Times New Roman" w:hAnsi="Times New Roman" w:cs="Times New Roman"/>
          <w:sz w:val="20"/>
          <w:szCs w:val="20"/>
          <w:lang w:val="tt-RU" w:eastAsia="ru-RU"/>
        </w:rPr>
        <w:t>-удостоверяет, что подписанные данные исходят от лица, поставившего подпись;</w:t>
      </w:r>
    </w:p>
    <w:p w:rsidR="00FF2F5D" w:rsidRPr="003158B0" w:rsidRDefault="00FF2F5D" w:rsidP="00FF2F5D">
      <w:pPr>
        <w:widowControl w:val="0"/>
        <w:suppressAutoHyphens/>
        <w:spacing w:after="0" w:line="240" w:lineRule="auto"/>
        <w:ind w:firstLine="567"/>
        <w:contextualSpacing/>
        <w:jc w:val="both"/>
        <w:rPr>
          <w:rFonts w:ascii="Times New Roman" w:eastAsia="Times New Roman" w:hAnsi="Times New Roman" w:cs="Times New Roman"/>
          <w:sz w:val="20"/>
          <w:szCs w:val="20"/>
          <w:lang w:val="tt-RU" w:eastAsia="ru-RU"/>
        </w:rPr>
      </w:pPr>
      <w:r w:rsidRPr="003158B0">
        <w:rPr>
          <w:rFonts w:ascii="Times New Roman" w:eastAsia="Times New Roman" w:hAnsi="Times New Roman" w:cs="Times New Roman"/>
          <w:sz w:val="20"/>
          <w:szCs w:val="20"/>
          <w:lang w:val="tt-RU" w:eastAsia="ru-RU"/>
        </w:rPr>
        <w:t>-не дает самому этому лицу возможности отказаться от обязательств, связанных с подписанными данными;</w:t>
      </w:r>
    </w:p>
    <w:p w:rsidR="00FF2F5D" w:rsidRPr="003158B0" w:rsidRDefault="00FF2F5D" w:rsidP="00FF2F5D">
      <w:pPr>
        <w:widowControl w:val="0"/>
        <w:suppressAutoHyphens/>
        <w:spacing w:after="0" w:line="240" w:lineRule="auto"/>
        <w:ind w:firstLine="567"/>
        <w:contextualSpacing/>
        <w:jc w:val="both"/>
        <w:rPr>
          <w:rFonts w:ascii="Times New Roman" w:eastAsia="Times New Roman" w:hAnsi="Times New Roman" w:cs="Times New Roman"/>
          <w:sz w:val="20"/>
          <w:szCs w:val="20"/>
          <w:lang w:val="tt-RU" w:eastAsia="ru-RU"/>
        </w:rPr>
      </w:pPr>
      <w:r w:rsidRPr="003158B0">
        <w:rPr>
          <w:rFonts w:ascii="Times New Roman" w:eastAsia="Times New Roman" w:hAnsi="Times New Roman" w:cs="Times New Roman"/>
          <w:sz w:val="20"/>
          <w:szCs w:val="20"/>
          <w:lang w:val="tt-RU" w:eastAsia="ru-RU"/>
        </w:rPr>
        <w:t>-гарантирует целостность подписанного электронного документа;</w:t>
      </w:r>
    </w:p>
    <w:p w:rsidR="00FF2F5D" w:rsidRPr="003158B0" w:rsidRDefault="00FF2F5D" w:rsidP="00FF2F5D">
      <w:pPr>
        <w:spacing w:after="0" w:line="240" w:lineRule="auto"/>
        <w:ind w:right="-384"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xml:space="preserve">8) резиденты - физические и юридические лица, признанные таковыми согласно </w:t>
      </w:r>
      <w:hyperlink r:id="rId5" w:tooltip="Ссылка на Закон РТ О валютном регулировании и валютном контроле" w:history="1">
        <w:r w:rsidRPr="003158B0">
          <w:rPr>
            <w:rStyle w:val="af4"/>
            <w:rFonts w:ascii="Times New Roman" w:hAnsi="Times New Roman" w:cs="Times New Roman"/>
            <w:sz w:val="20"/>
            <w:szCs w:val="20"/>
          </w:rPr>
          <w:t>Закону</w:t>
        </w:r>
      </w:hyperlink>
      <w:r w:rsidRPr="003158B0">
        <w:rPr>
          <w:rFonts w:ascii="Times New Roman" w:hAnsi="Times New Roman" w:cs="Times New Roman"/>
          <w:sz w:val="20"/>
          <w:szCs w:val="20"/>
        </w:rPr>
        <w:t xml:space="preserve"> Республики Таджикистан "О валютном регулировании и валютном контроле";</w:t>
      </w:r>
    </w:p>
    <w:p w:rsidR="00FF2F5D" w:rsidRPr="003158B0" w:rsidRDefault="00FF2F5D" w:rsidP="00FF2F5D">
      <w:pPr>
        <w:spacing w:after="0" w:line="240" w:lineRule="auto"/>
        <w:ind w:right="-384" w:firstLine="567"/>
        <w:contextualSpacing/>
        <w:jc w:val="both"/>
        <w:rPr>
          <w:rFonts w:ascii="Times New Roman" w:hAnsi="Times New Roman"/>
          <w:sz w:val="20"/>
          <w:szCs w:val="20"/>
        </w:rPr>
      </w:pPr>
      <w:r w:rsidRPr="003158B0">
        <w:rPr>
          <w:rFonts w:ascii="Times New Roman" w:hAnsi="Times New Roman" w:cs="Times New Roman"/>
          <w:sz w:val="20"/>
          <w:szCs w:val="20"/>
        </w:rPr>
        <w:t>9) нерезиденты - физические и юридические лица, не являющиеся резидентами</w:t>
      </w:r>
      <w:r w:rsidRPr="003158B0">
        <w:rPr>
          <w:rFonts w:ascii="Times New Roman" w:hAnsi="Times New Roman"/>
          <w:sz w:val="20"/>
          <w:szCs w:val="20"/>
        </w:rPr>
        <w:t>;</w:t>
      </w:r>
    </w:p>
    <w:p w:rsidR="00FF2F5D" w:rsidRPr="003158B0" w:rsidRDefault="00FF2F5D" w:rsidP="00FF2F5D">
      <w:pPr>
        <w:spacing w:after="0" w:line="240" w:lineRule="auto"/>
        <w:ind w:firstLine="567"/>
        <w:contextualSpacing/>
        <w:jc w:val="both"/>
        <w:rPr>
          <w:rFonts w:ascii="Times New Roman" w:hAnsi="Times New Roman"/>
          <w:sz w:val="20"/>
          <w:szCs w:val="20"/>
          <w:lang w:val="tt-RU"/>
        </w:rPr>
      </w:pPr>
      <w:r w:rsidRPr="003158B0">
        <w:rPr>
          <w:rFonts w:ascii="Times New Roman" w:eastAsia="Times New Roman" w:hAnsi="Times New Roman"/>
          <w:sz w:val="20"/>
          <w:szCs w:val="20"/>
          <w:lang w:eastAsia="ru-RU"/>
        </w:rPr>
        <w:t>10</w:t>
      </w:r>
      <w:r w:rsidRPr="003158B0">
        <w:rPr>
          <w:rFonts w:ascii="Times New Roman" w:eastAsia="Times New Roman" w:hAnsi="Times New Roman"/>
          <w:sz w:val="20"/>
          <w:szCs w:val="20"/>
          <w:lang w:val="tt-RU" w:eastAsia="ru-RU"/>
        </w:rPr>
        <w:t xml:space="preserve">) </w:t>
      </w:r>
      <w:r w:rsidRPr="003158B0">
        <w:rPr>
          <w:rFonts w:ascii="Times New Roman" w:hAnsi="Times New Roman"/>
          <w:sz w:val="20"/>
          <w:szCs w:val="20"/>
        </w:rPr>
        <w:t>национальная или иностранная валюта – средства платежа, в которой выражена стоимость операций и остатков</w:t>
      </w:r>
      <w:r w:rsidRPr="003158B0">
        <w:rPr>
          <w:rFonts w:ascii="Times New Roman" w:hAnsi="Times New Roman"/>
          <w:sz w:val="20"/>
          <w:szCs w:val="20"/>
          <w:lang w:val="tt-RU"/>
        </w:rPr>
        <w:t>,</w:t>
      </w:r>
      <w:r w:rsidRPr="003158B0">
        <w:rPr>
          <w:rFonts w:ascii="Times New Roman" w:hAnsi="Times New Roman"/>
          <w:sz w:val="20"/>
          <w:szCs w:val="20"/>
        </w:rPr>
        <w:t xml:space="preserve"> оговоренных в контракте между двумя сторонами;</w:t>
      </w:r>
      <w:r w:rsidRPr="003158B0">
        <w:rPr>
          <w:rFonts w:ascii="Times New Roman" w:hAnsi="Times New Roman"/>
          <w:sz w:val="20"/>
          <w:szCs w:val="20"/>
          <w:lang w:val="tt-RU"/>
        </w:rPr>
        <w:t xml:space="preserve"> </w:t>
      </w:r>
    </w:p>
    <w:p w:rsidR="00FF2F5D" w:rsidRPr="003158B0" w:rsidRDefault="00FF2F5D" w:rsidP="00FF2F5D">
      <w:pPr>
        <w:spacing w:after="0" w:line="240" w:lineRule="auto"/>
        <w:ind w:firstLine="567"/>
        <w:contextualSpacing/>
        <w:jc w:val="both"/>
        <w:rPr>
          <w:rFonts w:ascii="Times New Roman" w:hAnsi="Times New Roman"/>
          <w:sz w:val="20"/>
          <w:szCs w:val="20"/>
        </w:rPr>
      </w:pPr>
      <w:r w:rsidRPr="003158B0">
        <w:rPr>
          <w:rFonts w:ascii="Times New Roman" w:eastAsia="Times New Roman" w:hAnsi="Times New Roman"/>
          <w:sz w:val="20"/>
          <w:szCs w:val="20"/>
          <w:lang w:eastAsia="ru-RU"/>
        </w:rPr>
        <w:t>11</w:t>
      </w:r>
      <w:r w:rsidRPr="003158B0">
        <w:rPr>
          <w:rFonts w:ascii="Times New Roman" w:eastAsia="Times New Roman" w:hAnsi="Times New Roman"/>
          <w:sz w:val="20"/>
          <w:szCs w:val="20"/>
          <w:lang w:val="tt-RU" w:eastAsia="ru-RU"/>
        </w:rPr>
        <w:t>)  идентификационный номер налогоплательщика клиента (далее-ИНН) - идентификационный номер налогоплательщика</w:t>
      </w:r>
      <w:r w:rsidRPr="003158B0">
        <w:rPr>
          <w:rFonts w:ascii="Times New Roman" w:hAnsi="Times New Roman"/>
          <w:sz w:val="20"/>
          <w:szCs w:val="20"/>
        </w:rPr>
        <w:t xml:space="preserve"> кредитной финансовой организации в Республике Таджикистан, с расчетным счетом которой осуществляются операции согласно кодов, присвоенных Налоговым комитетом при Правительстве Республики Таджикистан</w:t>
      </w:r>
      <w:r w:rsidRPr="003158B0">
        <w:rPr>
          <w:rFonts w:ascii="Times New Roman" w:eastAsia="Times New Roman" w:hAnsi="Times New Roman"/>
          <w:sz w:val="20"/>
          <w:szCs w:val="20"/>
          <w:lang w:val="tt-RU" w:eastAsia="ru-RU"/>
        </w:rPr>
        <w:t>;</w:t>
      </w:r>
    </w:p>
    <w:p w:rsidR="00FF2F5D" w:rsidRPr="003158B0" w:rsidRDefault="00FF2F5D" w:rsidP="00FF2F5D">
      <w:pPr>
        <w:spacing w:after="0" w:line="240" w:lineRule="auto"/>
        <w:ind w:firstLine="567"/>
        <w:contextualSpacing/>
        <w:jc w:val="both"/>
        <w:rPr>
          <w:rFonts w:ascii="Times New Roman" w:hAnsi="Times New Roman"/>
          <w:sz w:val="20"/>
          <w:szCs w:val="20"/>
          <w:lang w:val="tt-RU"/>
        </w:rPr>
      </w:pPr>
      <w:r w:rsidRPr="003158B0">
        <w:rPr>
          <w:rFonts w:ascii="Times New Roman" w:hAnsi="Times New Roman"/>
          <w:sz w:val="20"/>
          <w:szCs w:val="20"/>
        </w:rPr>
        <w:t>12) карточный счет - банковский счет, посредством которого учитываются все операции, осуществленные с использованием карты;</w:t>
      </w:r>
    </w:p>
    <w:p w:rsidR="00FF2F5D" w:rsidRPr="003158B0" w:rsidRDefault="00FF2F5D" w:rsidP="00FF2F5D">
      <w:pPr>
        <w:spacing w:after="0" w:line="240" w:lineRule="auto"/>
        <w:ind w:firstLine="567"/>
        <w:contextualSpacing/>
        <w:jc w:val="both"/>
        <w:rPr>
          <w:rFonts w:ascii="Times New Roman" w:eastAsia="Palatino Linotype" w:hAnsi="Times New Roman"/>
          <w:sz w:val="20"/>
          <w:szCs w:val="20"/>
          <w:lang w:val="tg-Cyrl-TJ"/>
        </w:rPr>
      </w:pPr>
      <w:r w:rsidRPr="003158B0">
        <w:rPr>
          <w:rFonts w:ascii="Times New Roman" w:eastAsia="Palatino Linotype" w:hAnsi="Times New Roman"/>
          <w:sz w:val="20"/>
          <w:szCs w:val="20"/>
        </w:rPr>
        <w:t>13</w:t>
      </w:r>
      <w:r w:rsidRPr="003158B0">
        <w:rPr>
          <w:rFonts w:ascii="Times New Roman" w:eastAsia="Palatino Linotype" w:hAnsi="Times New Roman"/>
          <w:sz w:val="20"/>
          <w:szCs w:val="20"/>
          <w:lang w:val="tg-Cyrl-TJ"/>
        </w:rPr>
        <w:t xml:space="preserve">) </w:t>
      </w:r>
      <w:r w:rsidRPr="003158B0">
        <w:rPr>
          <w:rFonts w:ascii="Times New Roman" w:hAnsi="Times New Roman"/>
          <w:sz w:val="20"/>
          <w:szCs w:val="20"/>
        </w:rPr>
        <w:t>нефинансовые организации – субъекты хозяйствования, основной деятельностью которых является производство товаров или нефинансовых услуг, а также физические лица в составе домашних хозяйств и некоммерческие организации, обслуживающие домашние хозяйства</w:t>
      </w:r>
      <w:r w:rsidRPr="003158B0">
        <w:rPr>
          <w:rFonts w:ascii="Times New Roman" w:eastAsia="Palatino Linotype" w:hAnsi="Times New Roman"/>
          <w:sz w:val="20"/>
          <w:szCs w:val="20"/>
          <w:lang w:val="tg-Cyrl-TJ"/>
        </w:rPr>
        <w:t>;</w:t>
      </w:r>
    </w:p>
    <w:p w:rsidR="00FF2F5D" w:rsidRDefault="00FF2F5D" w:rsidP="00FF2F5D">
      <w:pPr>
        <w:spacing w:after="0" w:line="240" w:lineRule="auto"/>
        <w:ind w:firstLine="567"/>
        <w:contextualSpacing/>
        <w:jc w:val="both"/>
        <w:rPr>
          <w:rFonts w:ascii="Times New Roman" w:hAnsi="Times New Roman"/>
          <w:sz w:val="20"/>
          <w:szCs w:val="20"/>
        </w:rPr>
        <w:sectPr w:rsidR="00FF2F5D" w:rsidSect="00FF2F5D">
          <w:pgSz w:w="11906" w:h="16838" w:code="9"/>
          <w:pgMar w:top="1134" w:right="1134" w:bottom="1134" w:left="1134" w:header="1134" w:footer="1134" w:gutter="0"/>
          <w:cols w:space="708"/>
          <w:docGrid w:linePitch="381"/>
        </w:sectPr>
      </w:pPr>
      <w:r w:rsidRPr="003158B0">
        <w:rPr>
          <w:rFonts w:ascii="Times New Roman" w:hAnsi="Times New Roman"/>
          <w:sz w:val="20"/>
          <w:szCs w:val="20"/>
        </w:rPr>
        <w:t>14) домашние хозяйства – группа физических лиц, которые проживают совместно, объединяют, частично или полностью, свои доходы и имущество и совместно потребляют определенные виды товаров и услуг, главным образом жильё и продукты питания;</w:t>
      </w:r>
    </w:p>
    <w:p w:rsidR="00FF2F5D" w:rsidRPr="003158B0" w:rsidRDefault="00FF2F5D" w:rsidP="00FF2F5D">
      <w:pPr>
        <w:tabs>
          <w:tab w:val="left" w:pos="567"/>
        </w:tabs>
        <w:spacing w:after="0" w:line="240" w:lineRule="auto"/>
        <w:ind w:firstLine="567"/>
        <w:contextualSpacing/>
        <w:jc w:val="both"/>
        <w:rPr>
          <w:rFonts w:ascii="Times New Roman" w:hAnsi="Times New Roman"/>
          <w:sz w:val="20"/>
          <w:szCs w:val="20"/>
        </w:rPr>
      </w:pPr>
      <w:r w:rsidRPr="003158B0">
        <w:rPr>
          <w:rFonts w:ascii="Times New Roman" w:eastAsia="Times New Roman" w:hAnsi="Times New Roman"/>
          <w:sz w:val="20"/>
          <w:szCs w:val="20"/>
          <w:lang w:eastAsia="ru-RU"/>
        </w:rPr>
        <w:lastRenderedPageBreak/>
        <w:t>15</w:t>
      </w:r>
      <w:r w:rsidRPr="003158B0">
        <w:rPr>
          <w:rFonts w:ascii="Times New Roman" w:hAnsi="Times New Roman"/>
          <w:sz w:val="20"/>
          <w:szCs w:val="20"/>
        </w:rPr>
        <w:t>) физические лица – граждане, участвующие в экономической деятельности, выступающие в качестве полноправного субъекта этой деятельности.</w:t>
      </w:r>
    </w:p>
    <w:p w:rsidR="00FF2F5D" w:rsidRPr="003158B0" w:rsidRDefault="00FF2F5D" w:rsidP="00FF2F5D">
      <w:pPr>
        <w:spacing w:after="0" w:line="240" w:lineRule="auto"/>
        <w:contextualSpacing/>
        <w:jc w:val="center"/>
        <w:rPr>
          <w:rFonts w:ascii="Times New Roman" w:hAnsi="Times New Roman"/>
          <w:b/>
          <w:sz w:val="20"/>
          <w:szCs w:val="20"/>
          <w:lang w:val="tt-RU"/>
        </w:rPr>
      </w:pPr>
    </w:p>
    <w:p w:rsidR="00FF2F5D" w:rsidRPr="003158B0" w:rsidRDefault="00FF2F5D" w:rsidP="00FF2F5D">
      <w:pPr>
        <w:spacing w:after="0" w:line="276" w:lineRule="auto"/>
        <w:contextualSpacing/>
        <w:jc w:val="center"/>
        <w:rPr>
          <w:rFonts w:ascii="Times New Roman" w:eastAsia="Palatino Linotype" w:hAnsi="Times New Roman"/>
          <w:b/>
          <w:sz w:val="20"/>
          <w:szCs w:val="20"/>
          <w:lang w:val="tg-Cyrl-TJ"/>
        </w:rPr>
      </w:pPr>
      <w:r w:rsidRPr="003158B0">
        <w:rPr>
          <w:rFonts w:ascii="Times New Roman" w:hAnsi="Times New Roman"/>
          <w:b/>
          <w:sz w:val="20"/>
          <w:szCs w:val="20"/>
          <w:lang w:val="tt-RU"/>
        </w:rPr>
        <w:t xml:space="preserve">2. </w:t>
      </w:r>
      <w:r w:rsidRPr="003158B0">
        <w:rPr>
          <w:rFonts w:ascii="Times New Roman" w:hAnsi="Times New Roman"/>
          <w:b/>
          <w:sz w:val="20"/>
          <w:szCs w:val="20"/>
        </w:rPr>
        <w:t>ФОРМЫ И СРОКИ ПРЕДСТАВЛЕНИЯ ОТЧЕТНОСТИ</w:t>
      </w:r>
    </w:p>
    <w:p w:rsidR="00FF2F5D" w:rsidRPr="003158B0" w:rsidRDefault="00FF2F5D" w:rsidP="00FF2F5D">
      <w:pPr>
        <w:spacing w:after="0" w:line="276" w:lineRule="auto"/>
        <w:contextualSpacing/>
        <w:jc w:val="center"/>
        <w:rPr>
          <w:rFonts w:ascii="Times New Roman" w:eastAsia="Palatino Linotype" w:hAnsi="Times New Roman"/>
          <w:b/>
          <w:sz w:val="20"/>
          <w:szCs w:val="20"/>
          <w:lang w:val="tg-Cyrl-TJ"/>
        </w:rPr>
      </w:pPr>
    </w:p>
    <w:p w:rsidR="00FF2F5D" w:rsidRPr="003158B0" w:rsidRDefault="00FF2F5D" w:rsidP="00FF2F5D">
      <w:pPr>
        <w:spacing w:after="0" w:line="276" w:lineRule="auto"/>
        <w:ind w:firstLine="567"/>
        <w:contextualSpacing/>
        <w:jc w:val="both"/>
        <w:rPr>
          <w:rFonts w:ascii="Times New Roman" w:hAnsi="Times New Roman"/>
          <w:sz w:val="20"/>
          <w:szCs w:val="20"/>
        </w:rPr>
      </w:pPr>
      <w:r w:rsidRPr="003158B0">
        <w:rPr>
          <w:rFonts w:ascii="Times New Roman" w:hAnsi="Times New Roman"/>
          <w:sz w:val="20"/>
          <w:szCs w:val="20"/>
          <w:lang w:val="tt-RU"/>
        </w:rPr>
        <w:t xml:space="preserve">2. </w:t>
      </w:r>
      <w:r w:rsidRPr="003158B0">
        <w:rPr>
          <w:rFonts w:ascii="Times New Roman" w:hAnsi="Times New Roman"/>
          <w:sz w:val="20"/>
          <w:szCs w:val="20"/>
        </w:rPr>
        <w:t>Статистическая форма отчётности</w:t>
      </w:r>
      <w:r w:rsidRPr="003158B0">
        <w:rPr>
          <w:rFonts w:ascii="Times New Roman" w:hAnsi="Times New Roman"/>
          <w:sz w:val="20"/>
          <w:szCs w:val="20"/>
          <w:lang w:val="tt-RU"/>
        </w:rPr>
        <w:t xml:space="preserve"> </w:t>
      </w:r>
      <w:r w:rsidRPr="003158B0">
        <w:rPr>
          <w:rFonts w:ascii="Times New Roman" w:hAnsi="Times New Roman"/>
          <w:sz w:val="20"/>
          <w:szCs w:val="20"/>
        </w:rPr>
        <w:t>1-ОДН «Отчёт об обороте денежной наличности»</w:t>
      </w:r>
      <w:r w:rsidRPr="003158B0">
        <w:rPr>
          <w:rFonts w:ascii="Times New Roman" w:hAnsi="Times New Roman"/>
          <w:sz w:val="20"/>
          <w:szCs w:val="20"/>
          <w:lang w:val="tt-RU"/>
        </w:rPr>
        <w:t xml:space="preserve"> (далее-статистическая отчётность 1-ОДН) (прилагается) </w:t>
      </w:r>
      <w:r w:rsidRPr="003158B0">
        <w:rPr>
          <w:rFonts w:ascii="Times New Roman" w:hAnsi="Times New Roman"/>
          <w:sz w:val="20"/>
          <w:szCs w:val="20"/>
        </w:rPr>
        <w:t xml:space="preserve">представляется в Национальный банк Таджикистана </w:t>
      </w:r>
      <w:r w:rsidRPr="003158B0">
        <w:rPr>
          <w:rFonts w:ascii="Times New Roman" w:hAnsi="Times New Roman"/>
          <w:sz w:val="20"/>
          <w:szCs w:val="20"/>
          <w:lang w:val="tt-RU"/>
        </w:rPr>
        <w:t xml:space="preserve">(далее - НБТ) </w:t>
      </w:r>
      <w:r w:rsidRPr="003158B0">
        <w:rPr>
          <w:rFonts w:ascii="Times New Roman" w:hAnsi="Times New Roman"/>
          <w:sz w:val="20"/>
          <w:szCs w:val="20"/>
        </w:rPr>
        <w:t xml:space="preserve">посредством </w:t>
      </w:r>
      <w:r w:rsidRPr="003158B0">
        <w:rPr>
          <w:rFonts w:ascii="Times New Roman" w:hAnsi="Times New Roman"/>
          <w:sz w:val="20"/>
          <w:szCs w:val="20"/>
          <w:lang w:val="tt-RU"/>
        </w:rPr>
        <w:t xml:space="preserve">информационного портала </w:t>
      </w:r>
      <w:r w:rsidRPr="003158B0">
        <w:rPr>
          <w:rFonts w:ascii="Times New Roman" w:hAnsi="Times New Roman"/>
          <w:sz w:val="20"/>
          <w:szCs w:val="20"/>
        </w:rPr>
        <w:t xml:space="preserve">«Единое окно» в режиме реального времени «on-line» используя электронно-цифровую подпись (ЭЦП), проставляемую руководителем кредитной финансовой организации или лицом, им уполномоченным, ежедневно, не позднее </w:t>
      </w:r>
      <w:r w:rsidRPr="003158B0">
        <w:rPr>
          <w:rFonts w:ascii="Times New Roman" w:eastAsia="Times New Roman" w:hAnsi="Times New Roman"/>
          <w:sz w:val="20"/>
          <w:szCs w:val="20"/>
          <w:lang w:val="tg-Cyrl-TJ" w:eastAsia="ru-RU"/>
        </w:rPr>
        <w:t>15:00</w:t>
      </w:r>
      <w:r w:rsidRPr="003158B0">
        <w:rPr>
          <w:rFonts w:ascii="Times New Roman" w:hAnsi="Times New Roman"/>
          <w:sz w:val="20"/>
          <w:szCs w:val="20"/>
        </w:rPr>
        <w:t xml:space="preserve"> часов дня, следующего за отчётной датой.</w:t>
      </w:r>
    </w:p>
    <w:p w:rsidR="00FF2F5D" w:rsidRPr="003158B0" w:rsidRDefault="00FF2F5D" w:rsidP="00FF2F5D">
      <w:pPr>
        <w:tabs>
          <w:tab w:val="left" w:pos="709"/>
        </w:tabs>
        <w:spacing w:after="0" w:line="276" w:lineRule="auto"/>
        <w:ind w:right="-1" w:firstLine="567"/>
        <w:contextualSpacing/>
        <w:jc w:val="both"/>
        <w:rPr>
          <w:rFonts w:ascii="Times New Roman" w:hAnsi="Times New Roman"/>
          <w:sz w:val="20"/>
          <w:szCs w:val="20"/>
        </w:rPr>
      </w:pPr>
      <w:r>
        <w:rPr>
          <w:rFonts w:ascii="Times New Roman" w:hAnsi="Times New Roman"/>
          <w:sz w:val="20"/>
          <w:szCs w:val="20"/>
          <w:lang w:val="tt-RU"/>
        </w:rPr>
        <w:t xml:space="preserve">3. </w:t>
      </w:r>
      <w:r w:rsidRPr="003158B0">
        <w:rPr>
          <w:rFonts w:ascii="Times New Roman" w:hAnsi="Times New Roman"/>
          <w:sz w:val="20"/>
          <w:szCs w:val="20"/>
          <w:lang w:val="tt-RU"/>
        </w:rPr>
        <w:t>В статистическую отчетность 1-ОДН включаются отток и приток денежной наличности, осущест</w:t>
      </w:r>
      <w:r w:rsidRPr="003158B0">
        <w:rPr>
          <w:rFonts w:ascii="Times New Roman" w:hAnsi="Times New Roman"/>
          <w:sz w:val="20"/>
          <w:szCs w:val="20"/>
        </w:rPr>
        <w:t xml:space="preserve">вленных посредством оборотных касс НБТ и кредитных финансовых организаций по видам операций. </w:t>
      </w:r>
    </w:p>
    <w:p w:rsidR="00FF2F5D" w:rsidRPr="003158B0" w:rsidRDefault="00FF2F5D" w:rsidP="00FF2F5D">
      <w:pPr>
        <w:tabs>
          <w:tab w:val="left" w:pos="709"/>
        </w:tabs>
        <w:spacing w:after="0" w:line="276" w:lineRule="auto"/>
        <w:ind w:firstLine="567"/>
        <w:contextualSpacing/>
        <w:jc w:val="both"/>
        <w:rPr>
          <w:rFonts w:ascii="Times New Roman" w:hAnsi="Times New Roman"/>
          <w:sz w:val="20"/>
          <w:szCs w:val="20"/>
          <w:lang w:val="tg-Cyrl-TJ"/>
        </w:rPr>
      </w:pPr>
      <w:r w:rsidRPr="003158B0">
        <w:rPr>
          <w:rFonts w:ascii="Times New Roman" w:hAnsi="Times New Roman"/>
          <w:sz w:val="20"/>
          <w:szCs w:val="20"/>
        </w:rPr>
        <w:t xml:space="preserve">4. В статистической отчетности 1-ОДН кодировке подлежат данные о каждой операции, осуществляемой в оборотных кассах НБТ и кредитной финансовой организации посредством денежной наличности. </w:t>
      </w:r>
    </w:p>
    <w:p w:rsidR="00FF2F5D" w:rsidRPr="003158B0" w:rsidRDefault="00FF2F5D" w:rsidP="00FF2F5D">
      <w:pPr>
        <w:tabs>
          <w:tab w:val="left" w:pos="709"/>
        </w:tabs>
        <w:spacing w:after="0" w:line="276" w:lineRule="auto"/>
        <w:ind w:firstLine="567"/>
        <w:contextualSpacing/>
        <w:jc w:val="both"/>
        <w:rPr>
          <w:rFonts w:ascii="Times New Roman" w:hAnsi="Times New Roman"/>
          <w:sz w:val="20"/>
          <w:szCs w:val="20"/>
        </w:rPr>
      </w:pPr>
      <w:r w:rsidRPr="003158B0">
        <w:rPr>
          <w:rFonts w:ascii="Times New Roman" w:hAnsi="Times New Roman"/>
          <w:sz w:val="20"/>
          <w:szCs w:val="20"/>
        </w:rPr>
        <w:t>5. Когда в расчетах участвуют кредитная финансовая организация или ее другие структурные подразделения, регистрируется код той же кредитной финансовой организации или ее структурного подразделения.</w:t>
      </w:r>
    </w:p>
    <w:p w:rsidR="00FF2F5D" w:rsidRDefault="00FF2F5D" w:rsidP="00FF2F5D">
      <w:pPr>
        <w:spacing w:after="0" w:line="240" w:lineRule="auto"/>
        <w:contextualSpacing/>
        <w:jc w:val="center"/>
        <w:rPr>
          <w:rFonts w:ascii="Times New Roman" w:hAnsi="Times New Roman"/>
          <w:b/>
          <w:sz w:val="20"/>
          <w:szCs w:val="20"/>
          <w:lang w:val="tt-RU"/>
        </w:rPr>
      </w:pPr>
    </w:p>
    <w:p w:rsidR="00FF2F5D" w:rsidRPr="003158B0" w:rsidRDefault="00FF2F5D" w:rsidP="00FF2F5D">
      <w:pPr>
        <w:spacing w:after="0" w:line="240" w:lineRule="auto"/>
        <w:contextualSpacing/>
        <w:jc w:val="center"/>
        <w:rPr>
          <w:rFonts w:ascii="Times New Roman" w:hAnsi="Times New Roman"/>
          <w:b/>
          <w:sz w:val="20"/>
          <w:szCs w:val="20"/>
        </w:rPr>
      </w:pPr>
      <w:r w:rsidRPr="003158B0">
        <w:rPr>
          <w:rFonts w:ascii="Times New Roman" w:hAnsi="Times New Roman"/>
          <w:b/>
          <w:sz w:val="20"/>
          <w:szCs w:val="20"/>
          <w:lang w:val="tt-RU"/>
        </w:rPr>
        <w:t xml:space="preserve">3. </w:t>
      </w:r>
      <w:r w:rsidRPr="003158B0">
        <w:rPr>
          <w:rFonts w:ascii="Times New Roman" w:hAnsi="Times New Roman"/>
          <w:b/>
          <w:sz w:val="20"/>
          <w:szCs w:val="20"/>
        </w:rPr>
        <w:t>ПОРЯДОК ПРЕДОСТАВЛЕНИЯ ОТЧЕТНОСТИ</w:t>
      </w:r>
    </w:p>
    <w:p w:rsidR="00FF2F5D" w:rsidRPr="003158B0" w:rsidRDefault="00FF2F5D" w:rsidP="00FF2F5D">
      <w:pPr>
        <w:spacing w:after="0" w:line="240" w:lineRule="auto"/>
        <w:contextualSpacing/>
        <w:jc w:val="center"/>
        <w:rPr>
          <w:rFonts w:ascii="Times New Roman" w:hAnsi="Times New Roman"/>
          <w:b/>
          <w:sz w:val="20"/>
          <w:szCs w:val="20"/>
        </w:rPr>
      </w:pPr>
    </w:p>
    <w:p w:rsidR="00FF2F5D" w:rsidRPr="003158B0" w:rsidRDefault="00FF2F5D" w:rsidP="00FF2F5D">
      <w:pPr>
        <w:spacing w:after="0" w:line="276" w:lineRule="auto"/>
        <w:ind w:firstLine="567"/>
        <w:contextualSpacing/>
        <w:jc w:val="both"/>
        <w:rPr>
          <w:rFonts w:ascii="Times New Roman" w:hAnsi="Times New Roman"/>
          <w:sz w:val="20"/>
          <w:szCs w:val="20"/>
        </w:rPr>
      </w:pPr>
      <w:r w:rsidRPr="003158B0">
        <w:rPr>
          <w:rFonts w:ascii="Times New Roman" w:hAnsi="Times New Roman"/>
          <w:sz w:val="20"/>
          <w:szCs w:val="20"/>
        </w:rPr>
        <w:t xml:space="preserve">6. В статистической отчетности 1-ОДН указываются следующие данные: </w:t>
      </w:r>
    </w:p>
    <w:p w:rsidR="00FF2F5D" w:rsidRPr="003158B0" w:rsidRDefault="00FF2F5D" w:rsidP="00FF2F5D">
      <w:pPr>
        <w:pStyle w:val="af2"/>
        <w:numPr>
          <w:ilvl w:val="0"/>
          <w:numId w:val="25"/>
        </w:numPr>
        <w:tabs>
          <w:tab w:val="left" w:pos="709"/>
          <w:tab w:val="left" w:pos="851"/>
        </w:tabs>
        <w:spacing w:line="276" w:lineRule="auto"/>
        <w:ind w:left="0" w:firstLine="567"/>
        <w:jc w:val="both"/>
        <w:rPr>
          <w:rFonts w:ascii="Times New Roman" w:hAnsi="Times New Roman"/>
          <w:sz w:val="20"/>
          <w:szCs w:val="20"/>
          <w:lang w:val="tt-RU"/>
        </w:rPr>
      </w:pPr>
      <w:r w:rsidRPr="003158B0">
        <w:rPr>
          <w:rFonts w:ascii="Times New Roman" w:hAnsi="Times New Roman"/>
          <w:sz w:val="20"/>
          <w:szCs w:val="20"/>
          <w:lang w:val="tt-RU"/>
        </w:rPr>
        <w:t>сведения об остатках денежной наличности на начало и конец отчетного периода;</w:t>
      </w:r>
    </w:p>
    <w:p w:rsidR="00FF2F5D" w:rsidRPr="003158B0" w:rsidRDefault="00FF2F5D" w:rsidP="00FF2F5D">
      <w:pPr>
        <w:pStyle w:val="af2"/>
        <w:numPr>
          <w:ilvl w:val="0"/>
          <w:numId w:val="25"/>
        </w:numPr>
        <w:tabs>
          <w:tab w:val="left" w:pos="709"/>
          <w:tab w:val="left" w:pos="851"/>
        </w:tabs>
        <w:spacing w:line="276" w:lineRule="auto"/>
        <w:ind w:left="0" w:firstLine="567"/>
        <w:jc w:val="both"/>
        <w:rPr>
          <w:rFonts w:ascii="Times New Roman" w:hAnsi="Times New Roman"/>
          <w:sz w:val="20"/>
          <w:szCs w:val="20"/>
          <w:lang w:val="tt-RU"/>
        </w:rPr>
      </w:pPr>
      <w:r w:rsidRPr="003158B0">
        <w:rPr>
          <w:rFonts w:ascii="Times New Roman" w:hAnsi="Times New Roman"/>
          <w:sz w:val="20"/>
          <w:szCs w:val="20"/>
          <w:lang w:val="tt-RU"/>
        </w:rPr>
        <w:t xml:space="preserve">сведения об обороте денежной наличности по банковским платёжным картам и электронным кошелькам; </w:t>
      </w:r>
    </w:p>
    <w:p w:rsidR="00FF2F5D" w:rsidRPr="003158B0" w:rsidRDefault="00FF2F5D" w:rsidP="00FF2F5D">
      <w:pPr>
        <w:pStyle w:val="af2"/>
        <w:numPr>
          <w:ilvl w:val="0"/>
          <w:numId w:val="25"/>
        </w:numPr>
        <w:tabs>
          <w:tab w:val="left" w:pos="709"/>
          <w:tab w:val="left" w:pos="851"/>
        </w:tabs>
        <w:spacing w:line="276" w:lineRule="auto"/>
        <w:ind w:left="0" w:firstLine="567"/>
        <w:jc w:val="both"/>
        <w:rPr>
          <w:rFonts w:ascii="Times New Roman" w:hAnsi="Times New Roman"/>
          <w:sz w:val="20"/>
          <w:szCs w:val="20"/>
          <w:lang w:val="tt-RU"/>
        </w:rPr>
      </w:pPr>
      <w:r w:rsidRPr="003158B0">
        <w:rPr>
          <w:rFonts w:ascii="Times New Roman" w:hAnsi="Times New Roman"/>
          <w:sz w:val="20"/>
          <w:szCs w:val="20"/>
          <w:lang w:val="tt-RU"/>
        </w:rPr>
        <w:t>сведения об изменениях по движению денежных средств в отчётном периоде.</w:t>
      </w:r>
    </w:p>
    <w:p w:rsidR="00FF2F5D" w:rsidRPr="003158B0" w:rsidRDefault="00FF2F5D" w:rsidP="00FF2F5D">
      <w:pPr>
        <w:spacing w:after="0" w:line="276" w:lineRule="auto"/>
        <w:ind w:right="-1" w:firstLine="567"/>
        <w:contextualSpacing/>
        <w:jc w:val="both"/>
        <w:rPr>
          <w:rFonts w:ascii="Times New Roman" w:hAnsi="Times New Roman"/>
          <w:sz w:val="20"/>
          <w:szCs w:val="20"/>
          <w:lang w:val="tt-RU"/>
        </w:rPr>
      </w:pPr>
      <w:r w:rsidRPr="003158B0">
        <w:rPr>
          <w:rFonts w:ascii="Times New Roman" w:hAnsi="Times New Roman"/>
          <w:sz w:val="20"/>
          <w:szCs w:val="20"/>
          <w:lang w:val="tt-RU"/>
        </w:rPr>
        <w:t xml:space="preserve">7. </w:t>
      </w:r>
      <w:r w:rsidRPr="003158B0">
        <w:rPr>
          <w:rFonts w:ascii="Times New Roman" w:hAnsi="Times New Roman"/>
          <w:sz w:val="20"/>
          <w:szCs w:val="20"/>
        </w:rPr>
        <w:t>Статистическая отчетность 1-ОДН</w:t>
      </w:r>
      <w:r w:rsidRPr="003158B0">
        <w:rPr>
          <w:rFonts w:ascii="Times New Roman" w:hAnsi="Times New Roman"/>
          <w:sz w:val="20"/>
          <w:szCs w:val="20"/>
          <w:lang w:val="tt-RU"/>
        </w:rPr>
        <w:t xml:space="preserve"> формируется в информационном портале </w:t>
      </w:r>
      <w:r w:rsidRPr="003158B0">
        <w:rPr>
          <w:rFonts w:ascii="Times New Roman" w:hAnsi="Times New Roman"/>
          <w:sz w:val="20"/>
          <w:szCs w:val="20"/>
        </w:rPr>
        <w:t>«Единое окно» в режиме реального времени «on-line» при последовательном вводе отчетных данных посредством соответствующих интерфейсных окон портала, а также посредством функции единоразового импорта массива отчетных данных.</w:t>
      </w:r>
    </w:p>
    <w:p w:rsidR="00FF2F5D" w:rsidRPr="003158B0" w:rsidRDefault="00FF2F5D" w:rsidP="00FF2F5D">
      <w:pPr>
        <w:spacing w:after="0" w:line="276" w:lineRule="auto"/>
        <w:ind w:right="-1" w:firstLine="567"/>
        <w:contextualSpacing/>
        <w:jc w:val="both"/>
        <w:rPr>
          <w:rFonts w:ascii="Times New Roman" w:hAnsi="Times New Roman"/>
          <w:sz w:val="20"/>
          <w:szCs w:val="20"/>
        </w:rPr>
      </w:pPr>
      <w:r w:rsidRPr="003158B0">
        <w:rPr>
          <w:rFonts w:ascii="Times New Roman" w:hAnsi="Times New Roman"/>
          <w:sz w:val="20"/>
          <w:szCs w:val="20"/>
          <w:lang w:val="tt-RU"/>
        </w:rPr>
        <w:t xml:space="preserve">8. </w:t>
      </w:r>
      <w:r w:rsidRPr="003158B0">
        <w:rPr>
          <w:rFonts w:ascii="Times New Roman" w:hAnsi="Times New Roman"/>
          <w:sz w:val="20"/>
          <w:szCs w:val="20"/>
        </w:rPr>
        <w:t>Массив отчетных данных к статистической отчетности 1-ОДН должен быть предварительно сформирован в электронном файле формата еxcel с учетом требований настоящей Инструкции.</w:t>
      </w:r>
    </w:p>
    <w:p w:rsidR="00FF2F5D" w:rsidRPr="003158B0" w:rsidRDefault="00FF2F5D" w:rsidP="00FF2F5D">
      <w:pPr>
        <w:spacing w:after="0" w:line="276" w:lineRule="auto"/>
        <w:ind w:firstLine="567"/>
        <w:contextualSpacing/>
        <w:jc w:val="both"/>
        <w:rPr>
          <w:rFonts w:ascii="Times New Roman" w:hAnsi="Times New Roman"/>
          <w:sz w:val="20"/>
          <w:szCs w:val="20"/>
        </w:rPr>
      </w:pPr>
      <w:r w:rsidRPr="003158B0">
        <w:rPr>
          <w:rFonts w:ascii="Times New Roman" w:hAnsi="Times New Roman"/>
          <w:sz w:val="20"/>
          <w:szCs w:val="20"/>
          <w:lang w:val="tt-RU"/>
        </w:rPr>
        <w:t xml:space="preserve">9. </w:t>
      </w:r>
      <w:r w:rsidRPr="003158B0">
        <w:rPr>
          <w:rFonts w:ascii="Times New Roman" w:hAnsi="Times New Roman"/>
          <w:sz w:val="20"/>
          <w:szCs w:val="20"/>
        </w:rPr>
        <w:t>Предоставляемые отчетные данные через информационный портал «Единое окно» должны подписываться ЭЦП руководителем кредитной финансовой организации или лицом, им уполномоченным. Порядок применения ЭЦП описан в приложении 10 данной Инструкции.</w:t>
      </w:r>
    </w:p>
    <w:p w:rsidR="00FF2F5D" w:rsidRPr="003158B0" w:rsidRDefault="00FF2F5D" w:rsidP="00FF2F5D">
      <w:pPr>
        <w:pStyle w:val="af2"/>
        <w:spacing w:line="276" w:lineRule="auto"/>
        <w:ind w:left="0" w:right="-1" w:firstLine="567"/>
        <w:jc w:val="both"/>
        <w:rPr>
          <w:rFonts w:ascii="Times New Roman" w:hAnsi="Times New Roman"/>
          <w:sz w:val="20"/>
          <w:szCs w:val="20"/>
        </w:rPr>
      </w:pPr>
      <w:r w:rsidRPr="003158B0">
        <w:rPr>
          <w:rFonts w:ascii="Times New Roman" w:hAnsi="Times New Roman"/>
          <w:sz w:val="20"/>
          <w:szCs w:val="20"/>
          <w:lang w:val="tt-RU"/>
        </w:rPr>
        <w:t xml:space="preserve">10. </w:t>
      </w:r>
      <w:r w:rsidRPr="003158B0">
        <w:rPr>
          <w:rFonts w:ascii="Times New Roman" w:hAnsi="Times New Roman"/>
          <w:sz w:val="20"/>
          <w:szCs w:val="20"/>
        </w:rPr>
        <w:t>В информационном портале «Единое окно», в подменю «помощь», находится электронная документация «руководство пользователя» с детализированным описанием и графическими изображениями функциональных разделов (интерфейсных окон) статистического отчета 1-ОДН для осуществления работы в режиме «on-line».</w:t>
      </w:r>
    </w:p>
    <w:p w:rsidR="00FF2F5D" w:rsidRPr="003158B0" w:rsidRDefault="00FF2F5D" w:rsidP="00FF2F5D">
      <w:pPr>
        <w:spacing w:after="0" w:line="276" w:lineRule="auto"/>
        <w:ind w:firstLine="567"/>
        <w:contextualSpacing/>
        <w:jc w:val="both"/>
        <w:rPr>
          <w:rFonts w:ascii="Times New Roman" w:hAnsi="Times New Roman"/>
          <w:sz w:val="20"/>
          <w:szCs w:val="20"/>
          <w:lang w:val="tt-RU"/>
        </w:rPr>
      </w:pPr>
      <w:r w:rsidRPr="003158B0">
        <w:rPr>
          <w:rFonts w:ascii="Times New Roman" w:hAnsi="Times New Roman"/>
          <w:sz w:val="20"/>
          <w:szCs w:val="20"/>
          <w:lang w:val="tt-RU"/>
        </w:rPr>
        <w:t xml:space="preserve">11. Структура файла формата </w:t>
      </w:r>
      <w:r w:rsidRPr="003158B0">
        <w:rPr>
          <w:rFonts w:ascii="Times New Roman" w:hAnsi="Times New Roman"/>
          <w:sz w:val="20"/>
          <w:szCs w:val="20"/>
        </w:rPr>
        <w:t>еxcel указана в форме статистической отчетности 1-ОДН. Файл может быть заполнен вспомогательными программными средствами или «вручную» оператором- исполнителем формы статистической отчетности 1-ОДН.</w:t>
      </w:r>
    </w:p>
    <w:p w:rsidR="00FF2F5D" w:rsidRPr="003158B0" w:rsidRDefault="00FF2F5D" w:rsidP="00FF2F5D">
      <w:pPr>
        <w:spacing w:after="0" w:line="276" w:lineRule="auto"/>
        <w:ind w:firstLine="567"/>
        <w:contextualSpacing/>
        <w:jc w:val="both"/>
        <w:rPr>
          <w:rFonts w:ascii="Times New Roman" w:hAnsi="Times New Roman"/>
          <w:sz w:val="20"/>
          <w:szCs w:val="20"/>
        </w:rPr>
      </w:pPr>
      <w:r w:rsidRPr="003158B0">
        <w:rPr>
          <w:rFonts w:ascii="Times New Roman" w:hAnsi="Times New Roman"/>
          <w:sz w:val="20"/>
          <w:szCs w:val="20"/>
          <w:lang w:val="tt-RU"/>
        </w:rPr>
        <w:t xml:space="preserve">12. </w:t>
      </w:r>
      <w:r w:rsidRPr="003158B0">
        <w:rPr>
          <w:rFonts w:ascii="Times New Roman" w:hAnsi="Times New Roman"/>
          <w:sz w:val="20"/>
          <w:szCs w:val="20"/>
        </w:rPr>
        <w:t>Импорт данных осуществляется с соблюдением требований данной Инструкции в формате еxcel. Корректное заполнение отчета в указанном формате позволит осуществить предоставление отчетных данных в НБТ через информационный портал «Единое окно».</w:t>
      </w:r>
    </w:p>
    <w:p w:rsidR="00FF2F5D" w:rsidRPr="003158B0" w:rsidRDefault="00FF2F5D" w:rsidP="00FF2F5D">
      <w:pPr>
        <w:pStyle w:val="af2"/>
        <w:spacing w:line="276" w:lineRule="auto"/>
        <w:ind w:left="0" w:right="-1" w:firstLine="567"/>
        <w:jc w:val="both"/>
        <w:rPr>
          <w:rFonts w:ascii="Times New Roman" w:hAnsi="Times New Roman"/>
          <w:sz w:val="20"/>
          <w:szCs w:val="20"/>
        </w:rPr>
      </w:pPr>
      <w:r w:rsidRPr="003158B0">
        <w:rPr>
          <w:rFonts w:ascii="Times New Roman" w:hAnsi="Times New Roman"/>
          <w:sz w:val="20"/>
          <w:szCs w:val="20"/>
          <w:lang w:val="tt-RU"/>
        </w:rPr>
        <w:t xml:space="preserve">13. </w:t>
      </w:r>
      <w:r w:rsidRPr="003158B0">
        <w:rPr>
          <w:rFonts w:ascii="Times New Roman" w:hAnsi="Times New Roman"/>
          <w:sz w:val="20"/>
          <w:szCs w:val="20"/>
        </w:rPr>
        <w:t>Портал «Единое окно» предоставляет возможность осуществить вспомогательные контрольные проверки отчетных данных за отчетный период. Контрольные проверочные таблицы по операциям обслуживания позволяют анализировать предоставляемую информацию, выявлять ошибки на момент ввода соответствующих данных. Система проверяет связанность вводимых данных, выдает информацию об ошибках, предоставляет возможность редактирования. Редактировать информацию можно несколько раз, но только до момента осуществления ЭЦП. После осуществления ЭЦП, редактирование отчетных данных возможно только с разрешения уполномоченных лиц НБТ.</w:t>
      </w:r>
    </w:p>
    <w:p w:rsidR="00FF2F5D" w:rsidRPr="003158B0" w:rsidRDefault="00FF2F5D" w:rsidP="00FF2F5D">
      <w:pPr>
        <w:pStyle w:val="af2"/>
        <w:spacing w:line="276" w:lineRule="auto"/>
        <w:ind w:left="0" w:right="-1" w:firstLine="567"/>
        <w:jc w:val="both"/>
        <w:rPr>
          <w:rFonts w:ascii="Times New Roman" w:hAnsi="Times New Roman"/>
          <w:sz w:val="20"/>
          <w:szCs w:val="20"/>
        </w:rPr>
      </w:pPr>
      <w:r w:rsidRPr="003158B0">
        <w:rPr>
          <w:rFonts w:ascii="Times New Roman" w:hAnsi="Times New Roman"/>
          <w:sz w:val="20"/>
          <w:szCs w:val="20"/>
          <w:lang w:val="tt-RU"/>
        </w:rPr>
        <w:t>14</w:t>
      </w:r>
      <w:r w:rsidRPr="003158B0">
        <w:rPr>
          <w:rFonts w:ascii="Times New Roman" w:hAnsi="Times New Roman"/>
          <w:sz w:val="20"/>
          <w:szCs w:val="20"/>
        </w:rPr>
        <w:t>. Методика предоставления данных обеспечивает прозрачность ввода, анализа, редактирования и вы</w:t>
      </w:r>
      <w:r w:rsidRPr="003158B0">
        <w:rPr>
          <w:rFonts w:ascii="Times New Roman" w:hAnsi="Times New Roman"/>
          <w:sz w:val="20"/>
          <w:szCs w:val="20"/>
          <w:lang w:val="tt-RU"/>
        </w:rPr>
        <w:t>грузки</w:t>
      </w:r>
      <w:r w:rsidRPr="003158B0">
        <w:rPr>
          <w:rFonts w:ascii="Times New Roman" w:hAnsi="Times New Roman"/>
          <w:sz w:val="20"/>
          <w:szCs w:val="20"/>
        </w:rPr>
        <w:t xml:space="preserve"> отчетных данных при санкционированном доступе на информационный портал.</w:t>
      </w:r>
    </w:p>
    <w:p w:rsidR="00FF2F5D" w:rsidRDefault="00FF2F5D" w:rsidP="00FF2F5D">
      <w:pPr>
        <w:pStyle w:val="af2"/>
        <w:spacing w:line="276" w:lineRule="auto"/>
        <w:ind w:left="0" w:right="-1" w:firstLine="567"/>
        <w:jc w:val="both"/>
        <w:rPr>
          <w:rFonts w:ascii="Times New Roman" w:hAnsi="Times New Roman"/>
          <w:sz w:val="20"/>
          <w:szCs w:val="20"/>
        </w:rPr>
        <w:sectPr w:rsidR="00FF2F5D" w:rsidSect="00FF2F5D">
          <w:pgSz w:w="11906" w:h="16838" w:code="9"/>
          <w:pgMar w:top="1134" w:right="1134" w:bottom="1134" w:left="1134" w:header="1134" w:footer="1134" w:gutter="0"/>
          <w:cols w:space="708"/>
          <w:docGrid w:linePitch="381"/>
        </w:sectPr>
      </w:pPr>
      <w:r w:rsidRPr="003158B0">
        <w:rPr>
          <w:rFonts w:ascii="Times New Roman" w:hAnsi="Times New Roman"/>
          <w:sz w:val="20"/>
          <w:szCs w:val="20"/>
        </w:rPr>
        <w:t>15. В случае внесения изменений в определения и методы составления показателей статистической отчетности 1-ОДН, стороне исполнителя отчета будет предоставлена дополнительная информация и документация с пояснениями со стороны работников структурного подразделения НБТ.</w:t>
      </w:r>
    </w:p>
    <w:p w:rsidR="00FF2F5D" w:rsidRPr="003158B0" w:rsidRDefault="00FF2F5D" w:rsidP="00FF2F5D">
      <w:pPr>
        <w:spacing w:after="0" w:line="276" w:lineRule="auto"/>
        <w:ind w:firstLine="567"/>
        <w:contextualSpacing/>
        <w:jc w:val="both"/>
        <w:rPr>
          <w:rFonts w:ascii="Times New Roman" w:hAnsi="Times New Roman"/>
          <w:sz w:val="20"/>
          <w:szCs w:val="20"/>
        </w:rPr>
      </w:pPr>
      <w:r w:rsidRPr="003158B0">
        <w:rPr>
          <w:rFonts w:ascii="Times New Roman" w:hAnsi="Times New Roman"/>
          <w:sz w:val="20"/>
          <w:szCs w:val="20"/>
        </w:rPr>
        <w:lastRenderedPageBreak/>
        <w:t xml:space="preserve">16. В случае, если предоставление данных в статистической отчетной форме 1-ОДН формата еxcel осуществляется посредством электронной почты или при режиме </w:t>
      </w:r>
      <w:r w:rsidRPr="003158B0">
        <w:rPr>
          <w:rFonts w:ascii="Times New Roman" w:hAnsi="Times New Roman"/>
          <w:sz w:val="20"/>
          <w:szCs w:val="20"/>
          <w:lang w:val="tg-Cyrl-TJ"/>
        </w:rPr>
        <w:t xml:space="preserve">технической задержки </w:t>
      </w:r>
      <w:r w:rsidRPr="003158B0">
        <w:rPr>
          <w:rFonts w:ascii="Times New Roman" w:hAnsi="Times New Roman"/>
          <w:sz w:val="20"/>
          <w:szCs w:val="20"/>
        </w:rPr>
        <w:t>«off-line», то наличие внесенных изменений в структуру файла (изменение расположения разделов, полей, скрытие столбцов) регламентируется как некорректное предоставление отчетных данных и предоставленный отчет фиксируется в НБТ как не предоставление отчета в требуемые сроки.</w:t>
      </w:r>
    </w:p>
    <w:p w:rsidR="00FF2F5D" w:rsidRPr="003158B0" w:rsidRDefault="00FF2F5D" w:rsidP="00FF2F5D">
      <w:pPr>
        <w:spacing w:after="0" w:line="276" w:lineRule="auto"/>
        <w:contextualSpacing/>
        <w:jc w:val="center"/>
        <w:rPr>
          <w:rFonts w:ascii="Times New Roman" w:hAnsi="Times New Roman"/>
          <w:b/>
          <w:sz w:val="20"/>
          <w:szCs w:val="20"/>
          <w:lang w:val="tt-RU"/>
        </w:rPr>
      </w:pPr>
    </w:p>
    <w:p w:rsidR="00FF2F5D" w:rsidRPr="003158B0" w:rsidRDefault="00FF2F5D" w:rsidP="00FF2F5D">
      <w:pPr>
        <w:spacing w:after="0" w:line="276" w:lineRule="auto"/>
        <w:contextualSpacing/>
        <w:jc w:val="center"/>
        <w:rPr>
          <w:rFonts w:ascii="Times New Roman" w:hAnsi="Times New Roman"/>
          <w:b/>
          <w:sz w:val="20"/>
          <w:szCs w:val="20"/>
        </w:rPr>
      </w:pPr>
      <w:r w:rsidRPr="003158B0">
        <w:rPr>
          <w:rFonts w:ascii="Times New Roman" w:hAnsi="Times New Roman"/>
          <w:b/>
          <w:sz w:val="20"/>
          <w:szCs w:val="20"/>
          <w:lang w:val="tt-RU"/>
        </w:rPr>
        <w:t xml:space="preserve">4. </w:t>
      </w:r>
      <w:r w:rsidRPr="003158B0">
        <w:rPr>
          <w:rFonts w:ascii="Times New Roman" w:hAnsi="Times New Roman"/>
          <w:b/>
          <w:sz w:val="20"/>
          <w:szCs w:val="20"/>
        </w:rPr>
        <w:t>ПОРЯДОК ЗАПОЛНЕНИЯ ФОРМЫ ОТЧЕТНОСТИ</w:t>
      </w:r>
    </w:p>
    <w:p w:rsidR="00FF2F5D" w:rsidRPr="003158B0" w:rsidRDefault="00FF2F5D" w:rsidP="00FF2F5D">
      <w:pPr>
        <w:spacing w:after="0" w:line="276" w:lineRule="auto"/>
        <w:contextualSpacing/>
        <w:jc w:val="center"/>
        <w:rPr>
          <w:rFonts w:ascii="Times New Roman" w:hAnsi="Times New Roman"/>
          <w:b/>
          <w:sz w:val="20"/>
          <w:szCs w:val="20"/>
        </w:rPr>
      </w:pPr>
    </w:p>
    <w:p w:rsidR="00FF2F5D" w:rsidRPr="003158B0" w:rsidRDefault="00FF2F5D" w:rsidP="00FF2F5D">
      <w:pPr>
        <w:spacing w:after="0" w:line="276" w:lineRule="auto"/>
        <w:ind w:firstLine="567"/>
        <w:contextualSpacing/>
        <w:jc w:val="both"/>
        <w:rPr>
          <w:rFonts w:ascii="Times New Roman" w:hAnsi="Times New Roman"/>
          <w:sz w:val="20"/>
          <w:szCs w:val="20"/>
        </w:rPr>
      </w:pPr>
      <w:r w:rsidRPr="003158B0">
        <w:rPr>
          <w:rFonts w:ascii="Times New Roman" w:hAnsi="Times New Roman"/>
          <w:sz w:val="20"/>
          <w:szCs w:val="20"/>
          <w:lang w:val="tt-RU"/>
        </w:rPr>
        <w:t xml:space="preserve">17. </w:t>
      </w:r>
      <w:r w:rsidRPr="003158B0">
        <w:rPr>
          <w:rFonts w:ascii="Times New Roman" w:hAnsi="Times New Roman"/>
          <w:sz w:val="20"/>
          <w:szCs w:val="20"/>
        </w:rPr>
        <w:t xml:space="preserve">Статистическая отчетность 1-ОДН формируемая в формате </w:t>
      </w:r>
      <w:r w:rsidRPr="003158B0">
        <w:rPr>
          <w:rFonts w:ascii="Times New Roman" w:hAnsi="Times New Roman"/>
          <w:sz w:val="20"/>
          <w:szCs w:val="20"/>
          <w:lang w:val="tg-Cyrl-TJ"/>
        </w:rPr>
        <w:t>е</w:t>
      </w:r>
      <w:r w:rsidRPr="003158B0">
        <w:rPr>
          <w:rFonts w:ascii="Times New Roman" w:hAnsi="Times New Roman"/>
          <w:sz w:val="20"/>
          <w:szCs w:val="20"/>
        </w:rPr>
        <w:t>xcel, состоит из следующих разделов:</w:t>
      </w:r>
    </w:p>
    <w:p w:rsidR="00FF2F5D" w:rsidRPr="003158B0" w:rsidRDefault="00FF2F5D" w:rsidP="00FF2F5D">
      <w:pPr>
        <w:pStyle w:val="af2"/>
        <w:tabs>
          <w:tab w:val="left" w:pos="567"/>
        </w:tabs>
        <w:ind w:left="0" w:right="17" w:firstLine="567"/>
        <w:rPr>
          <w:rFonts w:ascii="Times New Roman" w:hAnsi="Times New Roman"/>
          <w:sz w:val="20"/>
          <w:szCs w:val="20"/>
        </w:rPr>
      </w:pPr>
      <w:r w:rsidRPr="003158B0">
        <w:rPr>
          <w:rFonts w:ascii="Times New Roman" w:hAnsi="Times New Roman"/>
          <w:bCs/>
          <w:sz w:val="20"/>
          <w:szCs w:val="20"/>
        </w:rPr>
        <w:t>- титульный бланк;</w:t>
      </w:r>
    </w:p>
    <w:p w:rsidR="00FF2F5D" w:rsidRPr="003158B0" w:rsidRDefault="00FF2F5D" w:rsidP="00FF2F5D">
      <w:pPr>
        <w:spacing w:after="0" w:line="276" w:lineRule="auto"/>
        <w:ind w:firstLine="567"/>
        <w:contextualSpacing/>
        <w:jc w:val="both"/>
        <w:rPr>
          <w:rFonts w:ascii="Times New Roman" w:hAnsi="Times New Roman"/>
          <w:sz w:val="20"/>
          <w:szCs w:val="20"/>
          <w:lang w:val="tt-RU"/>
        </w:rPr>
      </w:pPr>
      <w:r w:rsidRPr="003158B0">
        <w:rPr>
          <w:rFonts w:ascii="Times New Roman" w:hAnsi="Times New Roman"/>
          <w:sz w:val="20"/>
          <w:szCs w:val="20"/>
          <w:lang w:val="tt-RU"/>
        </w:rPr>
        <w:t xml:space="preserve">- лист </w:t>
      </w:r>
      <w:r w:rsidRPr="003158B0">
        <w:rPr>
          <w:rFonts w:ascii="Times New Roman" w:hAnsi="Times New Roman"/>
          <w:bCs/>
          <w:sz w:val="20"/>
          <w:szCs w:val="20"/>
          <w:lang w:val="tt-RU"/>
        </w:rPr>
        <w:t>R_1 Таблица 1. Сведения об остатках на начало и конец отчетного дня по счетам денежной наличности.</w:t>
      </w:r>
    </w:p>
    <w:p w:rsidR="00FF2F5D" w:rsidRPr="003158B0" w:rsidRDefault="00FF2F5D" w:rsidP="00FF2F5D">
      <w:pPr>
        <w:spacing w:after="0" w:line="276" w:lineRule="auto"/>
        <w:ind w:right="15" w:firstLine="567"/>
        <w:contextualSpacing/>
        <w:jc w:val="both"/>
        <w:rPr>
          <w:rFonts w:ascii="Times New Roman" w:hAnsi="Times New Roman"/>
          <w:bCs/>
          <w:sz w:val="20"/>
          <w:szCs w:val="20"/>
          <w:lang w:val="tt-RU"/>
        </w:rPr>
      </w:pPr>
      <w:r w:rsidRPr="003158B0">
        <w:rPr>
          <w:rFonts w:ascii="Times New Roman" w:hAnsi="Times New Roman"/>
          <w:bCs/>
          <w:sz w:val="20"/>
          <w:szCs w:val="20"/>
          <w:lang w:val="tt-RU"/>
        </w:rPr>
        <w:t xml:space="preserve">- </w:t>
      </w:r>
      <w:r w:rsidRPr="003158B0">
        <w:rPr>
          <w:rFonts w:ascii="Times New Roman" w:hAnsi="Times New Roman"/>
          <w:sz w:val="20"/>
          <w:szCs w:val="20"/>
          <w:lang w:val="tt-RU"/>
        </w:rPr>
        <w:t>лист</w:t>
      </w:r>
      <w:r w:rsidRPr="003158B0">
        <w:rPr>
          <w:rFonts w:ascii="Times New Roman" w:hAnsi="Times New Roman"/>
          <w:bCs/>
          <w:sz w:val="20"/>
          <w:szCs w:val="20"/>
          <w:lang w:val="tt-RU"/>
        </w:rPr>
        <w:t xml:space="preserve"> R_2 Таблица 2. Сведения об обороте денежной наличности по счетам.</w:t>
      </w:r>
    </w:p>
    <w:p w:rsidR="00FF2F5D" w:rsidRPr="003158B0" w:rsidRDefault="00FF2F5D" w:rsidP="00FF2F5D">
      <w:pPr>
        <w:spacing w:after="0" w:line="276" w:lineRule="auto"/>
        <w:ind w:firstLine="567"/>
        <w:contextualSpacing/>
        <w:jc w:val="both"/>
        <w:rPr>
          <w:rFonts w:ascii="Times New Roman" w:eastAsia="Times New Roman" w:hAnsi="Times New Roman"/>
          <w:sz w:val="20"/>
          <w:szCs w:val="20"/>
          <w:lang w:val="tt-RU" w:eastAsia="ru-RU"/>
        </w:rPr>
      </w:pPr>
      <w:r w:rsidRPr="003158B0">
        <w:rPr>
          <w:rFonts w:ascii="Times New Roman" w:eastAsia="Times New Roman" w:hAnsi="Times New Roman"/>
          <w:sz w:val="20"/>
          <w:szCs w:val="20"/>
          <w:lang w:val="tt-RU" w:eastAsia="ru-RU"/>
        </w:rPr>
        <w:t xml:space="preserve">18. </w:t>
      </w:r>
      <w:r w:rsidRPr="003158B0">
        <w:rPr>
          <w:rFonts w:ascii="Times New Roman" w:hAnsi="Times New Roman"/>
          <w:bCs/>
          <w:sz w:val="20"/>
          <w:szCs w:val="20"/>
        </w:rPr>
        <w:t xml:space="preserve">На титульном листе формы статистической отчетности 1-ОДН в формате </w:t>
      </w:r>
      <w:r w:rsidRPr="003158B0">
        <w:rPr>
          <w:rFonts w:ascii="Times New Roman" w:hAnsi="Times New Roman"/>
          <w:sz w:val="20"/>
          <w:szCs w:val="20"/>
        </w:rPr>
        <w:t>еxcel необходимо указать отчетную дату в формате «день/месяц/год», код и ИНН кредитно</w:t>
      </w:r>
      <w:r w:rsidRPr="003158B0">
        <w:rPr>
          <w:rFonts w:ascii="Times New Roman" w:hAnsi="Times New Roman"/>
          <w:sz w:val="20"/>
          <w:szCs w:val="20"/>
          <w:lang w:val="tg-Cyrl-TJ"/>
        </w:rPr>
        <w:t xml:space="preserve">й </w:t>
      </w:r>
      <w:r w:rsidRPr="003158B0">
        <w:rPr>
          <w:rFonts w:ascii="Times New Roman" w:hAnsi="Times New Roman"/>
          <w:sz w:val="20"/>
          <w:szCs w:val="20"/>
        </w:rPr>
        <w:t>финансовой организации.</w:t>
      </w:r>
    </w:p>
    <w:p w:rsidR="00FF2F5D" w:rsidRPr="003158B0" w:rsidRDefault="00FF2F5D" w:rsidP="00FF2F5D">
      <w:pPr>
        <w:spacing w:after="0" w:line="276" w:lineRule="auto"/>
        <w:ind w:firstLine="567"/>
        <w:contextualSpacing/>
        <w:jc w:val="both"/>
        <w:rPr>
          <w:rFonts w:ascii="Times New Roman" w:hAnsi="Times New Roman"/>
          <w:sz w:val="20"/>
          <w:szCs w:val="20"/>
          <w:lang w:val="tt-RU"/>
        </w:rPr>
      </w:pPr>
      <w:r w:rsidRPr="003158B0">
        <w:rPr>
          <w:rFonts w:ascii="Times New Roman" w:eastAsia="Times New Roman" w:hAnsi="Times New Roman"/>
          <w:sz w:val="20"/>
          <w:szCs w:val="20"/>
          <w:lang w:val="tt-RU" w:eastAsia="ru-RU"/>
        </w:rPr>
        <w:t xml:space="preserve">19. </w:t>
      </w:r>
      <w:r w:rsidRPr="003158B0">
        <w:rPr>
          <w:rFonts w:ascii="Times New Roman" w:hAnsi="Times New Roman"/>
          <w:sz w:val="20"/>
          <w:szCs w:val="20"/>
        </w:rPr>
        <w:t xml:space="preserve">При предоставлении формы статистической отчетности 1-ОДН посредством электронной почты в формате </w:t>
      </w:r>
      <w:r w:rsidRPr="003158B0">
        <w:rPr>
          <w:rFonts w:ascii="Times New Roman" w:hAnsi="Times New Roman"/>
          <w:sz w:val="20"/>
          <w:szCs w:val="20"/>
          <w:lang w:val="tg-Cyrl-TJ"/>
        </w:rPr>
        <w:t>е</w:t>
      </w:r>
      <w:r w:rsidRPr="003158B0">
        <w:rPr>
          <w:rFonts w:ascii="Times New Roman" w:hAnsi="Times New Roman"/>
          <w:sz w:val="20"/>
          <w:szCs w:val="20"/>
        </w:rPr>
        <w:t>xcel в НБТ, на титульном листе должны быть указаны ФИО, номер телефона исполнителя отчета.</w:t>
      </w:r>
    </w:p>
    <w:p w:rsidR="00FF2F5D" w:rsidRPr="003158B0" w:rsidRDefault="00FF2F5D" w:rsidP="00FF2F5D">
      <w:pPr>
        <w:spacing w:after="0" w:line="276" w:lineRule="auto"/>
        <w:ind w:firstLine="567"/>
        <w:contextualSpacing/>
        <w:jc w:val="both"/>
        <w:rPr>
          <w:rFonts w:ascii="Times New Roman" w:hAnsi="Times New Roman"/>
          <w:sz w:val="20"/>
          <w:szCs w:val="20"/>
          <w:lang w:val="tt-RU"/>
        </w:rPr>
      </w:pPr>
      <w:r w:rsidRPr="003158B0">
        <w:rPr>
          <w:rFonts w:ascii="Times New Roman" w:eastAsia="Times New Roman" w:hAnsi="Times New Roman"/>
          <w:sz w:val="20"/>
          <w:szCs w:val="20"/>
          <w:lang w:val="tt-RU" w:eastAsia="ru-RU"/>
        </w:rPr>
        <w:t xml:space="preserve">20. </w:t>
      </w:r>
      <w:r w:rsidRPr="003158B0">
        <w:rPr>
          <w:rFonts w:ascii="Times New Roman" w:hAnsi="Times New Roman"/>
          <w:sz w:val="20"/>
          <w:szCs w:val="20"/>
        </w:rPr>
        <w:t xml:space="preserve">На </w:t>
      </w:r>
      <w:r w:rsidRPr="003158B0">
        <w:rPr>
          <w:rFonts w:ascii="Times New Roman" w:hAnsi="Times New Roman"/>
          <w:sz w:val="20"/>
          <w:szCs w:val="20"/>
          <w:lang w:val="tt-RU"/>
        </w:rPr>
        <w:t xml:space="preserve">листе </w:t>
      </w:r>
      <w:r w:rsidRPr="003158B0">
        <w:rPr>
          <w:rFonts w:ascii="Times New Roman" w:hAnsi="Times New Roman"/>
          <w:bCs/>
          <w:sz w:val="20"/>
          <w:szCs w:val="20"/>
          <w:lang w:val="tt-RU"/>
        </w:rPr>
        <w:t xml:space="preserve">R_1 Таблица 1 </w:t>
      </w:r>
      <w:r w:rsidRPr="003158B0">
        <w:rPr>
          <w:rFonts w:ascii="Times New Roman" w:hAnsi="Times New Roman"/>
          <w:sz w:val="20"/>
          <w:szCs w:val="20"/>
        </w:rPr>
        <w:t>указываются соответствующие коды</w:t>
      </w:r>
      <w:r w:rsidRPr="003158B0">
        <w:rPr>
          <w:rFonts w:ascii="Times New Roman" w:hAnsi="Times New Roman"/>
          <w:sz w:val="20"/>
          <w:szCs w:val="20"/>
          <w:lang w:val="tt-RU"/>
        </w:rPr>
        <w:t xml:space="preserve">. </w:t>
      </w:r>
      <w:r w:rsidRPr="003158B0">
        <w:rPr>
          <w:rFonts w:ascii="Times New Roman" w:hAnsi="Times New Roman"/>
          <w:sz w:val="20"/>
          <w:szCs w:val="20"/>
        </w:rPr>
        <w:t xml:space="preserve">При кодировке информации необходимо использовать классификаторы кодов, указанные в приложениях </w:t>
      </w:r>
      <w:r w:rsidRPr="003158B0">
        <w:rPr>
          <w:rFonts w:ascii="Times New Roman" w:eastAsia="Times New Roman" w:hAnsi="Times New Roman"/>
          <w:sz w:val="20"/>
          <w:szCs w:val="20"/>
          <w:lang w:val="tt-RU" w:eastAsia="ru-RU"/>
        </w:rPr>
        <w:t xml:space="preserve">1, 2 и 4 </w:t>
      </w:r>
      <w:r w:rsidRPr="003158B0">
        <w:rPr>
          <w:rFonts w:ascii="Times New Roman" w:hAnsi="Times New Roman"/>
          <w:sz w:val="20"/>
          <w:szCs w:val="20"/>
        </w:rPr>
        <w:t>данной Инструкции.</w:t>
      </w:r>
    </w:p>
    <w:p w:rsidR="00FF2F5D" w:rsidRPr="003158B0" w:rsidRDefault="00FF2F5D" w:rsidP="00FF2F5D">
      <w:pPr>
        <w:spacing w:after="0" w:line="276" w:lineRule="auto"/>
        <w:ind w:firstLine="567"/>
        <w:contextualSpacing/>
        <w:jc w:val="both"/>
        <w:rPr>
          <w:rFonts w:ascii="Times New Roman" w:hAnsi="Times New Roman"/>
          <w:sz w:val="20"/>
          <w:szCs w:val="20"/>
          <w:lang w:val="tt-RU"/>
        </w:rPr>
      </w:pPr>
      <w:r w:rsidRPr="003158B0">
        <w:rPr>
          <w:rFonts w:ascii="Times New Roman" w:eastAsia="Times New Roman" w:hAnsi="Times New Roman"/>
          <w:sz w:val="20"/>
          <w:szCs w:val="20"/>
          <w:lang w:val="tt-RU" w:eastAsia="ru-RU"/>
        </w:rPr>
        <w:t xml:space="preserve">21. На </w:t>
      </w:r>
      <w:r w:rsidRPr="003158B0">
        <w:rPr>
          <w:rFonts w:ascii="Times New Roman" w:hAnsi="Times New Roman"/>
          <w:sz w:val="20"/>
          <w:szCs w:val="20"/>
          <w:lang w:val="tt-RU"/>
        </w:rPr>
        <w:t xml:space="preserve">листе </w:t>
      </w:r>
      <w:r w:rsidRPr="003158B0">
        <w:rPr>
          <w:rFonts w:ascii="Times New Roman" w:hAnsi="Times New Roman"/>
          <w:bCs/>
          <w:sz w:val="20"/>
          <w:szCs w:val="20"/>
          <w:lang w:val="tt-RU"/>
        </w:rPr>
        <w:t>R_2 Таблица 2</w:t>
      </w:r>
      <w:r w:rsidRPr="003158B0">
        <w:rPr>
          <w:rFonts w:ascii="Times New Roman" w:hAnsi="Times New Roman"/>
          <w:sz w:val="20"/>
          <w:szCs w:val="20"/>
          <w:lang w:val="tt-RU"/>
        </w:rPr>
        <w:t xml:space="preserve"> указываются коды видов операций, </w:t>
      </w:r>
      <w:r w:rsidRPr="003158B0">
        <w:rPr>
          <w:rFonts w:ascii="Times New Roman" w:hAnsi="Times New Roman"/>
          <w:bCs/>
          <w:sz w:val="20"/>
          <w:szCs w:val="20"/>
          <w:lang w:val="tt-RU"/>
        </w:rPr>
        <w:t>сведения об обороте денежной наличности по счетам</w:t>
      </w:r>
      <w:r w:rsidRPr="003158B0">
        <w:rPr>
          <w:rFonts w:ascii="Times New Roman" w:hAnsi="Times New Roman"/>
          <w:sz w:val="20"/>
          <w:szCs w:val="20"/>
          <w:lang w:val="tt-RU"/>
        </w:rPr>
        <w:t xml:space="preserve">. </w:t>
      </w:r>
      <w:r w:rsidRPr="003158B0">
        <w:rPr>
          <w:rFonts w:ascii="Times New Roman" w:hAnsi="Times New Roman"/>
          <w:sz w:val="20"/>
          <w:szCs w:val="20"/>
        </w:rPr>
        <w:t xml:space="preserve">При кодировке информации необходимо использовать классификаторы кодов, указанные в приложениях </w:t>
      </w:r>
      <w:r w:rsidRPr="003158B0">
        <w:rPr>
          <w:rFonts w:ascii="Times New Roman" w:eastAsia="Times New Roman" w:hAnsi="Times New Roman"/>
          <w:sz w:val="20"/>
          <w:szCs w:val="20"/>
          <w:lang w:val="tt-RU" w:eastAsia="ru-RU"/>
        </w:rPr>
        <w:t xml:space="preserve">1, 2, 3, 4, 5, 6, 7, 8, 9 и 10 </w:t>
      </w:r>
      <w:r w:rsidRPr="003158B0">
        <w:rPr>
          <w:rFonts w:ascii="Times New Roman" w:hAnsi="Times New Roman"/>
          <w:sz w:val="20"/>
          <w:szCs w:val="20"/>
        </w:rPr>
        <w:t>данной Инструкции. Форма статистической отчетности 1-ОДН</w:t>
      </w:r>
      <w:r w:rsidRPr="003158B0">
        <w:rPr>
          <w:rFonts w:ascii="Times New Roman" w:eastAsia="Times New Roman" w:hAnsi="Times New Roman"/>
          <w:sz w:val="20"/>
          <w:szCs w:val="20"/>
          <w:lang w:val="tt-RU" w:eastAsia="ru-RU"/>
        </w:rPr>
        <w:t xml:space="preserve"> в табличном виде отражается в приложениях 11 и 12-й </w:t>
      </w:r>
      <w:r w:rsidRPr="003158B0">
        <w:rPr>
          <w:rFonts w:ascii="Times New Roman" w:hAnsi="Times New Roman"/>
          <w:sz w:val="20"/>
          <w:szCs w:val="20"/>
        </w:rPr>
        <w:t>данной Инструкции</w:t>
      </w:r>
      <w:r w:rsidRPr="003158B0">
        <w:rPr>
          <w:rFonts w:ascii="Times New Roman" w:eastAsia="Times New Roman" w:hAnsi="Times New Roman"/>
          <w:sz w:val="20"/>
          <w:szCs w:val="20"/>
          <w:lang w:val="tt-RU" w:eastAsia="ru-RU"/>
        </w:rPr>
        <w:t>.</w:t>
      </w:r>
    </w:p>
    <w:p w:rsidR="00FF2F5D" w:rsidRPr="003158B0" w:rsidRDefault="00FF2F5D" w:rsidP="00FF2F5D">
      <w:pPr>
        <w:spacing w:after="0" w:line="276" w:lineRule="auto"/>
        <w:ind w:firstLine="567"/>
        <w:contextualSpacing/>
        <w:jc w:val="both"/>
        <w:rPr>
          <w:rFonts w:ascii="Times New Roman" w:hAnsi="Times New Roman"/>
          <w:sz w:val="20"/>
          <w:szCs w:val="20"/>
        </w:rPr>
      </w:pPr>
      <w:r w:rsidRPr="003158B0">
        <w:rPr>
          <w:rFonts w:ascii="Times New Roman" w:eastAsia="Times New Roman" w:hAnsi="Times New Roman"/>
          <w:sz w:val="20"/>
          <w:szCs w:val="20"/>
          <w:lang w:val="tt-RU" w:eastAsia="ru-RU"/>
        </w:rPr>
        <w:t xml:space="preserve">22. </w:t>
      </w:r>
      <w:r w:rsidRPr="003158B0">
        <w:rPr>
          <w:rFonts w:ascii="Times New Roman" w:hAnsi="Times New Roman"/>
          <w:sz w:val="20"/>
          <w:szCs w:val="20"/>
        </w:rPr>
        <w:t>Сведения по каждой операции должны указываться валютой, указанной в договоре (в национальной или иностранной валюте) в соответствии с приложением 4 данной Инструкции.</w:t>
      </w:r>
    </w:p>
    <w:p w:rsidR="00FF2F5D" w:rsidRPr="003158B0" w:rsidRDefault="00FF2F5D" w:rsidP="00FF2F5D">
      <w:pPr>
        <w:spacing w:after="0" w:line="276" w:lineRule="auto"/>
        <w:ind w:firstLine="567"/>
        <w:contextualSpacing/>
        <w:jc w:val="both"/>
        <w:rPr>
          <w:rFonts w:ascii="Times New Roman" w:hAnsi="Times New Roman"/>
          <w:bCs/>
          <w:sz w:val="20"/>
          <w:szCs w:val="20"/>
          <w:lang w:val="tt-RU"/>
        </w:rPr>
      </w:pPr>
      <w:r w:rsidRPr="003158B0">
        <w:rPr>
          <w:rFonts w:ascii="Times New Roman" w:hAnsi="Times New Roman"/>
          <w:sz w:val="20"/>
          <w:szCs w:val="20"/>
          <w:lang w:val="tt-RU"/>
        </w:rPr>
        <w:t xml:space="preserve">Лист </w:t>
      </w:r>
      <w:r w:rsidRPr="003158B0">
        <w:rPr>
          <w:rFonts w:ascii="Times New Roman" w:hAnsi="Times New Roman"/>
          <w:bCs/>
          <w:sz w:val="20"/>
          <w:szCs w:val="20"/>
          <w:lang w:val="tt-RU"/>
        </w:rPr>
        <w:t>R_1 Таблица 1. Сведения об остатках на начало и конец отчетного дня по счетам денежнеой наличности.</w:t>
      </w:r>
    </w:p>
    <w:p w:rsidR="00FF2F5D" w:rsidRPr="003158B0" w:rsidRDefault="00FF2F5D" w:rsidP="00FF2F5D">
      <w:pPr>
        <w:spacing w:after="0" w:line="276" w:lineRule="auto"/>
        <w:ind w:firstLine="567"/>
        <w:contextualSpacing/>
        <w:jc w:val="both"/>
        <w:rPr>
          <w:rFonts w:ascii="Times New Roman" w:hAnsi="Times New Roman"/>
          <w:bCs/>
          <w:sz w:val="20"/>
          <w:szCs w:val="20"/>
          <w:lang w:val="tt-RU"/>
        </w:rPr>
      </w:pPr>
    </w:p>
    <w:tbl>
      <w:tblPr>
        <w:tblpPr w:leftFromText="180" w:rightFromText="180" w:vertAnchor="text" w:tblpXSpec="center"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3"/>
        <w:gridCol w:w="3124"/>
        <w:gridCol w:w="5937"/>
      </w:tblGrid>
      <w:tr w:rsidR="00FF2F5D" w:rsidRPr="003158B0" w:rsidTr="00FF2F5D">
        <w:trPr>
          <w:trHeight w:val="283"/>
        </w:trPr>
        <w:tc>
          <w:tcPr>
            <w:tcW w:w="573" w:type="dxa"/>
          </w:tcPr>
          <w:p w:rsidR="00FF2F5D" w:rsidRPr="0040057A" w:rsidRDefault="00FF2F5D" w:rsidP="00FF2F5D">
            <w:pPr>
              <w:numPr>
                <w:ilvl w:val="12"/>
                <w:numId w:val="0"/>
              </w:numPr>
              <w:spacing w:after="0" w:line="276" w:lineRule="auto"/>
              <w:ind w:right="-108"/>
              <w:contextualSpacing/>
              <w:jc w:val="center"/>
              <w:rPr>
                <w:rFonts w:ascii="Times New Roman" w:hAnsi="Times New Roman"/>
                <w:b/>
                <w:bCs/>
                <w:sz w:val="20"/>
                <w:szCs w:val="20"/>
                <w:lang w:val="tt-RU"/>
              </w:rPr>
            </w:pPr>
          </w:p>
        </w:tc>
        <w:tc>
          <w:tcPr>
            <w:tcW w:w="3124" w:type="dxa"/>
          </w:tcPr>
          <w:p w:rsidR="00FF2F5D" w:rsidRPr="0040057A" w:rsidRDefault="00FF2F5D" w:rsidP="00FF2F5D">
            <w:pPr>
              <w:numPr>
                <w:ilvl w:val="12"/>
                <w:numId w:val="0"/>
              </w:numPr>
              <w:spacing w:after="0" w:line="276" w:lineRule="auto"/>
              <w:ind w:left="-74" w:right="-139"/>
              <w:contextualSpacing/>
              <w:jc w:val="center"/>
              <w:rPr>
                <w:rFonts w:ascii="Times New Roman" w:hAnsi="Times New Roman"/>
                <w:b/>
                <w:bCs/>
                <w:sz w:val="20"/>
                <w:szCs w:val="20"/>
                <w:lang w:val="tt-RU"/>
              </w:rPr>
            </w:pPr>
            <w:r w:rsidRPr="0040057A">
              <w:rPr>
                <w:rFonts w:ascii="Times New Roman" w:hAnsi="Times New Roman"/>
                <w:b/>
                <w:sz w:val="20"/>
                <w:szCs w:val="20"/>
              </w:rPr>
              <w:t>Наименование</w:t>
            </w:r>
          </w:p>
        </w:tc>
        <w:tc>
          <w:tcPr>
            <w:tcW w:w="5937" w:type="dxa"/>
          </w:tcPr>
          <w:p w:rsidR="00FF2F5D" w:rsidRPr="0040057A" w:rsidRDefault="00FF2F5D" w:rsidP="00FF2F5D">
            <w:pPr>
              <w:numPr>
                <w:ilvl w:val="12"/>
                <w:numId w:val="0"/>
              </w:numPr>
              <w:spacing w:after="0" w:line="276" w:lineRule="auto"/>
              <w:contextualSpacing/>
              <w:jc w:val="center"/>
              <w:rPr>
                <w:rFonts w:ascii="Times New Roman" w:hAnsi="Times New Roman"/>
                <w:b/>
                <w:bCs/>
                <w:sz w:val="20"/>
                <w:szCs w:val="20"/>
                <w:lang w:val="tt-RU"/>
              </w:rPr>
            </w:pPr>
            <w:r w:rsidRPr="0040057A">
              <w:rPr>
                <w:rFonts w:ascii="Times New Roman" w:hAnsi="Times New Roman"/>
                <w:b/>
                <w:bCs/>
                <w:sz w:val="20"/>
                <w:szCs w:val="20"/>
                <w:lang w:val="tt-RU"/>
              </w:rPr>
              <w:t>Содержание</w:t>
            </w:r>
          </w:p>
        </w:tc>
      </w:tr>
      <w:tr w:rsidR="00FF2F5D" w:rsidRPr="003158B0" w:rsidTr="00FF2F5D">
        <w:trPr>
          <w:trHeight w:val="283"/>
        </w:trPr>
        <w:tc>
          <w:tcPr>
            <w:tcW w:w="573" w:type="dxa"/>
          </w:tcPr>
          <w:p w:rsidR="00FF2F5D" w:rsidRPr="003158B0" w:rsidRDefault="00FF2F5D" w:rsidP="00FF2F5D">
            <w:pPr>
              <w:numPr>
                <w:ilvl w:val="12"/>
                <w:numId w:val="0"/>
              </w:numPr>
              <w:spacing w:after="0" w:line="276" w:lineRule="auto"/>
              <w:ind w:right="-384"/>
              <w:contextualSpacing/>
              <w:rPr>
                <w:rFonts w:ascii="Times New Roman" w:hAnsi="Times New Roman"/>
                <w:sz w:val="20"/>
                <w:szCs w:val="20"/>
              </w:rPr>
            </w:pPr>
            <w:r w:rsidRPr="003158B0">
              <w:rPr>
                <w:rFonts w:ascii="Times New Roman" w:hAnsi="Times New Roman"/>
                <w:sz w:val="20"/>
                <w:szCs w:val="20"/>
              </w:rPr>
              <w:t>1</w:t>
            </w:r>
          </w:p>
        </w:tc>
        <w:tc>
          <w:tcPr>
            <w:tcW w:w="3124" w:type="dxa"/>
          </w:tcPr>
          <w:p w:rsidR="00FF2F5D" w:rsidRPr="003158B0" w:rsidRDefault="00FF2F5D" w:rsidP="00FF2F5D">
            <w:pPr>
              <w:numPr>
                <w:ilvl w:val="12"/>
                <w:numId w:val="0"/>
              </w:numPr>
              <w:spacing w:after="0" w:line="276" w:lineRule="auto"/>
              <w:contextualSpacing/>
              <w:rPr>
                <w:rFonts w:ascii="Times New Roman" w:hAnsi="Times New Roman"/>
                <w:sz w:val="20"/>
                <w:szCs w:val="20"/>
                <w:lang w:val="tg-Cyrl-TJ"/>
              </w:rPr>
            </w:pPr>
            <w:r w:rsidRPr="003158B0">
              <w:rPr>
                <w:rFonts w:ascii="Times New Roman" w:hAnsi="Times New Roman"/>
                <w:sz w:val="20"/>
                <w:szCs w:val="20"/>
              </w:rPr>
              <w:t>Код структурного подразделения</w:t>
            </w:r>
          </w:p>
        </w:tc>
        <w:tc>
          <w:tcPr>
            <w:tcW w:w="5937"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lang w:val="tg-Cyrl-TJ"/>
              </w:rPr>
            </w:pPr>
            <w:r w:rsidRPr="003158B0">
              <w:rPr>
                <w:rFonts w:ascii="Times New Roman" w:hAnsi="Times New Roman"/>
                <w:sz w:val="20"/>
                <w:szCs w:val="20"/>
                <w:lang w:val="tg-Cyrl-TJ"/>
              </w:rPr>
              <w:t xml:space="preserve">Код структурного подразделения кредитной финансовой организации по териториальному назначению районов указывается согласно приложению 1 данной Инструкции </w:t>
            </w:r>
          </w:p>
        </w:tc>
      </w:tr>
      <w:tr w:rsidR="00FF2F5D" w:rsidRPr="003158B0" w:rsidTr="00FF2F5D">
        <w:trPr>
          <w:trHeight w:val="283"/>
        </w:trPr>
        <w:tc>
          <w:tcPr>
            <w:tcW w:w="573" w:type="dxa"/>
          </w:tcPr>
          <w:p w:rsidR="00FF2F5D" w:rsidRPr="003158B0" w:rsidRDefault="00FF2F5D" w:rsidP="00FF2F5D">
            <w:pPr>
              <w:numPr>
                <w:ilvl w:val="12"/>
                <w:numId w:val="0"/>
              </w:numPr>
              <w:spacing w:after="0" w:line="276" w:lineRule="auto"/>
              <w:ind w:right="-384"/>
              <w:contextualSpacing/>
              <w:rPr>
                <w:rFonts w:ascii="Times New Roman" w:hAnsi="Times New Roman"/>
                <w:sz w:val="20"/>
                <w:szCs w:val="20"/>
              </w:rPr>
            </w:pPr>
            <w:r w:rsidRPr="003158B0">
              <w:rPr>
                <w:rFonts w:ascii="Times New Roman" w:hAnsi="Times New Roman"/>
                <w:sz w:val="20"/>
                <w:szCs w:val="20"/>
              </w:rPr>
              <w:t>2</w:t>
            </w:r>
          </w:p>
        </w:tc>
        <w:tc>
          <w:tcPr>
            <w:tcW w:w="3124" w:type="dxa"/>
          </w:tcPr>
          <w:p w:rsidR="00FF2F5D" w:rsidRPr="003158B0" w:rsidRDefault="00FF2F5D" w:rsidP="00FF2F5D">
            <w:pPr>
              <w:numPr>
                <w:ilvl w:val="12"/>
                <w:numId w:val="0"/>
              </w:numPr>
              <w:spacing w:after="0" w:line="276" w:lineRule="auto"/>
              <w:contextualSpacing/>
              <w:rPr>
                <w:rFonts w:ascii="Times New Roman" w:hAnsi="Times New Roman"/>
                <w:sz w:val="20"/>
                <w:szCs w:val="20"/>
              </w:rPr>
            </w:pPr>
            <w:r w:rsidRPr="003158B0">
              <w:rPr>
                <w:rFonts w:ascii="Times New Roman" w:hAnsi="Times New Roman"/>
                <w:sz w:val="20"/>
                <w:szCs w:val="20"/>
              </w:rPr>
              <w:t>Номер счета</w:t>
            </w:r>
          </w:p>
        </w:tc>
        <w:tc>
          <w:tcPr>
            <w:tcW w:w="5937"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lang w:val="tg-Cyrl-TJ"/>
              </w:rPr>
              <w:t>Указывается согласно приложению 2 данной Инструкции.</w:t>
            </w:r>
          </w:p>
        </w:tc>
      </w:tr>
      <w:tr w:rsidR="00FF2F5D" w:rsidRPr="003158B0" w:rsidTr="00FF2F5D">
        <w:trPr>
          <w:trHeight w:val="283"/>
        </w:trPr>
        <w:tc>
          <w:tcPr>
            <w:tcW w:w="573" w:type="dxa"/>
          </w:tcPr>
          <w:p w:rsidR="00FF2F5D" w:rsidRPr="003158B0" w:rsidRDefault="00FF2F5D" w:rsidP="00FF2F5D">
            <w:pPr>
              <w:numPr>
                <w:ilvl w:val="12"/>
                <w:numId w:val="0"/>
              </w:numPr>
              <w:spacing w:after="0" w:line="276" w:lineRule="auto"/>
              <w:ind w:right="-384"/>
              <w:contextualSpacing/>
              <w:rPr>
                <w:rFonts w:ascii="Times New Roman" w:hAnsi="Times New Roman"/>
                <w:sz w:val="20"/>
                <w:szCs w:val="20"/>
              </w:rPr>
            </w:pPr>
            <w:r w:rsidRPr="003158B0">
              <w:rPr>
                <w:rFonts w:ascii="Times New Roman" w:hAnsi="Times New Roman"/>
                <w:sz w:val="20"/>
                <w:szCs w:val="20"/>
              </w:rPr>
              <w:t>3</w:t>
            </w:r>
          </w:p>
        </w:tc>
        <w:tc>
          <w:tcPr>
            <w:tcW w:w="3124" w:type="dxa"/>
          </w:tcPr>
          <w:p w:rsidR="00FF2F5D" w:rsidRPr="003158B0" w:rsidRDefault="00FF2F5D" w:rsidP="00FF2F5D">
            <w:pPr>
              <w:numPr>
                <w:ilvl w:val="12"/>
                <w:numId w:val="0"/>
              </w:numPr>
              <w:spacing w:after="0" w:line="276" w:lineRule="auto"/>
              <w:contextualSpacing/>
              <w:rPr>
                <w:rFonts w:ascii="Times New Roman" w:hAnsi="Times New Roman"/>
                <w:sz w:val="20"/>
                <w:szCs w:val="20"/>
              </w:rPr>
            </w:pPr>
            <w:r w:rsidRPr="003158B0">
              <w:rPr>
                <w:rFonts w:ascii="Times New Roman" w:hAnsi="Times New Roman"/>
                <w:sz w:val="20"/>
                <w:szCs w:val="20"/>
              </w:rPr>
              <w:t>Код валюты</w:t>
            </w:r>
          </w:p>
        </w:tc>
        <w:tc>
          <w:tcPr>
            <w:tcW w:w="5937"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lang w:val="tg-Cyrl-TJ"/>
              </w:rPr>
              <w:t>Указывается согласно приложению 4 данной Инструкции</w:t>
            </w:r>
          </w:p>
        </w:tc>
      </w:tr>
      <w:tr w:rsidR="00FF2F5D" w:rsidRPr="003158B0" w:rsidTr="00FF2F5D">
        <w:trPr>
          <w:trHeight w:val="283"/>
        </w:trPr>
        <w:tc>
          <w:tcPr>
            <w:tcW w:w="573" w:type="dxa"/>
          </w:tcPr>
          <w:p w:rsidR="00FF2F5D" w:rsidRPr="003158B0" w:rsidRDefault="00FF2F5D" w:rsidP="00FF2F5D">
            <w:pPr>
              <w:numPr>
                <w:ilvl w:val="12"/>
                <w:numId w:val="0"/>
              </w:numPr>
              <w:spacing w:after="0" w:line="276" w:lineRule="auto"/>
              <w:ind w:right="-384"/>
              <w:contextualSpacing/>
              <w:rPr>
                <w:rFonts w:ascii="Times New Roman" w:hAnsi="Times New Roman"/>
                <w:sz w:val="20"/>
                <w:szCs w:val="20"/>
              </w:rPr>
            </w:pPr>
            <w:r w:rsidRPr="003158B0">
              <w:rPr>
                <w:rFonts w:ascii="Times New Roman" w:hAnsi="Times New Roman"/>
                <w:sz w:val="20"/>
                <w:szCs w:val="20"/>
              </w:rPr>
              <w:t>4</w:t>
            </w:r>
          </w:p>
        </w:tc>
        <w:tc>
          <w:tcPr>
            <w:tcW w:w="3124" w:type="dxa"/>
          </w:tcPr>
          <w:p w:rsidR="00FF2F5D" w:rsidRPr="003158B0" w:rsidRDefault="00FF2F5D" w:rsidP="00FF2F5D">
            <w:pPr>
              <w:numPr>
                <w:ilvl w:val="12"/>
                <w:numId w:val="0"/>
              </w:numPr>
              <w:spacing w:after="0" w:line="276" w:lineRule="auto"/>
              <w:contextualSpacing/>
              <w:rPr>
                <w:rFonts w:ascii="Times New Roman" w:hAnsi="Times New Roman"/>
                <w:sz w:val="20"/>
                <w:szCs w:val="20"/>
              </w:rPr>
            </w:pPr>
            <w:r w:rsidRPr="003158B0">
              <w:rPr>
                <w:rFonts w:ascii="Times New Roman" w:hAnsi="Times New Roman"/>
                <w:sz w:val="20"/>
                <w:szCs w:val="20"/>
              </w:rPr>
              <w:t>Остатки на начало дня</w:t>
            </w:r>
          </w:p>
        </w:tc>
        <w:tc>
          <w:tcPr>
            <w:tcW w:w="5937"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lang w:val="tg-Cyrl-TJ"/>
              </w:rPr>
              <w:t>Указываются остатки денежных средств на банковском счете на дату начала операционного</w:t>
            </w:r>
            <w:r w:rsidRPr="003158B0">
              <w:rPr>
                <w:rFonts w:ascii="Times New Roman" w:hAnsi="Times New Roman"/>
                <w:sz w:val="20"/>
                <w:szCs w:val="20"/>
              </w:rPr>
              <w:t xml:space="preserve"> дня</w:t>
            </w:r>
          </w:p>
        </w:tc>
      </w:tr>
      <w:tr w:rsidR="00FF2F5D" w:rsidRPr="003158B0" w:rsidTr="00FF2F5D">
        <w:trPr>
          <w:trHeight w:val="283"/>
        </w:trPr>
        <w:tc>
          <w:tcPr>
            <w:tcW w:w="573" w:type="dxa"/>
          </w:tcPr>
          <w:p w:rsidR="00FF2F5D" w:rsidRPr="003158B0" w:rsidRDefault="00FF2F5D" w:rsidP="00FF2F5D">
            <w:pPr>
              <w:numPr>
                <w:ilvl w:val="12"/>
                <w:numId w:val="0"/>
              </w:numPr>
              <w:spacing w:after="0" w:line="276" w:lineRule="auto"/>
              <w:ind w:right="-384"/>
              <w:contextualSpacing/>
              <w:rPr>
                <w:rFonts w:ascii="Times New Roman" w:hAnsi="Times New Roman"/>
                <w:sz w:val="20"/>
                <w:szCs w:val="20"/>
                <w:lang w:val="tt-RU"/>
              </w:rPr>
            </w:pPr>
            <w:r w:rsidRPr="003158B0">
              <w:rPr>
                <w:rFonts w:ascii="Times New Roman" w:hAnsi="Times New Roman"/>
                <w:sz w:val="20"/>
                <w:szCs w:val="20"/>
                <w:lang w:val="tt-RU"/>
              </w:rPr>
              <w:t>5</w:t>
            </w:r>
          </w:p>
        </w:tc>
        <w:tc>
          <w:tcPr>
            <w:tcW w:w="3124" w:type="dxa"/>
          </w:tcPr>
          <w:p w:rsidR="00FF2F5D" w:rsidRPr="003158B0" w:rsidRDefault="00FF2F5D" w:rsidP="00FF2F5D">
            <w:pPr>
              <w:numPr>
                <w:ilvl w:val="12"/>
                <w:numId w:val="0"/>
              </w:numPr>
              <w:spacing w:after="0" w:line="276" w:lineRule="auto"/>
              <w:contextualSpacing/>
              <w:rPr>
                <w:rFonts w:ascii="Times New Roman" w:hAnsi="Times New Roman"/>
                <w:sz w:val="20"/>
                <w:szCs w:val="20"/>
                <w:lang w:val="tt-RU"/>
              </w:rPr>
            </w:pPr>
            <w:r w:rsidRPr="003158B0">
              <w:rPr>
                <w:rFonts w:ascii="Times New Roman" w:hAnsi="Times New Roman"/>
                <w:sz w:val="20"/>
                <w:szCs w:val="20"/>
                <w:lang w:val="tt-RU"/>
              </w:rPr>
              <w:t>Остатки на конец дня</w:t>
            </w:r>
          </w:p>
        </w:tc>
        <w:tc>
          <w:tcPr>
            <w:tcW w:w="5937"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lang w:val="tg-Cyrl-TJ"/>
              </w:rPr>
            </w:pPr>
            <w:r w:rsidRPr="003158B0">
              <w:rPr>
                <w:rFonts w:ascii="Times New Roman" w:hAnsi="Times New Roman"/>
                <w:sz w:val="20"/>
                <w:szCs w:val="20"/>
                <w:lang w:val="tg-Cyrl-TJ"/>
              </w:rPr>
              <w:t>Указываются остатки денежных средств на банковском счете на дату завершения операционного дня</w:t>
            </w:r>
          </w:p>
        </w:tc>
      </w:tr>
    </w:tbl>
    <w:p w:rsidR="00FF2F5D" w:rsidRPr="003158B0" w:rsidRDefault="00FF2F5D" w:rsidP="00FF2F5D">
      <w:pPr>
        <w:spacing w:after="0" w:line="276" w:lineRule="auto"/>
        <w:ind w:firstLine="708"/>
        <w:contextualSpacing/>
        <w:jc w:val="both"/>
        <w:rPr>
          <w:rFonts w:ascii="Times New Roman" w:hAnsi="Times New Roman"/>
          <w:sz w:val="20"/>
          <w:szCs w:val="20"/>
          <w:lang w:val="tt-RU"/>
        </w:rPr>
      </w:pPr>
    </w:p>
    <w:p w:rsidR="00FF2F5D" w:rsidRPr="003158B0" w:rsidRDefault="00FF2F5D" w:rsidP="00FF2F5D">
      <w:pPr>
        <w:spacing w:after="0" w:line="276" w:lineRule="auto"/>
        <w:ind w:firstLine="708"/>
        <w:contextualSpacing/>
        <w:jc w:val="both"/>
        <w:rPr>
          <w:rFonts w:ascii="Times New Roman" w:hAnsi="Times New Roman"/>
          <w:sz w:val="20"/>
          <w:szCs w:val="20"/>
          <w:lang w:val="tt-RU"/>
        </w:rPr>
      </w:pPr>
      <w:r w:rsidRPr="003158B0">
        <w:rPr>
          <w:rFonts w:ascii="Times New Roman" w:hAnsi="Times New Roman"/>
          <w:sz w:val="20"/>
          <w:szCs w:val="20"/>
          <w:lang w:val="tt-RU"/>
        </w:rPr>
        <w:t xml:space="preserve">Лист R_2 Таблица 2. Сведения об обороте </w:t>
      </w:r>
      <w:r w:rsidRPr="003158B0">
        <w:rPr>
          <w:rFonts w:ascii="Times New Roman" w:hAnsi="Times New Roman"/>
          <w:bCs/>
          <w:sz w:val="20"/>
          <w:szCs w:val="20"/>
          <w:lang w:val="tt-RU"/>
        </w:rPr>
        <w:t>денежной наличности</w:t>
      </w:r>
      <w:r w:rsidRPr="003158B0">
        <w:rPr>
          <w:rFonts w:ascii="Times New Roman" w:hAnsi="Times New Roman"/>
          <w:sz w:val="20"/>
          <w:szCs w:val="20"/>
          <w:lang w:val="tt-RU"/>
        </w:rPr>
        <w:t xml:space="preserve"> по счетам:</w:t>
      </w:r>
    </w:p>
    <w:p w:rsidR="00FF2F5D" w:rsidRPr="003158B0" w:rsidRDefault="00FF2F5D" w:rsidP="00FF2F5D">
      <w:pPr>
        <w:spacing w:after="0" w:line="276" w:lineRule="auto"/>
        <w:ind w:firstLine="708"/>
        <w:contextualSpacing/>
        <w:jc w:val="both"/>
        <w:rPr>
          <w:rFonts w:ascii="Times New Roman" w:hAnsi="Times New Roman"/>
          <w:sz w:val="20"/>
          <w:szCs w:val="20"/>
          <w:lang w:val="tt-RU"/>
        </w:rPr>
      </w:pPr>
    </w:p>
    <w:tbl>
      <w:tblPr>
        <w:tblpPr w:leftFromText="180" w:rightFromText="180" w:vertAnchor="text" w:tblpXSpec="center"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3"/>
        <w:gridCol w:w="3260"/>
        <w:gridCol w:w="5801"/>
      </w:tblGrid>
      <w:tr w:rsidR="00FF2F5D" w:rsidRPr="003158B0" w:rsidTr="00FF2F5D">
        <w:trPr>
          <w:trHeight w:val="283"/>
        </w:trPr>
        <w:tc>
          <w:tcPr>
            <w:tcW w:w="573" w:type="dxa"/>
          </w:tcPr>
          <w:p w:rsidR="00FF2F5D" w:rsidRPr="0040057A" w:rsidRDefault="00FF2F5D" w:rsidP="00FF2F5D">
            <w:pPr>
              <w:numPr>
                <w:ilvl w:val="12"/>
                <w:numId w:val="0"/>
              </w:numPr>
              <w:spacing w:after="0" w:line="276" w:lineRule="auto"/>
              <w:ind w:right="-108"/>
              <w:contextualSpacing/>
              <w:jc w:val="center"/>
              <w:rPr>
                <w:rFonts w:ascii="Times New Roman" w:hAnsi="Times New Roman"/>
                <w:b/>
                <w:bCs/>
                <w:sz w:val="20"/>
                <w:szCs w:val="20"/>
                <w:lang w:val="tt-RU"/>
              </w:rPr>
            </w:pPr>
          </w:p>
        </w:tc>
        <w:tc>
          <w:tcPr>
            <w:tcW w:w="3260" w:type="dxa"/>
          </w:tcPr>
          <w:p w:rsidR="00FF2F5D" w:rsidRPr="0040057A" w:rsidRDefault="00FF2F5D" w:rsidP="00FF2F5D">
            <w:pPr>
              <w:numPr>
                <w:ilvl w:val="12"/>
                <w:numId w:val="0"/>
              </w:numPr>
              <w:spacing w:after="0" w:line="276" w:lineRule="auto"/>
              <w:ind w:left="-74" w:right="-139"/>
              <w:contextualSpacing/>
              <w:jc w:val="center"/>
              <w:rPr>
                <w:rFonts w:ascii="Times New Roman" w:hAnsi="Times New Roman"/>
                <w:b/>
                <w:bCs/>
                <w:sz w:val="20"/>
                <w:szCs w:val="20"/>
                <w:lang w:val="tt-RU"/>
              </w:rPr>
            </w:pPr>
            <w:r w:rsidRPr="0040057A">
              <w:rPr>
                <w:rFonts w:ascii="Times New Roman" w:hAnsi="Times New Roman"/>
                <w:b/>
                <w:sz w:val="20"/>
                <w:szCs w:val="20"/>
              </w:rPr>
              <w:t>Наименование</w:t>
            </w:r>
          </w:p>
        </w:tc>
        <w:tc>
          <w:tcPr>
            <w:tcW w:w="5801" w:type="dxa"/>
          </w:tcPr>
          <w:p w:rsidR="00FF2F5D" w:rsidRPr="0040057A" w:rsidRDefault="00FF2F5D" w:rsidP="00FF2F5D">
            <w:pPr>
              <w:numPr>
                <w:ilvl w:val="12"/>
                <w:numId w:val="0"/>
              </w:numPr>
              <w:spacing w:after="0" w:line="276" w:lineRule="auto"/>
              <w:contextualSpacing/>
              <w:jc w:val="center"/>
              <w:rPr>
                <w:rFonts w:ascii="Times New Roman" w:hAnsi="Times New Roman"/>
                <w:b/>
                <w:bCs/>
                <w:sz w:val="20"/>
                <w:szCs w:val="20"/>
                <w:lang w:val="tt-RU"/>
              </w:rPr>
            </w:pPr>
            <w:r w:rsidRPr="0040057A">
              <w:rPr>
                <w:rFonts w:ascii="Times New Roman" w:hAnsi="Times New Roman"/>
                <w:b/>
                <w:bCs/>
                <w:sz w:val="20"/>
                <w:szCs w:val="20"/>
                <w:lang w:val="tt-RU"/>
              </w:rPr>
              <w:t>Содержание</w:t>
            </w:r>
          </w:p>
        </w:tc>
      </w:tr>
      <w:tr w:rsidR="00FF2F5D" w:rsidRPr="003158B0" w:rsidTr="00FF2F5D">
        <w:trPr>
          <w:trHeight w:val="283"/>
        </w:trPr>
        <w:tc>
          <w:tcPr>
            <w:tcW w:w="573" w:type="dxa"/>
          </w:tcPr>
          <w:p w:rsidR="00FF2F5D" w:rsidRPr="003158B0" w:rsidRDefault="00FF2F5D" w:rsidP="00FF2F5D">
            <w:pPr>
              <w:numPr>
                <w:ilvl w:val="12"/>
                <w:numId w:val="0"/>
              </w:numPr>
              <w:spacing w:after="0" w:line="276" w:lineRule="auto"/>
              <w:ind w:right="-383"/>
              <w:contextualSpacing/>
              <w:rPr>
                <w:rFonts w:ascii="Times New Roman" w:hAnsi="Times New Roman"/>
                <w:sz w:val="20"/>
                <w:szCs w:val="20"/>
                <w:lang w:val="tg-Cyrl-TJ"/>
              </w:rPr>
            </w:pPr>
            <w:r w:rsidRPr="003158B0">
              <w:rPr>
                <w:rFonts w:ascii="Times New Roman" w:hAnsi="Times New Roman"/>
                <w:sz w:val="20"/>
                <w:szCs w:val="20"/>
                <w:lang w:val="tg-Cyrl-TJ"/>
              </w:rPr>
              <w:t>1</w:t>
            </w:r>
          </w:p>
        </w:tc>
        <w:tc>
          <w:tcPr>
            <w:tcW w:w="3260" w:type="dxa"/>
          </w:tcPr>
          <w:p w:rsidR="00FF2F5D" w:rsidRPr="003158B0" w:rsidRDefault="00FF2F5D" w:rsidP="00FF2F5D">
            <w:pPr>
              <w:numPr>
                <w:ilvl w:val="12"/>
                <w:numId w:val="0"/>
              </w:numPr>
              <w:spacing w:after="0" w:line="276" w:lineRule="auto"/>
              <w:contextualSpacing/>
              <w:jc w:val="center"/>
              <w:rPr>
                <w:rFonts w:ascii="Times New Roman" w:hAnsi="Times New Roman"/>
                <w:sz w:val="20"/>
                <w:szCs w:val="20"/>
                <w:lang w:val="tg-Cyrl-TJ"/>
              </w:rPr>
            </w:pPr>
            <w:r w:rsidRPr="003158B0">
              <w:rPr>
                <w:rFonts w:ascii="Times New Roman" w:hAnsi="Times New Roman"/>
                <w:sz w:val="20"/>
                <w:szCs w:val="20"/>
                <w:lang w:val="tg-Cyrl-TJ"/>
              </w:rPr>
              <w:t>Номер операции</w:t>
            </w:r>
          </w:p>
        </w:tc>
        <w:tc>
          <w:tcPr>
            <w:tcW w:w="5801" w:type="dxa"/>
          </w:tcPr>
          <w:p w:rsidR="00FF2F5D" w:rsidRPr="003158B0" w:rsidRDefault="00FF2F5D" w:rsidP="00FF2F5D">
            <w:pPr>
              <w:numPr>
                <w:ilvl w:val="12"/>
                <w:numId w:val="0"/>
              </w:numPr>
              <w:spacing w:after="0" w:line="276" w:lineRule="auto"/>
              <w:contextualSpacing/>
              <w:jc w:val="center"/>
              <w:rPr>
                <w:rFonts w:ascii="Times New Roman" w:hAnsi="Times New Roman"/>
                <w:sz w:val="20"/>
                <w:szCs w:val="20"/>
                <w:lang w:val="tg-Cyrl-TJ"/>
              </w:rPr>
            </w:pPr>
            <w:r w:rsidRPr="003158B0">
              <w:rPr>
                <w:rFonts w:ascii="Times New Roman" w:hAnsi="Times New Roman"/>
                <w:sz w:val="20"/>
                <w:szCs w:val="20"/>
                <w:lang w:val="tg-Cyrl-TJ"/>
              </w:rPr>
              <w:t>Номер операции указывается по порядку</w:t>
            </w:r>
          </w:p>
        </w:tc>
      </w:tr>
      <w:tr w:rsidR="00FF2F5D" w:rsidRPr="003158B0" w:rsidTr="00FF2F5D">
        <w:trPr>
          <w:trHeight w:val="283"/>
        </w:trPr>
        <w:tc>
          <w:tcPr>
            <w:tcW w:w="573" w:type="dxa"/>
          </w:tcPr>
          <w:p w:rsidR="00FF2F5D" w:rsidRPr="003158B0" w:rsidRDefault="00FF2F5D" w:rsidP="00FF2F5D">
            <w:pPr>
              <w:numPr>
                <w:ilvl w:val="12"/>
                <w:numId w:val="0"/>
              </w:numPr>
              <w:spacing w:after="0" w:line="276" w:lineRule="auto"/>
              <w:ind w:right="-383"/>
              <w:contextualSpacing/>
              <w:rPr>
                <w:rFonts w:ascii="Times New Roman" w:hAnsi="Times New Roman"/>
                <w:sz w:val="20"/>
                <w:szCs w:val="20"/>
              </w:rPr>
            </w:pPr>
            <w:r w:rsidRPr="003158B0">
              <w:rPr>
                <w:rFonts w:ascii="Times New Roman" w:hAnsi="Times New Roman"/>
                <w:sz w:val="20"/>
                <w:szCs w:val="20"/>
                <w:lang w:val="tg-Cyrl-TJ"/>
              </w:rPr>
              <w:t>2</w:t>
            </w:r>
          </w:p>
        </w:tc>
        <w:tc>
          <w:tcPr>
            <w:tcW w:w="3260" w:type="dxa"/>
          </w:tcPr>
          <w:p w:rsidR="00FF2F5D" w:rsidRPr="003158B0" w:rsidRDefault="00FF2F5D" w:rsidP="00FF2F5D">
            <w:pPr>
              <w:numPr>
                <w:ilvl w:val="12"/>
                <w:numId w:val="0"/>
              </w:numPr>
              <w:spacing w:after="0" w:line="276" w:lineRule="auto"/>
              <w:contextualSpacing/>
              <w:rPr>
                <w:rFonts w:ascii="Times New Roman" w:hAnsi="Times New Roman"/>
                <w:sz w:val="20"/>
                <w:szCs w:val="20"/>
                <w:lang w:val="tg-Cyrl-TJ"/>
              </w:rPr>
            </w:pPr>
            <w:r w:rsidRPr="003158B0">
              <w:rPr>
                <w:rFonts w:ascii="Times New Roman" w:hAnsi="Times New Roman"/>
                <w:sz w:val="20"/>
                <w:szCs w:val="20"/>
              </w:rPr>
              <w:t>Код структурного подразделения OUT</w:t>
            </w:r>
          </w:p>
        </w:tc>
        <w:tc>
          <w:tcPr>
            <w:tcW w:w="5801"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lang w:val="tg-Cyrl-TJ"/>
              </w:rPr>
            </w:pPr>
            <w:r w:rsidRPr="003158B0">
              <w:rPr>
                <w:rFonts w:ascii="Times New Roman" w:hAnsi="Times New Roman"/>
                <w:sz w:val="20"/>
                <w:szCs w:val="20"/>
                <w:lang w:val="tg-Cyrl-TJ"/>
              </w:rPr>
              <w:t xml:space="preserve">Код структурного подразделения кредитной финансовой организации по териториальному назначению районов, которые связаны с оттоком (выбитием) денежной наличности, указывается согласно приложению 1 данной Инструкции </w:t>
            </w:r>
          </w:p>
        </w:tc>
      </w:tr>
      <w:tr w:rsidR="00FF2F5D" w:rsidRPr="003158B0" w:rsidTr="00FF2F5D">
        <w:trPr>
          <w:trHeight w:val="283"/>
        </w:trPr>
        <w:tc>
          <w:tcPr>
            <w:tcW w:w="573" w:type="dxa"/>
          </w:tcPr>
          <w:p w:rsidR="00FF2F5D" w:rsidRPr="003158B0" w:rsidRDefault="00FF2F5D" w:rsidP="00FF2F5D">
            <w:pPr>
              <w:numPr>
                <w:ilvl w:val="12"/>
                <w:numId w:val="0"/>
              </w:numPr>
              <w:spacing w:after="0" w:line="276" w:lineRule="auto"/>
              <w:ind w:right="-383"/>
              <w:contextualSpacing/>
              <w:rPr>
                <w:rFonts w:ascii="Times New Roman" w:hAnsi="Times New Roman"/>
                <w:sz w:val="20"/>
                <w:szCs w:val="20"/>
              </w:rPr>
            </w:pPr>
            <w:r w:rsidRPr="003158B0">
              <w:rPr>
                <w:rFonts w:ascii="Times New Roman" w:hAnsi="Times New Roman"/>
                <w:sz w:val="20"/>
                <w:szCs w:val="20"/>
              </w:rPr>
              <w:t>3</w:t>
            </w:r>
          </w:p>
        </w:tc>
        <w:tc>
          <w:tcPr>
            <w:tcW w:w="3260" w:type="dxa"/>
          </w:tcPr>
          <w:p w:rsidR="00FF2F5D" w:rsidRPr="003158B0" w:rsidRDefault="00FF2F5D" w:rsidP="00FF2F5D">
            <w:pPr>
              <w:numPr>
                <w:ilvl w:val="12"/>
                <w:numId w:val="0"/>
              </w:numPr>
              <w:spacing w:after="0" w:line="276" w:lineRule="auto"/>
              <w:contextualSpacing/>
              <w:rPr>
                <w:rFonts w:ascii="Times New Roman" w:hAnsi="Times New Roman"/>
                <w:sz w:val="20"/>
                <w:szCs w:val="20"/>
              </w:rPr>
            </w:pPr>
            <w:r w:rsidRPr="003158B0">
              <w:rPr>
                <w:rFonts w:ascii="Times New Roman" w:hAnsi="Times New Roman"/>
                <w:sz w:val="20"/>
                <w:szCs w:val="20"/>
              </w:rPr>
              <w:t>Код структурного подразделения IN</w:t>
            </w:r>
          </w:p>
        </w:tc>
        <w:tc>
          <w:tcPr>
            <w:tcW w:w="5801"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lang w:val="tg-Cyrl-TJ"/>
              </w:rPr>
              <w:t>Код структурного подразделения кредитной финансовой организации по териториальному назначению районов, которые связаны с притоком (поступлением) денежной наличности указывается согласно приложению 1 данной Инструкции</w:t>
            </w:r>
          </w:p>
        </w:tc>
      </w:tr>
      <w:tr w:rsidR="00FF2F5D" w:rsidRPr="003158B0" w:rsidTr="00FF2F5D">
        <w:trPr>
          <w:trHeight w:val="283"/>
        </w:trPr>
        <w:tc>
          <w:tcPr>
            <w:tcW w:w="573" w:type="dxa"/>
          </w:tcPr>
          <w:p w:rsidR="00FF2F5D" w:rsidRPr="003158B0" w:rsidRDefault="00FF2F5D" w:rsidP="00FF2F5D">
            <w:pPr>
              <w:numPr>
                <w:ilvl w:val="12"/>
                <w:numId w:val="0"/>
              </w:numPr>
              <w:spacing w:after="0" w:line="276" w:lineRule="auto"/>
              <w:ind w:right="-383"/>
              <w:contextualSpacing/>
              <w:rPr>
                <w:rFonts w:ascii="Times New Roman" w:hAnsi="Times New Roman"/>
                <w:sz w:val="20"/>
                <w:szCs w:val="20"/>
              </w:rPr>
            </w:pPr>
            <w:r w:rsidRPr="003158B0">
              <w:rPr>
                <w:rFonts w:ascii="Times New Roman" w:hAnsi="Times New Roman"/>
                <w:sz w:val="20"/>
                <w:szCs w:val="20"/>
              </w:rPr>
              <w:t>4</w:t>
            </w:r>
          </w:p>
        </w:tc>
        <w:tc>
          <w:tcPr>
            <w:tcW w:w="3260" w:type="dxa"/>
          </w:tcPr>
          <w:p w:rsidR="00FF2F5D" w:rsidRPr="003158B0" w:rsidRDefault="00FF2F5D" w:rsidP="00FF2F5D">
            <w:pPr>
              <w:numPr>
                <w:ilvl w:val="12"/>
                <w:numId w:val="0"/>
              </w:numPr>
              <w:spacing w:after="0" w:line="276" w:lineRule="auto"/>
              <w:contextualSpacing/>
              <w:rPr>
                <w:rFonts w:ascii="Times New Roman" w:hAnsi="Times New Roman"/>
                <w:sz w:val="20"/>
                <w:szCs w:val="20"/>
              </w:rPr>
            </w:pPr>
            <w:r w:rsidRPr="003158B0">
              <w:rPr>
                <w:rFonts w:ascii="Times New Roman" w:hAnsi="Times New Roman"/>
                <w:sz w:val="20"/>
                <w:szCs w:val="20"/>
              </w:rPr>
              <w:t>Номер балансового счета</w:t>
            </w:r>
          </w:p>
        </w:tc>
        <w:tc>
          <w:tcPr>
            <w:tcW w:w="5801"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rPr>
              <w:t>Н</w:t>
            </w:r>
            <w:r w:rsidRPr="003158B0">
              <w:rPr>
                <w:rFonts w:ascii="Times New Roman" w:hAnsi="Times New Roman"/>
                <w:sz w:val="20"/>
                <w:szCs w:val="20"/>
                <w:lang w:val="tg-Cyrl-TJ"/>
              </w:rPr>
              <w:t>омер балансового счета указывается согласно приложению 2 данной Инструкции</w:t>
            </w:r>
          </w:p>
        </w:tc>
      </w:tr>
      <w:tr w:rsidR="00FF2F5D" w:rsidRPr="003158B0" w:rsidTr="00FF2F5D">
        <w:trPr>
          <w:trHeight w:val="283"/>
        </w:trPr>
        <w:tc>
          <w:tcPr>
            <w:tcW w:w="573" w:type="dxa"/>
          </w:tcPr>
          <w:p w:rsidR="00FF2F5D" w:rsidRPr="003158B0" w:rsidRDefault="00FF2F5D" w:rsidP="00FF2F5D">
            <w:pPr>
              <w:numPr>
                <w:ilvl w:val="12"/>
                <w:numId w:val="0"/>
              </w:numPr>
              <w:spacing w:after="0" w:line="276" w:lineRule="auto"/>
              <w:ind w:right="-384"/>
              <w:contextualSpacing/>
              <w:rPr>
                <w:rFonts w:ascii="Times New Roman" w:hAnsi="Times New Roman"/>
                <w:sz w:val="20"/>
                <w:szCs w:val="20"/>
              </w:rPr>
            </w:pPr>
            <w:r w:rsidRPr="003158B0">
              <w:rPr>
                <w:rFonts w:ascii="Times New Roman" w:hAnsi="Times New Roman"/>
                <w:sz w:val="20"/>
                <w:szCs w:val="20"/>
              </w:rPr>
              <w:lastRenderedPageBreak/>
              <w:t>5</w:t>
            </w:r>
          </w:p>
        </w:tc>
        <w:tc>
          <w:tcPr>
            <w:tcW w:w="3260" w:type="dxa"/>
          </w:tcPr>
          <w:p w:rsidR="00FF2F5D" w:rsidRPr="003158B0" w:rsidRDefault="00FF2F5D" w:rsidP="00FF2F5D">
            <w:pPr>
              <w:numPr>
                <w:ilvl w:val="12"/>
                <w:numId w:val="0"/>
              </w:numPr>
              <w:spacing w:after="0" w:line="276" w:lineRule="auto"/>
              <w:contextualSpacing/>
              <w:rPr>
                <w:rFonts w:ascii="Times New Roman" w:hAnsi="Times New Roman"/>
                <w:sz w:val="20"/>
                <w:szCs w:val="20"/>
              </w:rPr>
            </w:pPr>
            <w:r w:rsidRPr="003158B0">
              <w:rPr>
                <w:rFonts w:ascii="Times New Roman" w:hAnsi="Times New Roman"/>
                <w:sz w:val="20"/>
                <w:szCs w:val="20"/>
              </w:rPr>
              <w:t>Номер корреспондирующего счета</w:t>
            </w:r>
          </w:p>
        </w:tc>
        <w:tc>
          <w:tcPr>
            <w:tcW w:w="5801"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rPr>
              <w:t>Номер корреспондирующего счёта указывается в случае перехода денежных средств с одного счёта на другой счёт</w:t>
            </w:r>
          </w:p>
        </w:tc>
      </w:tr>
      <w:tr w:rsidR="00FF2F5D" w:rsidRPr="003158B0" w:rsidTr="00FF2F5D">
        <w:trPr>
          <w:trHeight w:val="283"/>
        </w:trPr>
        <w:tc>
          <w:tcPr>
            <w:tcW w:w="573" w:type="dxa"/>
          </w:tcPr>
          <w:p w:rsidR="00FF2F5D" w:rsidRPr="003158B0" w:rsidRDefault="00FF2F5D" w:rsidP="00FF2F5D">
            <w:pPr>
              <w:numPr>
                <w:ilvl w:val="12"/>
                <w:numId w:val="0"/>
              </w:numPr>
              <w:spacing w:after="0" w:line="276" w:lineRule="auto"/>
              <w:ind w:right="-384"/>
              <w:contextualSpacing/>
              <w:rPr>
                <w:rFonts w:ascii="Times New Roman" w:hAnsi="Times New Roman"/>
                <w:sz w:val="20"/>
                <w:szCs w:val="20"/>
                <w:lang w:val="tt-RU"/>
              </w:rPr>
            </w:pPr>
            <w:r w:rsidRPr="003158B0">
              <w:rPr>
                <w:rFonts w:ascii="Times New Roman" w:hAnsi="Times New Roman"/>
                <w:sz w:val="20"/>
                <w:szCs w:val="20"/>
                <w:lang w:val="tt-RU"/>
              </w:rPr>
              <w:t>6</w:t>
            </w:r>
          </w:p>
        </w:tc>
        <w:tc>
          <w:tcPr>
            <w:tcW w:w="3260" w:type="dxa"/>
          </w:tcPr>
          <w:p w:rsidR="00FF2F5D" w:rsidRPr="003158B0" w:rsidRDefault="00FF2F5D" w:rsidP="00FF2F5D">
            <w:pPr>
              <w:numPr>
                <w:ilvl w:val="12"/>
                <w:numId w:val="0"/>
              </w:numPr>
              <w:spacing w:after="0" w:line="276" w:lineRule="auto"/>
              <w:contextualSpacing/>
              <w:rPr>
                <w:rFonts w:ascii="Times New Roman" w:hAnsi="Times New Roman"/>
                <w:sz w:val="20"/>
                <w:szCs w:val="20"/>
              </w:rPr>
            </w:pPr>
            <w:r w:rsidRPr="003158B0">
              <w:rPr>
                <w:rFonts w:ascii="Times New Roman" w:hAnsi="Times New Roman"/>
                <w:sz w:val="20"/>
                <w:szCs w:val="20"/>
                <w:lang w:val="tt-RU"/>
              </w:rPr>
              <w:t>Наименование операции</w:t>
            </w:r>
          </w:p>
        </w:tc>
        <w:tc>
          <w:tcPr>
            <w:tcW w:w="5801"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lang w:val="tt-RU"/>
              </w:rPr>
              <w:t>Наименование операции указывается строго по наименованию операций, указанных в платежном поручении</w:t>
            </w:r>
            <w:r w:rsidRPr="003158B0">
              <w:rPr>
                <w:rFonts w:ascii="Times New Roman" w:hAnsi="Times New Roman"/>
                <w:sz w:val="20"/>
                <w:szCs w:val="20"/>
              </w:rPr>
              <w:t xml:space="preserve"> </w:t>
            </w:r>
          </w:p>
        </w:tc>
      </w:tr>
      <w:tr w:rsidR="00FF2F5D" w:rsidRPr="003158B0" w:rsidTr="00FF2F5D">
        <w:trPr>
          <w:trHeight w:val="283"/>
        </w:trPr>
        <w:tc>
          <w:tcPr>
            <w:tcW w:w="573" w:type="dxa"/>
          </w:tcPr>
          <w:p w:rsidR="00FF2F5D" w:rsidRPr="003158B0" w:rsidRDefault="00FF2F5D" w:rsidP="00FF2F5D">
            <w:pPr>
              <w:numPr>
                <w:ilvl w:val="12"/>
                <w:numId w:val="0"/>
              </w:numPr>
              <w:spacing w:after="0" w:line="276" w:lineRule="auto"/>
              <w:ind w:right="-384"/>
              <w:contextualSpacing/>
              <w:rPr>
                <w:rFonts w:ascii="Times New Roman" w:hAnsi="Times New Roman"/>
                <w:sz w:val="20"/>
                <w:szCs w:val="20"/>
                <w:lang w:val="tt-RU"/>
              </w:rPr>
            </w:pPr>
            <w:r w:rsidRPr="003158B0">
              <w:rPr>
                <w:rFonts w:ascii="Times New Roman" w:hAnsi="Times New Roman"/>
                <w:sz w:val="20"/>
                <w:szCs w:val="20"/>
                <w:lang w:val="tt-RU"/>
              </w:rPr>
              <w:t>7</w:t>
            </w:r>
          </w:p>
        </w:tc>
        <w:tc>
          <w:tcPr>
            <w:tcW w:w="3260"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rPr>
              <w:t>Код операции</w:t>
            </w:r>
          </w:p>
        </w:tc>
        <w:tc>
          <w:tcPr>
            <w:tcW w:w="5801"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lang w:val="tg-Cyrl-TJ"/>
              </w:rPr>
              <w:t>Указывается согласно приложению 3 данной Инструкции</w:t>
            </w:r>
          </w:p>
        </w:tc>
      </w:tr>
      <w:tr w:rsidR="00FF2F5D" w:rsidRPr="003158B0" w:rsidTr="00FF2F5D">
        <w:trPr>
          <w:trHeight w:val="283"/>
        </w:trPr>
        <w:tc>
          <w:tcPr>
            <w:tcW w:w="573" w:type="dxa"/>
            <w:vAlign w:val="center"/>
          </w:tcPr>
          <w:p w:rsidR="00FF2F5D" w:rsidRPr="003158B0" w:rsidRDefault="00FF2F5D" w:rsidP="00FF2F5D">
            <w:pPr>
              <w:numPr>
                <w:ilvl w:val="12"/>
                <w:numId w:val="0"/>
              </w:numPr>
              <w:spacing w:after="0" w:line="276" w:lineRule="auto"/>
              <w:ind w:right="-384"/>
              <w:contextualSpacing/>
              <w:jc w:val="both"/>
              <w:rPr>
                <w:rFonts w:ascii="Times New Roman" w:hAnsi="Times New Roman"/>
                <w:sz w:val="20"/>
                <w:szCs w:val="20"/>
                <w:lang w:val="tt-RU"/>
              </w:rPr>
            </w:pPr>
            <w:r w:rsidRPr="003158B0">
              <w:rPr>
                <w:rFonts w:ascii="Times New Roman" w:hAnsi="Times New Roman"/>
                <w:sz w:val="20"/>
                <w:szCs w:val="20"/>
                <w:lang w:val="tt-RU"/>
              </w:rPr>
              <w:t>8</w:t>
            </w:r>
          </w:p>
        </w:tc>
        <w:tc>
          <w:tcPr>
            <w:tcW w:w="3260"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rPr>
              <w:t>Код валюты</w:t>
            </w:r>
          </w:p>
        </w:tc>
        <w:tc>
          <w:tcPr>
            <w:tcW w:w="5801"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lang w:val="tg-Cyrl-TJ"/>
              </w:rPr>
              <w:t>Указывается согласно приложению 4 данной Инструкции</w:t>
            </w:r>
          </w:p>
        </w:tc>
      </w:tr>
      <w:tr w:rsidR="00FF2F5D" w:rsidRPr="003158B0" w:rsidTr="00FF2F5D">
        <w:trPr>
          <w:trHeight w:val="283"/>
        </w:trPr>
        <w:tc>
          <w:tcPr>
            <w:tcW w:w="573" w:type="dxa"/>
            <w:vAlign w:val="center"/>
          </w:tcPr>
          <w:p w:rsidR="00FF2F5D" w:rsidRPr="003158B0" w:rsidRDefault="00FF2F5D" w:rsidP="00FF2F5D">
            <w:pPr>
              <w:numPr>
                <w:ilvl w:val="12"/>
                <w:numId w:val="0"/>
              </w:numPr>
              <w:spacing w:after="0" w:line="276" w:lineRule="auto"/>
              <w:ind w:right="-384"/>
              <w:contextualSpacing/>
              <w:jc w:val="both"/>
              <w:rPr>
                <w:rFonts w:ascii="Times New Roman" w:hAnsi="Times New Roman"/>
                <w:sz w:val="20"/>
                <w:szCs w:val="20"/>
                <w:lang w:val="tt-RU"/>
              </w:rPr>
            </w:pPr>
            <w:r w:rsidRPr="003158B0">
              <w:rPr>
                <w:rFonts w:ascii="Times New Roman" w:hAnsi="Times New Roman"/>
                <w:sz w:val="20"/>
                <w:szCs w:val="20"/>
                <w:lang w:val="tt-RU"/>
              </w:rPr>
              <w:t>9</w:t>
            </w:r>
          </w:p>
        </w:tc>
        <w:tc>
          <w:tcPr>
            <w:tcW w:w="3260"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rPr>
              <w:t>Дебет</w:t>
            </w:r>
          </w:p>
        </w:tc>
        <w:tc>
          <w:tcPr>
            <w:tcW w:w="5801" w:type="dxa"/>
          </w:tcPr>
          <w:p w:rsidR="00FF2F5D" w:rsidRPr="003158B0" w:rsidRDefault="00FF2F5D" w:rsidP="00FF2F5D">
            <w:pPr>
              <w:numPr>
                <w:ilvl w:val="12"/>
                <w:numId w:val="0"/>
              </w:numPr>
              <w:spacing w:after="0" w:line="276" w:lineRule="auto"/>
              <w:contextualSpacing/>
              <w:jc w:val="both"/>
              <w:rPr>
                <w:rFonts w:ascii="Times New Roman" w:hAnsi="Times New Roman"/>
                <w:sz w:val="20"/>
                <w:szCs w:val="20"/>
                <w:lang w:val="tg-Cyrl-TJ"/>
              </w:rPr>
            </w:pPr>
            <w:r w:rsidRPr="003158B0">
              <w:rPr>
                <w:rFonts w:ascii="Times New Roman" w:hAnsi="Times New Roman"/>
                <w:sz w:val="20"/>
                <w:szCs w:val="20"/>
                <w:lang w:val="tg-Cyrl-TJ"/>
              </w:rPr>
              <w:t>Указывается сумма осуществленной операции по дебету</w:t>
            </w:r>
          </w:p>
        </w:tc>
      </w:tr>
      <w:tr w:rsidR="00FF2F5D" w:rsidRPr="003158B0" w:rsidTr="00FF2F5D">
        <w:trPr>
          <w:trHeight w:val="283"/>
        </w:trPr>
        <w:tc>
          <w:tcPr>
            <w:tcW w:w="573" w:type="dxa"/>
            <w:vAlign w:val="center"/>
          </w:tcPr>
          <w:p w:rsidR="00FF2F5D" w:rsidRPr="003158B0" w:rsidRDefault="00FF2F5D" w:rsidP="00FF2F5D">
            <w:pPr>
              <w:numPr>
                <w:ilvl w:val="12"/>
                <w:numId w:val="0"/>
              </w:numPr>
              <w:spacing w:after="0" w:line="276" w:lineRule="auto"/>
              <w:ind w:right="-384"/>
              <w:contextualSpacing/>
              <w:jc w:val="both"/>
              <w:rPr>
                <w:rFonts w:ascii="Times New Roman" w:hAnsi="Times New Roman"/>
                <w:sz w:val="20"/>
                <w:szCs w:val="20"/>
                <w:lang w:val="tt-RU"/>
              </w:rPr>
            </w:pPr>
            <w:r w:rsidRPr="003158B0">
              <w:rPr>
                <w:rFonts w:ascii="Times New Roman" w:hAnsi="Times New Roman"/>
                <w:sz w:val="20"/>
                <w:szCs w:val="20"/>
                <w:lang w:val="tt-RU"/>
              </w:rPr>
              <w:t>10</w:t>
            </w:r>
          </w:p>
        </w:tc>
        <w:tc>
          <w:tcPr>
            <w:tcW w:w="3260"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rPr>
              <w:t xml:space="preserve">Кредит </w:t>
            </w:r>
          </w:p>
        </w:tc>
        <w:tc>
          <w:tcPr>
            <w:tcW w:w="5801" w:type="dxa"/>
          </w:tcPr>
          <w:p w:rsidR="00FF2F5D" w:rsidRPr="003158B0" w:rsidRDefault="00FF2F5D" w:rsidP="00FF2F5D">
            <w:pPr>
              <w:numPr>
                <w:ilvl w:val="12"/>
                <w:numId w:val="0"/>
              </w:numPr>
              <w:spacing w:after="0" w:line="276" w:lineRule="auto"/>
              <w:contextualSpacing/>
              <w:jc w:val="both"/>
              <w:rPr>
                <w:rFonts w:ascii="Times New Roman" w:hAnsi="Times New Roman"/>
                <w:sz w:val="20"/>
                <w:szCs w:val="20"/>
                <w:lang w:val="tg-Cyrl-TJ"/>
              </w:rPr>
            </w:pPr>
            <w:r w:rsidRPr="003158B0">
              <w:rPr>
                <w:rFonts w:ascii="Times New Roman" w:hAnsi="Times New Roman"/>
                <w:sz w:val="20"/>
                <w:szCs w:val="20"/>
                <w:lang w:val="tg-Cyrl-TJ"/>
              </w:rPr>
              <w:t>Указывается сумма осуществленной операции по кредиту</w:t>
            </w:r>
          </w:p>
        </w:tc>
      </w:tr>
      <w:tr w:rsidR="00FF2F5D" w:rsidRPr="003158B0" w:rsidTr="00FF2F5D">
        <w:trPr>
          <w:trHeight w:val="283"/>
        </w:trPr>
        <w:tc>
          <w:tcPr>
            <w:tcW w:w="573" w:type="dxa"/>
            <w:vAlign w:val="center"/>
          </w:tcPr>
          <w:p w:rsidR="00FF2F5D" w:rsidRPr="003158B0" w:rsidRDefault="00FF2F5D" w:rsidP="00FF2F5D">
            <w:pPr>
              <w:numPr>
                <w:ilvl w:val="12"/>
                <w:numId w:val="0"/>
              </w:numPr>
              <w:spacing w:after="0" w:line="276" w:lineRule="auto"/>
              <w:ind w:right="-384"/>
              <w:contextualSpacing/>
              <w:jc w:val="both"/>
              <w:rPr>
                <w:rFonts w:ascii="Times New Roman" w:hAnsi="Times New Roman"/>
                <w:sz w:val="20"/>
                <w:szCs w:val="20"/>
                <w:lang w:val="tg-Cyrl-TJ"/>
              </w:rPr>
            </w:pPr>
            <w:r w:rsidRPr="003158B0">
              <w:rPr>
                <w:rFonts w:ascii="Times New Roman" w:hAnsi="Times New Roman"/>
                <w:sz w:val="20"/>
                <w:szCs w:val="20"/>
                <w:lang w:val="tg-Cyrl-TJ"/>
              </w:rPr>
              <w:t>11</w:t>
            </w:r>
          </w:p>
        </w:tc>
        <w:tc>
          <w:tcPr>
            <w:tcW w:w="3260"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rPr>
              <w:t>Дата операции</w:t>
            </w:r>
          </w:p>
        </w:tc>
        <w:tc>
          <w:tcPr>
            <w:tcW w:w="5801"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lang w:val="tg-Cyrl-TJ"/>
              </w:rPr>
              <w:t>Указывается дата операции</w:t>
            </w:r>
          </w:p>
        </w:tc>
      </w:tr>
      <w:tr w:rsidR="00FF2F5D" w:rsidRPr="003158B0" w:rsidTr="00FF2F5D">
        <w:trPr>
          <w:trHeight w:val="283"/>
        </w:trPr>
        <w:tc>
          <w:tcPr>
            <w:tcW w:w="573" w:type="dxa"/>
            <w:vAlign w:val="center"/>
          </w:tcPr>
          <w:p w:rsidR="00FF2F5D" w:rsidRPr="003158B0" w:rsidRDefault="00FF2F5D" w:rsidP="00FF2F5D">
            <w:pPr>
              <w:numPr>
                <w:ilvl w:val="12"/>
                <w:numId w:val="0"/>
              </w:numPr>
              <w:spacing w:after="0" w:line="276" w:lineRule="auto"/>
              <w:ind w:right="-384"/>
              <w:contextualSpacing/>
              <w:jc w:val="both"/>
              <w:rPr>
                <w:rFonts w:ascii="Times New Roman" w:hAnsi="Times New Roman"/>
                <w:sz w:val="20"/>
                <w:szCs w:val="20"/>
                <w:lang w:val="tg-Cyrl-TJ"/>
              </w:rPr>
            </w:pPr>
            <w:r w:rsidRPr="003158B0">
              <w:rPr>
                <w:rFonts w:ascii="Times New Roman" w:hAnsi="Times New Roman"/>
                <w:sz w:val="20"/>
                <w:szCs w:val="20"/>
                <w:lang w:val="tg-Cyrl-TJ"/>
              </w:rPr>
              <w:t>12</w:t>
            </w:r>
          </w:p>
        </w:tc>
        <w:tc>
          <w:tcPr>
            <w:tcW w:w="3260"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rPr>
              <w:t>Код региона</w:t>
            </w:r>
          </w:p>
        </w:tc>
        <w:tc>
          <w:tcPr>
            <w:tcW w:w="5801" w:type="dxa"/>
            <w:vAlign w:val="center"/>
          </w:tcPr>
          <w:p w:rsidR="00FF2F5D" w:rsidRPr="003158B0" w:rsidRDefault="00FF2F5D" w:rsidP="00FF2F5D">
            <w:pPr>
              <w:spacing w:after="0" w:line="276" w:lineRule="auto"/>
              <w:contextualSpacing/>
              <w:jc w:val="both"/>
              <w:rPr>
                <w:rFonts w:ascii="Times New Roman" w:hAnsi="Times New Roman"/>
                <w:sz w:val="20"/>
                <w:szCs w:val="20"/>
              </w:rPr>
            </w:pPr>
            <w:r w:rsidRPr="003158B0">
              <w:rPr>
                <w:rFonts w:ascii="Times New Roman" w:hAnsi="Times New Roman"/>
                <w:sz w:val="20"/>
                <w:szCs w:val="20"/>
                <w:lang w:val="tg-Cyrl-TJ"/>
              </w:rPr>
              <w:t>Указывается согласно приложению 5 данной Инструкции</w:t>
            </w:r>
          </w:p>
        </w:tc>
      </w:tr>
      <w:tr w:rsidR="00FF2F5D" w:rsidRPr="003158B0" w:rsidTr="00FF2F5D">
        <w:trPr>
          <w:trHeight w:val="283"/>
        </w:trPr>
        <w:tc>
          <w:tcPr>
            <w:tcW w:w="573" w:type="dxa"/>
            <w:vAlign w:val="center"/>
          </w:tcPr>
          <w:p w:rsidR="00FF2F5D" w:rsidRPr="003158B0" w:rsidRDefault="00FF2F5D" w:rsidP="00FF2F5D">
            <w:pPr>
              <w:numPr>
                <w:ilvl w:val="12"/>
                <w:numId w:val="0"/>
              </w:numPr>
              <w:spacing w:after="0" w:line="276" w:lineRule="auto"/>
              <w:ind w:right="-384"/>
              <w:contextualSpacing/>
              <w:jc w:val="both"/>
              <w:rPr>
                <w:rFonts w:ascii="Times New Roman" w:hAnsi="Times New Roman"/>
                <w:sz w:val="20"/>
                <w:szCs w:val="20"/>
                <w:lang w:val="tg-Cyrl-TJ"/>
              </w:rPr>
            </w:pPr>
            <w:r w:rsidRPr="003158B0">
              <w:rPr>
                <w:rFonts w:ascii="Times New Roman" w:hAnsi="Times New Roman"/>
                <w:sz w:val="20"/>
                <w:szCs w:val="20"/>
                <w:lang w:val="tg-Cyrl-TJ"/>
              </w:rPr>
              <w:t>13</w:t>
            </w:r>
          </w:p>
        </w:tc>
        <w:tc>
          <w:tcPr>
            <w:tcW w:w="3260"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rPr>
              <w:t>Код сектора клиента</w:t>
            </w:r>
          </w:p>
        </w:tc>
        <w:tc>
          <w:tcPr>
            <w:tcW w:w="5801" w:type="dxa"/>
            <w:vAlign w:val="center"/>
          </w:tcPr>
          <w:p w:rsidR="00FF2F5D" w:rsidRPr="003158B0" w:rsidRDefault="00FF2F5D" w:rsidP="00FF2F5D">
            <w:pPr>
              <w:spacing w:after="0" w:line="276" w:lineRule="auto"/>
              <w:contextualSpacing/>
              <w:jc w:val="both"/>
              <w:rPr>
                <w:rFonts w:ascii="Times New Roman" w:hAnsi="Times New Roman"/>
                <w:sz w:val="20"/>
                <w:szCs w:val="20"/>
              </w:rPr>
            </w:pPr>
            <w:r w:rsidRPr="003158B0">
              <w:rPr>
                <w:rFonts w:ascii="Times New Roman" w:hAnsi="Times New Roman"/>
                <w:sz w:val="20"/>
                <w:szCs w:val="20"/>
                <w:lang w:val="tg-Cyrl-TJ"/>
              </w:rPr>
              <w:t>Указывается согласно приложению 6 данной Инструкции</w:t>
            </w:r>
          </w:p>
        </w:tc>
      </w:tr>
      <w:tr w:rsidR="00FF2F5D" w:rsidRPr="003158B0" w:rsidTr="00FF2F5D">
        <w:trPr>
          <w:trHeight w:val="283"/>
        </w:trPr>
        <w:tc>
          <w:tcPr>
            <w:tcW w:w="573" w:type="dxa"/>
            <w:vAlign w:val="center"/>
          </w:tcPr>
          <w:p w:rsidR="00FF2F5D" w:rsidRPr="003158B0" w:rsidRDefault="00FF2F5D" w:rsidP="00FF2F5D">
            <w:pPr>
              <w:numPr>
                <w:ilvl w:val="12"/>
                <w:numId w:val="0"/>
              </w:numPr>
              <w:spacing w:after="0" w:line="276" w:lineRule="auto"/>
              <w:ind w:right="-384"/>
              <w:contextualSpacing/>
              <w:jc w:val="both"/>
              <w:rPr>
                <w:rFonts w:ascii="Times New Roman" w:hAnsi="Times New Roman"/>
                <w:sz w:val="20"/>
                <w:szCs w:val="20"/>
                <w:lang w:val="tg-Cyrl-TJ"/>
              </w:rPr>
            </w:pPr>
            <w:r w:rsidRPr="003158B0">
              <w:rPr>
                <w:rFonts w:ascii="Times New Roman" w:hAnsi="Times New Roman"/>
                <w:sz w:val="20"/>
                <w:szCs w:val="20"/>
                <w:lang w:val="tg-Cyrl-TJ"/>
              </w:rPr>
              <w:t>14</w:t>
            </w:r>
          </w:p>
        </w:tc>
        <w:tc>
          <w:tcPr>
            <w:tcW w:w="3260"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rPr>
              <w:t>Код источника средств</w:t>
            </w:r>
          </w:p>
        </w:tc>
        <w:tc>
          <w:tcPr>
            <w:tcW w:w="5801" w:type="dxa"/>
            <w:vAlign w:val="center"/>
          </w:tcPr>
          <w:p w:rsidR="00FF2F5D" w:rsidRPr="003158B0" w:rsidRDefault="00FF2F5D" w:rsidP="00FF2F5D">
            <w:pPr>
              <w:spacing w:after="0" w:line="276" w:lineRule="auto"/>
              <w:contextualSpacing/>
              <w:jc w:val="both"/>
              <w:rPr>
                <w:rFonts w:ascii="Times New Roman" w:hAnsi="Times New Roman"/>
                <w:sz w:val="20"/>
                <w:szCs w:val="20"/>
              </w:rPr>
            </w:pPr>
            <w:r w:rsidRPr="003158B0">
              <w:rPr>
                <w:rFonts w:ascii="Times New Roman" w:hAnsi="Times New Roman"/>
                <w:sz w:val="20"/>
                <w:szCs w:val="20"/>
                <w:lang w:val="tg-Cyrl-TJ"/>
              </w:rPr>
              <w:t>Указывается согласно приложению 7 данной Инструкции</w:t>
            </w:r>
          </w:p>
        </w:tc>
      </w:tr>
      <w:tr w:rsidR="00FF2F5D" w:rsidRPr="003158B0" w:rsidTr="00FF2F5D">
        <w:trPr>
          <w:trHeight w:val="283"/>
        </w:trPr>
        <w:tc>
          <w:tcPr>
            <w:tcW w:w="573" w:type="dxa"/>
            <w:vAlign w:val="center"/>
          </w:tcPr>
          <w:p w:rsidR="00FF2F5D" w:rsidRPr="003158B0" w:rsidRDefault="00FF2F5D" w:rsidP="00FF2F5D">
            <w:pPr>
              <w:numPr>
                <w:ilvl w:val="12"/>
                <w:numId w:val="0"/>
              </w:numPr>
              <w:spacing w:after="0" w:line="276" w:lineRule="auto"/>
              <w:ind w:right="-384"/>
              <w:contextualSpacing/>
              <w:jc w:val="both"/>
              <w:rPr>
                <w:rFonts w:ascii="Times New Roman" w:hAnsi="Times New Roman"/>
                <w:sz w:val="20"/>
                <w:szCs w:val="20"/>
                <w:lang w:val="tg-Cyrl-TJ"/>
              </w:rPr>
            </w:pPr>
            <w:r w:rsidRPr="003158B0">
              <w:rPr>
                <w:rFonts w:ascii="Times New Roman" w:hAnsi="Times New Roman"/>
                <w:sz w:val="20"/>
                <w:szCs w:val="20"/>
                <w:lang w:val="tg-Cyrl-TJ"/>
              </w:rPr>
              <w:t>15</w:t>
            </w:r>
          </w:p>
        </w:tc>
        <w:tc>
          <w:tcPr>
            <w:tcW w:w="3260"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rPr>
              <w:t>Код резидентской принадлежности</w:t>
            </w:r>
          </w:p>
        </w:tc>
        <w:tc>
          <w:tcPr>
            <w:tcW w:w="5801" w:type="dxa"/>
            <w:vAlign w:val="center"/>
          </w:tcPr>
          <w:p w:rsidR="00FF2F5D" w:rsidRPr="003158B0" w:rsidRDefault="00FF2F5D" w:rsidP="00FF2F5D">
            <w:pPr>
              <w:spacing w:after="0" w:line="276" w:lineRule="auto"/>
              <w:contextualSpacing/>
              <w:jc w:val="both"/>
              <w:rPr>
                <w:rFonts w:ascii="Times New Roman" w:hAnsi="Times New Roman"/>
                <w:sz w:val="20"/>
                <w:szCs w:val="20"/>
              </w:rPr>
            </w:pPr>
            <w:r w:rsidRPr="003158B0">
              <w:rPr>
                <w:rFonts w:ascii="Times New Roman" w:hAnsi="Times New Roman"/>
                <w:sz w:val="20"/>
                <w:szCs w:val="20"/>
                <w:lang w:val="tg-Cyrl-TJ"/>
              </w:rPr>
              <w:t>Указывается согласно приложению 8 данной Инструкции</w:t>
            </w:r>
          </w:p>
        </w:tc>
      </w:tr>
      <w:tr w:rsidR="00FF2F5D" w:rsidRPr="003158B0" w:rsidTr="00FF2F5D">
        <w:trPr>
          <w:trHeight w:val="283"/>
        </w:trPr>
        <w:tc>
          <w:tcPr>
            <w:tcW w:w="573" w:type="dxa"/>
            <w:vAlign w:val="center"/>
          </w:tcPr>
          <w:p w:rsidR="00FF2F5D" w:rsidRPr="003158B0" w:rsidRDefault="00FF2F5D" w:rsidP="00FF2F5D">
            <w:pPr>
              <w:numPr>
                <w:ilvl w:val="12"/>
                <w:numId w:val="0"/>
              </w:numPr>
              <w:spacing w:after="0" w:line="276" w:lineRule="auto"/>
              <w:ind w:right="-384"/>
              <w:contextualSpacing/>
              <w:jc w:val="both"/>
              <w:rPr>
                <w:rFonts w:ascii="Times New Roman" w:hAnsi="Times New Roman"/>
                <w:sz w:val="20"/>
                <w:szCs w:val="20"/>
                <w:lang w:val="tg-Cyrl-TJ"/>
              </w:rPr>
            </w:pPr>
            <w:r w:rsidRPr="003158B0">
              <w:rPr>
                <w:rFonts w:ascii="Times New Roman" w:hAnsi="Times New Roman"/>
                <w:sz w:val="20"/>
                <w:szCs w:val="20"/>
                <w:lang w:val="tg-Cyrl-TJ"/>
              </w:rPr>
              <w:t>16</w:t>
            </w:r>
          </w:p>
        </w:tc>
        <w:tc>
          <w:tcPr>
            <w:tcW w:w="3260" w:type="dxa"/>
            <w:vAlign w:val="center"/>
          </w:tcPr>
          <w:p w:rsidR="00FF2F5D" w:rsidRPr="003158B0" w:rsidRDefault="00FF2F5D" w:rsidP="00FF2F5D">
            <w:pPr>
              <w:numPr>
                <w:ilvl w:val="12"/>
                <w:numId w:val="0"/>
              </w:numPr>
              <w:spacing w:after="0" w:line="276" w:lineRule="auto"/>
              <w:contextualSpacing/>
              <w:jc w:val="both"/>
              <w:rPr>
                <w:rFonts w:ascii="Times New Roman" w:hAnsi="Times New Roman"/>
                <w:sz w:val="20"/>
                <w:szCs w:val="20"/>
              </w:rPr>
            </w:pPr>
            <w:r w:rsidRPr="003158B0">
              <w:rPr>
                <w:rFonts w:ascii="Times New Roman" w:hAnsi="Times New Roman"/>
                <w:sz w:val="20"/>
                <w:szCs w:val="20"/>
              </w:rPr>
              <w:t>Код юридической принадлежности</w:t>
            </w:r>
          </w:p>
        </w:tc>
        <w:tc>
          <w:tcPr>
            <w:tcW w:w="5801" w:type="dxa"/>
            <w:vAlign w:val="center"/>
          </w:tcPr>
          <w:p w:rsidR="00FF2F5D" w:rsidRPr="003158B0" w:rsidRDefault="00FF2F5D" w:rsidP="00FF2F5D">
            <w:pPr>
              <w:spacing w:after="0" w:line="276" w:lineRule="auto"/>
              <w:contextualSpacing/>
              <w:jc w:val="both"/>
              <w:rPr>
                <w:rFonts w:ascii="Times New Roman" w:hAnsi="Times New Roman"/>
                <w:sz w:val="20"/>
                <w:szCs w:val="20"/>
              </w:rPr>
            </w:pPr>
            <w:r w:rsidRPr="003158B0">
              <w:rPr>
                <w:rFonts w:ascii="Times New Roman" w:hAnsi="Times New Roman"/>
                <w:sz w:val="20"/>
                <w:szCs w:val="20"/>
                <w:lang w:val="tg-Cyrl-TJ"/>
              </w:rPr>
              <w:t>Указывается согласно приложению 9 данной Инструкции</w:t>
            </w:r>
          </w:p>
        </w:tc>
      </w:tr>
    </w:tbl>
    <w:p w:rsidR="00FF2F5D" w:rsidRPr="003158B0" w:rsidRDefault="00FF2F5D" w:rsidP="00FF2F5D">
      <w:pPr>
        <w:pStyle w:val="a6"/>
        <w:tabs>
          <w:tab w:val="left" w:pos="1560"/>
          <w:tab w:val="left" w:pos="1843"/>
          <w:tab w:val="left" w:pos="4111"/>
          <w:tab w:val="left" w:pos="4962"/>
        </w:tabs>
        <w:ind w:left="4111" w:right="142"/>
        <w:jc w:val="center"/>
        <w:rPr>
          <w:rFonts w:ascii="Times New Roman" w:hAnsi="Times New Roman"/>
          <w:b/>
          <w:lang w:val="tt-RU"/>
        </w:rPr>
        <w:sectPr w:rsidR="00FF2F5D" w:rsidRPr="003158B0" w:rsidSect="00FF2F5D">
          <w:pgSz w:w="11906" w:h="16838" w:code="9"/>
          <w:pgMar w:top="1134" w:right="1134" w:bottom="1134" w:left="1134" w:header="1134" w:footer="1134" w:gutter="0"/>
          <w:cols w:space="708"/>
          <w:docGrid w:linePitch="381"/>
        </w:sectPr>
      </w:pPr>
    </w:p>
    <w:p w:rsidR="00FF2F5D" w:rsidRPr="003158B0" w:rsidRDefault="00FF2F5D" w:rsidP="00FF2F5D">
      <w:pPr>
        <w:pStyle w:val="a6"/>
        <w:tabs>
          <w:tab w:val="left" w:pos="1560"/>
          <w:tab w:val="left" w:pos="1843"/>
          <w:tab w:val="left" w:pos="4111"/>
          <w:tab w:val="left" w:pos="4962"/>
        </w:tabs>
        <w:spacing w:line="276" w:lineRule="auto"/>
        <w:ind w:left="8496" w:right="142"/>
        <w:jc w:val="right"/>
        <w:rPr>
          <w:rFonts w:ascii="Times New Roman" w:hAnsi="Times New Roman"/>
          <w:b/>
        </w:rPr>
      </w:pPr>
      <w:r w:rsidRPr="003158B0">
        <w:rPr>
          <w:rFonts w:ascii="Times New Roman" w:hAnsi="Times New Roman"/>
          <w:b/>
          <w:lang w:val="tt-RU"/>
        </w:rPr>
        <w:lastRenderedPageBreak/>
        <w:t>Приложение 1</w:t>
      </w:r>
    </w:p>
    <w:p w:rsidR="00FF2F5D" w:rsidRPr="003158B0" w:rsidRDefault="00FF2F5D" w:rsidP="00FF2F5D">
      <w:pPr>
        <w:pStyle w:val="a6"/>
        <w:tabs>
          <w:tab w:val="left" w:pos="1560"/>
          <w:tab w:val="left" w:pos="1843"/>
          <w:tab w:val="left" w:pos="4111"/>
          <w:tab w:val="left" w:pos="4962"/>
        </w:tabs>
        <w:spacing w:line="276" w:lineRule="auto"/>
        <w:ind w:left="8496" w:right="142"/>
        <w:jc w:val="right"/>
        <w:rPr>
          <w:rFonts w:ascii="Times New Roman" w:hAnsi="Times New Roman"/>
          <w:b/>
          <w:lang w:val="ru-RU"/>
        </w:rPr>
      </w:pPr>
      <w:r w:rsidRPr="003158B0">
        <w:rPr>
          <w:rFonts w:ascii="Times New Roman" w:hAnsi="Times New Roman"/>
          <w:b/>
          <w:lang w:val="tt-RU"/>
        </w:rPr>
        <w:t>к Инструкции №252</w:t>
      </w:r>
    </w:p>
    <w:p w:rsidR="00FF2F5D" w:rsidRPr="003158B0" w:rsidRDefault="00FF2F5D" w:rsidP="00FF2F5D">
      <w:pPr>
        <w:pStyle w:val="a6"/>
        <w:tabs>
          <w:tab w:val="left" w:pos="4111"/>
        </w:tabs>
        <w:spacing w:line="276" w:lineRule="auto"/>
        <w:ind w:left="8496" w:right="142"/>
        <w:jc w:val="right"/>
        <w:rPr>
          <w:rFonts w:ascii="Times New Roman" w:hAnsi="Times New Roman"/>
          <w:b/>
          <w:lang w:val="tt-RU"/>
        </w:rPr>
      </w:pPr>
      <w:r w:rsidRPr="003158B0">
        <w:rPr>
          <w:rFonts w:ascii="Times New Roman" w:hAnsi="Times New Roman"/>
          <w:b/>
          <w:lang w:val="tt-RU"/>
        </w:rPr>
        <w:t>по заполнению статистической формы  отчётности</w:t>
      </w:r>
    </w:p>
    <w:p w:rsidR="00FF2F5D" w:rsidRPr="003158B0" w:rsidRDefault="00FF2F5D" w:rsidP="00FF2F5D">
      <w:pPr>
        <w:pStyle w:val="a6"/>
        <w:tabs>
          <w:tab w:val="left" w:pos="4111"/>
        </w:tabs>
        <w:spacing w:line="276" w:lineRule="auto"/>
        <w:ind w:left="8496" w:right="142"/>
        <w:jc w:val="right"/>
        <w:rPr>
          <w:rFonts w:ascii="Times New Roman" w:hAnsi="Times New Roman"/>
          <w:b/>
        </w:rPr>
      </w:pPr>
      <w:r w:rsidRPr="003158B0">
        <w:rPr>
          <w:rFonts w:ascii="Times New Roman" w:hAnsi="Times New Roman"/>
          <w:b/>
          <w:lang w:val="tt-RU"/>
        </w:rPr>
        <w:t xml:space="preserve"> </w:t>
      </w:r>
      <w:r w:rsidRPr="003158B0">
        <w:rPr>
          <w:rFonts w:ascii="Times New Roman" w:hAnsi="Times New Roman"/>
          <w:b/>
        </w:rPr>
        <w:t>№1-ОДН «Отчёт об обороте денежной наличности»</w:t>
      </w:r>
    </w:p>
    <w:p w:rsidR="00FF2F5D" w:rsidRPr="003158B0" w:rsidRDefault="00FF2F5D" w:rsidP="00FF2F5D">
      <w:pPr>
        <w:spacing w:after="0" w:line="276" w:lineRule="auto"/>
        <w:ind w:right="-386"/>
        <w:jc w:val="center"/>
        <w:rPr>
          <w:rFonts w:ascii="Times New Roman" w:hAnsi="Times New Roman" w:cs="Times New Roman"/>
          <w:b/>
          <w:sz w:val="20"/>
          <w:szCs w:val="20"/>
          <w:lang w:val="tt-RU"/>
        </w:rPr>
      </w:pPr>
    </w:p>
    <w:p w:rsidR="00FF2F5D" w:rsidRPr="003158B0" w:rsidRDefault="00FF2F5D" w:rsidP="00FF2F5D">
      <w:pPr>
        <w:spacing w:after="0" w:line="276" w:lineRule="auto"/>
        <w:ind w:right="-386"/>
        <w:jc w:val="center"/>
        <w:rPr>
          <w:rFonts w:ascii="Times New Roman" w:hAnsi="Times New Roman" w:cs="Times New Roman"/>
          <w:b/>
          <w:sz w:val="20"/>
          <w:szCs w:val="20"/>
          <w:lang w:val="tt-RU"/>
        </w:rPr>
      </w:pPr>
      <w:r w:rsidRPr="003158B0">
        <w:rPr>
          <w:rFonts w:ascii="Times New Roman" w:hAnsi="Times New Roman" w:cs="Times New Roman"/>
          <w:b/>
          <w:sz w:val="20"/>
          <w:szCs w:val="20"/>
          <w:lang w:val="tt-RU"/>
        </w:rPr>
        <w:t>Справочник «Код структурного подразделения»</w:t>
      </w:r>
    </w:p>
    <w:p w:rsidR="00FF2F5D" w:rsidRPr="003158B0" w:rsidRDefault="00FF2F5D" w:rsidP="00FF2F5D">
      <w:pPr>
        <w:spacing w:after="0" w:line="276" w:lineRule="auto"/>
        <w:ind w:right="-386"/>
        <w:jc w:val="center"/>
        <w:rPr>
          <w:rFonts w:ascii="Times New Roman" w:hAnsi="Times New Roman" w:cs="Times New Roman"/>
          <w:b/>
          <w:sz w:val="20"/>
          <w:szCs w:val="20"/>
          <w:lang w:val="tt-RU"/>
        </w:rPr>
      </w:pPr>
    </w:p>
    <w:p w:rsidR="00FF2F5D" w:rsidRPr="003158B0" w:rsidRDefault="00FF2F5D" w:rsidP="00FF2F5D">
      <w:pPr>
        <w:tabs>
          <w:tab w:val="left" w:pos="0"/>
        </w:tabs>
        <w:spacing w:after="0" w:line="276" w:lineRule="auto"/>
        <w:ind w:right="-40"/>
        <w:jc w:val="center"/>
        <w:rPr>
          <w:rFonts w:ascii="Times New Roman" w:hAnsi="Times New Roman" w:cs="Times New Roman"/>
          <w:sz w:val="20"/>
          <w:szCs w:val="20"/>
          <w:lang w:val="tt-RU"/>
        </w:rPr>
      </w:pPr>
      <w:r w:rsidRPr="003158B0">
        <w:rPr>
          <w:rFonts w:ascii="Times New Roman" w:hAnsi="Times New Roman" w:cs="Times New Roman"/>
          <w:sz w:val="20"/>
          <w:szCs w:val="20"/>
          <w:lang w:val="tt-RU"/>
        </w:rPr>
        <w:t xml:space="preserve">Коды структурного подразделения разработаны согласно принятого порядка административно </w:t>
      </w:r>
    </w:p>
    <w:p w:rsidR="00FF2F5D" w:rsidRPr="003158B0" w:rsidRDefault="00FF2F5D" w:rsidP="00FF2F5D">
      <w:pPr>
        <w:tabs>
          <w:tab w:val="left" w:pos="0"/>
        </w:tabs>
        <w:spacing w:after="0" w:line="276" w:lineRule="auto"/>
        <w:ind w:right="-40"/>
        <w:jc w:val="center"/>
        <w:rPr>
          <w:rFonts w:ascii="Times New Roman" w:hAnsi="Times New Roman" w:cs="Times New Roman"/>
          <w:sz w:val="20"/>
          <w:szCs w:val="20"/>
          <w:lang w:val="tt-RU"/>
        </w:rPr>
      </w:pPr>
      <w:r w:rsidRPr="003158B0">
        <w:rPr>
          <w:rFonts w:ascii="Times New Roman" w:hAnsi="Times New Roman" w:cs="Times New Roman"/>
          <w:sz w:val="20"/>
          <w:szCs w:val="20"/>
          <w:lang w:val="tt-RU"/>
        </w:rPr>
        <w:t>территориального разделения Республики Таджикистан.</w:t>
      </w:r>
    </w:p>
    <w:p w:rsidR="00FF2F5D" w:rsidRPr="003158B0" w:rsidRDefault="00FF2F5D" w:rsidP="00FF2F5D">
      <w:pPr>
        <w:tabs>
          <w:tab w:val="left" w:pos="0"/>
        </w:tabs>
        <w:spacing w:after="0" w:line="276" w:lineRule="auto"/>
        <w:ind w:right="-40"/>
        <w:jc w:val="center"/>
        <w:rPr>
          <w:rFonts w:ascii="Times New Roman" w:hAnsi="Times New Roman" w:cs="Times New Roman"/>
          <w:sz w:val="20"/>
          <w:szCs w:val="20"/>
        </w:rPr>
      </w:pPr>
    </w:p>
    <w:tbl>
      <w:tblPr>
        <w:tblpPr w:leftFromText="180" w:rightFromText="180" w:vertAnchor="text" w:tblpXSpec="center" w:tblpY="1"/>
        <w:tblOverlap w:val="never"/>
        <w:tblW w:w="15446" w:type="dxa"/>
        <w:jc w:val="center"/>
        <w:tblLook w:val="04A0" w:firstRow="1" w:lastRow="0" w:firstColumn="1" w:lastColumn="0" w:noHBand="0" w:noVBand="1"/>
      </w:tblPr>
      <w:tblGrid>
        <w:gridCol w:w="2142"/>
        <w:gridCol w:w="2976"/>
        <w:gridCol w:w="2268"/>
        <w:gridCol w:w="2977"/>
        <w:gridCol w:w="1985"/>
        <w:gridCol w:w="3098"/>
      </w:tblGrid>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3501</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lang w:val="tg-Cyrl-TJ"/>
              </w:rPr>
              <w:t>Город</w:t>
            </w:r>
            <w:r w:rsidRPr="003158B0">
              <w:rPr>
                <w:rFonts w:ascii="Times New Roman" w:hAnsi="Times New Roman" w:cs="Times New Roman"/>
                <w:b/>
                <w:bCs/>
                <w:sz w:val="20"/>
                <w:szCs w:val="20"/>
              </w:rPr>
              <w:t xml:space="preserve"> Душанбе</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3505203811104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Кумарг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3505203822107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Ремон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3501263</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район Шохмансур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3505203811105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Куруд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3505203822108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Такфон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3501266</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район Исмоили Сомони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3505203811106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Поймазор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3505203822109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Шурпаст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3501268</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район  Сино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3505203811107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Путхин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3505203822110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Ягноб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3501269</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район  Фирдавси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3505203811108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Сангистан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3505203833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Дардар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Согдийская область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3505203811109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Томин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3505203833100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Дардар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районы Согдийской области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3505203811110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Хушекат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3505203833101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Дардар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3505203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Айнинский район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3505203811111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3505203833102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Зерабод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3505203550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Айнинского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3505203822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Анзоб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3505203833103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Искодар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3505203553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Зеравшан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3505203822100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Анзоб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3505203833104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Айнинского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3505203822101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Анзоб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3505203833105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Навдонак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Айнинский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3505203822102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Маргеб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3505203833106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Хайрабад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3505203811100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Айнинский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3505203822103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Марзич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3505203844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Рарз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3505203811101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Айни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3505203822104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Пишанза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3505203844100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Рарз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3505203811102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Зиндакон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3505203822105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Пормин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3505203844101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Гузарибод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3505203811103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Зоосун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3505203822106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Работ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3505203844102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Испанг</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3505203844103</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Похут</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3505203866106</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Пасруд</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3505207811101</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Алма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3505203844104</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Рарз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3505203866107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Пете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3505207811102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Аппон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3505203844105</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Сайрон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3505203866108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Пиньён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3505207811103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Гарвонсой (Работ)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3505203844106</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Фатмев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3505203866109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Сараток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3505207811104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Гудос</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3505203844107</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Фатмовут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3505203866110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Хайронбед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3505207811105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Ошоба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3505203844108</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Шавадки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3505203866111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Шурмашк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3505207811106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Шивар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3505203844109</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Шавадки - Поён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3505203877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Шамтуч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3505207811107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Япукли "Мархамат"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3505203855</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Урметан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3505203877100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Шамтуч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3505207822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Ашт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3505203855100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Урметан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3505203877101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Вешаб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3505207822100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пунктыа Ашт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3505203855101</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Вашан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3505203877102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3505207822101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Ашти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3505203855102</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Вешканд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3505203877103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Каздон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3505207822102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Ашти – Поён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3505203855103</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Вота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3505203877104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Утогар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3505207822103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Бобокир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3505203855104</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Ёвон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3505203877105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Шамтуч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3505207822104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3505203855105</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sz w:val="20"/>
                <w:szCs w:val="20"/>
              </w:rPr>
            </w:pPr>
            <w:r w:rsidRPr="003158B0">
              <w:rPr>
                <w:rFonts w:ascii="Times New Roman" w:hAnsi="Times New Roman" w:cs="Times New Roman"/>
                <w:b/>
                <w:sz w:val="20"/>
                <w:szCs w:val="20"/>
              </w:rPr>
              <w:t>3505207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b/>
                <w:sz w:val="20"/>
                <w:szCs w:val="20"/>
              </w:rPr>
            </w:pPr>
            <w:r w:rsidRPr="003158B0">
              <w:rPr>
                <w:rFonts w:ascii="Times New Roman" w:hAnsi="Times New Roman" w:cs="Times New Roman"/>
                <w:b/>
                <w:sz w:val="20"/>
                <w:szCs w:val="20"/>
              </w:rPr>
              <w:t>Аштский район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3505207822105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Обиашт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3505203855106</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Ревад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3505207550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Аштского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3505207822106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Пискокат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3505203855107</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Урметан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3505207551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Шайдон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3505207833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3505203866</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Фондарья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3505207551100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села п. Шайдон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3505207833100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Джарбулок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3505203866100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Фондарья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3505207551101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3505207833101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3505203866101</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Дижик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3505207551102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Кулиходжи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3505207833102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3505203866102</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Канте</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3505207551103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Мулломир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3505207833103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3505203866103</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Маргузор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Аштского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3505207833104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3505203866104</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Махшеват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Ошоба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3505207833105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Сарвак</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3505203866105</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Нарвад</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3505207811100</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Ошоба</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3505207833106</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Таджикокджар</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3505207833107</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Узбекокджар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3505207866104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Навбуньёд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3505213811103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w:t>
            </w:r>
            <w:r w:rsidRPr="003158B0">
              <w:rPr>
                <w:rFonts w:ascii="Times New Roman" w:hAnsi="Times New Roman" w:cs="Times New Roman"/>
                <w:sz w:val="20"/>
                <w:szCs w:val="20"/>
                <w:lang w:val="tg-Cyrl-TJ"/>
              </w:rPr>
              <w:t xml:space="preserve"> М</w:t>
            </w:r>
            <w:r w:rsidRPr="003158B0">
              <w:rPr>
                <w:rFonts w:ascii="Times New Roman" w:hAnsi="Times New Roman" w:cs="Times New Roman"/>
                <w:sz w:val="20"/>
                <w:szCs w:val="20"/>
              </w:rPr>
              <w:t>ирзобой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3505207833108</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Янгисарой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3505207866105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Пунук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3505213811104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Метк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3505207844</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Камышкургон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3505207866106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Сарваки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3505213811105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Овчи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3505207844100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Камышкургон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3505207870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Кирккудук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3505213811106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Работ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3505207844101</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Бахмал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3505207870100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Кирккудук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3505213811107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Учук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3505207844102</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Долона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3505207870101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Аксинджон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3505213811108</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Чуянчи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3505207844103</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Камышкургон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3505207870102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Жигда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3505213833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Дальёни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3505207844104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Караказон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3505207870103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Катасаркамыш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3505213833100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Дальёни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3505207844105</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Кургонча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3505207870104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Кирккудук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3505213833101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Дальён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3505207844106</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Работ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3505207870105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Урмантол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3505213833102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Дальёни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3505207855</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Пангаз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3505207870106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Янгикишлак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3505213833103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Демнора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3505207855100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Пангаз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3505207880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Шодоба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3505213833104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Калачаиарбоб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3505207855101</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Бободархон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3505207880100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Шодоба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3505213833105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3505207855102</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Курук (Саро)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3505207880101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3505213833106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Обиборик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3505207855103</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Пангаз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3505207880102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Гульшан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3505213833107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Файзабод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3505207855104</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Пангази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3505213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 xml:space="preserve">район Деваштич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3505231840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Газантаракский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3505207855105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Сангбурон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3505213550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lang w:val="tg-Cyrl-TJ"/>
              </w:rPr>
            </w:pPr>
            <w:r w:rsidRPr="003158B0">
              <w:rPr>
                <w:rFonts w:ascii="Times New Roman" w:hAnsi="Times New Roman" w:cs="Times New Roman"/>
                <w:sz w:val="20"/>
                <w:szCs w:val="20"/>
              </w:rPr>
              <w:t>поселки района</w:t>
            </w:r>
            <w:r w:rsidRPr="003158B0">
              <w:rPr>
                <w:rFonts w:ascii="Times New Roman" w:hAnsi="Times New Roman" w:cs="Times New Roman"/>
                <w:sz w:val="20"/>
                <w:szCs w:val="20"/>
                <w:lang w:val="en-US"/>
              </w:rPr>
              <w:t xml:space="preserve"> </w:t>
            </w:r>
            <w:r w:rsidRPr="003158B0">
              <w:rPr>
                <w:rFonts w:ascii="Times New Roman" w:hAnsi="Times New Roman" w:cs="Times New Roman"/>
                <w:sz w:val="20"/>
                <w:szCs w:val="20"/>
                <w:lang w:val="tg-Cyrl-TJ"/>
              </w:rPr>
              <w:t>Деваштич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3505231840100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Газантаракский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3505207855106</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Хиштхона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3505213551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Ганчи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3505231840101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Амбаргаз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3505207866</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Пунук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Ганчинского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3505231840102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Газантарак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3505207866100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Пунук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Овчи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3505231840103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3505207866101</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3505213811100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Овчи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3505231840104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Калачаиазим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3505207866102</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3505213811101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Басманда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3505231840105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Калачаираис</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3505207866103</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Купрукбоши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3505213811102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Калаидуст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3505231840106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Карабуин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3505231840107</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Эшонкурган</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3505213855109</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Хабутак</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3505217551101</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Кипчок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3505231840108</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Янгиарык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3505213855110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Чагат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3505217551102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Логин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3505213844</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3505213866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Росровут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3505217551103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Октябрь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3505213844100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Калининабад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3505213866100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Pr>
                <w:rFonts w:ascii="Times New Roman" w:hAnsi="Times New Roman" w:cs="Times New Roman"/>
                <w:sz w:val="20"/>
                <w:szCs w:val="20"/>
              </w:rPr>
              <w:t xml:space="preserve">Населенные пункты </w:t>
            </w:r>
            <w:r w:rsidRPr="003158B0">
              <w:rPr>
                <w:rFonts w:ascii="Times New Roman" w:hAnsi="Times New Roman" w:cs="Times New Roman"/>
                <w:sz w:val="20"/>
                <w:szCs w:val="20"/>
              </w:rPr>
              <w:t>Росровут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3505217554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 (К. Джумаев)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3505213844101</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Каджровут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3505213866101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Бобочак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3505217554100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села п. Мехнатабад (К. Джумаев)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3505213844102</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Калаиходжи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3505213866102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Дахкат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3505217554101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Джавони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3505213844103</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3505213866103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Мурьяк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3505217554102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3505213844104</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Сумбулкан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3505213866104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Росровут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3505217557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Пахтакорон (Х. Алиева)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3505213844105</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3505213866105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Хушекат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3505217557100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села п. Пахтакорон (Х. Алиева)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3505213844106</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Сурхобча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3505213877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Яхтан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3505217557101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Ишкили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3505213844107</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Ходжахо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3505213877100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Яхтан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3505217800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Зафарободского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3505213844108</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3505213877101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3505217806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3505213844109</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Янгиарыки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3505213877102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Даштиканон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3505217806100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Джами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3505213855</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Муджум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3505213877103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Джаригуломкуш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3505217806101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3505213855100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Муджум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3505213877104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Кигир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3505217806102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3505213855101</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Амбаргази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3505213877105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3505217806103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Сарибог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3505213855102</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Бешкал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3505213877106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Хуштоириджар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3505217820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Равшан (С. Айни)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3505213855103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Иторчи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3505213877107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Хуштоиримухлон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3505217820100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Населенные пункты Равшан </w:t>
            </w:r>
          </w:p>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 Айни)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3505213855104</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Кеногаз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3505213877108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Яхтан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3505217820101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Бахт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3505213855105</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Кучкина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Зафарободский район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3505217820102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Гулистон (С. Айни)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3505213855106</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Мангит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3505217550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Зафарободского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sz w:val="20"/>
                <w:szCs w:val="20"/>
              </w:rPr>
            </w:pPr>
            <w:r w:rsidRPr="003158B0">
              <w:rPr>
                <w:rFonts w:ascii="Times New Roman" w:hAnsi="Times New Roman" w:cs="Times New Roman"/>
                <w:b/>
                <w:sz w:val="20"/>
                <w:szCs w:val="20"/>
              </w:rPr>
              <w:t>3505220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b/>
                <w:sz w:val="20"/>
                <w:szCs w:val="20"/>
              </w:rPr>
            </w:pPr>
            <w:r w:rsidRPr="003158B0">
              <w:rPr>
                <w:rFonts w:ascii="Times New Roman" w:hAnsi="Times New Roman" w:cs="Times New Roman"/>
                <w:b/>
                <w:sz w:val="20"/>
                <w:szCs w:val="20"/>
              </w:rPr>
              <w:t>Исфаринский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3505213855107</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Муджум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3505217551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Зафарабад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3505220505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посёлок Шураб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3505213855108</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Уртакургон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3505217551100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села п. Зафарабад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3505220550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Исфаринского района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3505220555</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Ким</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3505220840</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3505220880102</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Зумратшо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3505220558</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Нефтеабад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3505220840100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Сурх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3505220880103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Матпари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3505220800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Исфаринского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3505220840101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Найман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3505220880104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Чоркишлак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3505220810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Ворух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3505220840102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3505220880105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3505220810100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Ворух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3505220850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3505226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Канибадамский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3505220810101</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Ворух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3505220850100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Хонабад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Канибадамского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3505220810102</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Майдон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3505220850101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Арабкишлак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3505226811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Артыкова Гафурджона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3505220810103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Тидон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3505220850102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Баланд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3505226811100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Артыкова Гафурджона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3505220820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Кулькент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3505220850103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Зархок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3505226811101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Айни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3505220820100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Кулькент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3505220850104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Кызылпилол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3505226811102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3505220820101</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3505220850105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3505226811103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Куйикозиён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3505220820102</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Кулькент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3505220850106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3505226811104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Кургонча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3505220825</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Лаккон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3505220860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Чильгази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3505226811105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Тагойкуйчи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3505220825100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Лаккон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3505220860100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Чильгази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3505226811106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Тутикавола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3505220825101</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3505220860101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Богдори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3505226811107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Фирузоба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3505220825102</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Лаккон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3505220860102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Чильгази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3505226811108</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Шахидкараянток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3505220830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Навгилем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3505220870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Чорку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3505226811109</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Шуркургон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3505220830100</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Навгилем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3505220870100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Чорку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3505226822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Лахути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3505220830101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Гумбази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3505220870101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Октябрь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3505226822100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Лахути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3505220830102</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Кушдевор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3505220870102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Чорку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3505226822101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Джигдалик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3505220830103</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Навгилем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3505220880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3505226822102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Карачкум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3505220830104</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Офтобруй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3505220880100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Шахрак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3505226822103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Лахути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3505220830105</w:t>
            </w:r>
          </w:p>
        </w:tc>
        <w:tc>
          <w:tcPr>
            <w:tcW w:w="2976"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Шуртанг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3505220880101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1 - Мая</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3505226833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Патар</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3505226833100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Патар</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3505226866</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Э. Шарипова</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3505228816112</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Муджиф</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3505226833101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Галаба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3505226866100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Э. Шарипова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Оббурдони - кухна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3505226833102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Дехконабад (Инкилоб)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3505226866101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Батыркургон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Падрох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3505226833103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3505226866102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Маданият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Пастигав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3505226833104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Кызылнур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3505226866103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Махрам (Гагарин)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3505226833105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Патар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3505226866104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Ниёзбек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Ревомутк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3505226833106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Яккатерак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3505226866105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Пахтахор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Ревоск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3505226844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Пулотон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3505226866106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 Батыркургон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Резгиф</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3505226844100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Пулотон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3505228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Кухистони Мастчохский район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Рогиф</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3505226844101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Жданов (Галгамулло)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Кухистони Мастчохского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Ронж</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3505226844102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Кайрагоч (Кургонча)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Иван - Таджик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Узвор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3505226844103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Пулотон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Иван - Таджик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3505228816123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Устунг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3505226844104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Работ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Андарвошт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3505228816124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Хадишар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3505226844105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Рохинав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Асровит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3505228816125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Худгифи - Соя</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3505226844106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Сарикуй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Виткон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3505228816126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Худгуфи - Офтоб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3505226844107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Тагитуда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3505228816127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Эсиз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3505226855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Хамрабаев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Гуванд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3505228816128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Эсизи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3505226855100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Хамрабаев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Гузи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3505226855101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Бекабад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Гукат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3505230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Матчинский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3505226855102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Даштикараянток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Даштиоббурдон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3505230550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Матчинского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3505226855103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Кучкак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Доштак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3505230551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Бустон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3505226855104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Хамирджуй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Имбеф</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3505230553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Куруксай</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3505226855105</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Янчикукчая</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3505228816111</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Камодон</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3505230555</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Такели</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nil"/>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nil"/>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Матчинского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3505230811121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Чолота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Авзикент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3505230811122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Чувволак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3505238802100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Октеппа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Авзикент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3505230811123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Шакарбулок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3505238802101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Авзикент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3505230811124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3505238802102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Саидкурган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Андобой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3505230811125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Янгикургон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3505238811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Куркат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Апон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3505230811126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Янгикурулиш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3505238811100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Куркат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3505230811104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3505230844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Оббурдон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3505238811101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Куркат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3505230844100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Оббурдон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3505238811102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Джийдабулок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3505230844101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Оббурдон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3505238811103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Муряк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Евтимчук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3505230855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Палдорак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3505238811104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Хаватаг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Каракушхона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3505230855100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Палдорак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3505238811105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Хаштияк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Карингуль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3505230855101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40</w:t>
            </w:r>
            <w:r w:rsidRPr="003158B0">
              <w:rPr>
                <w:rFonts w:ascii="Times New Roman" w:hAnsi="Times New Roman" w:cs="Times New Roman"/>
                <w:sz w:val="20"/>
                <w:szCs w:val="20"/>
                <w:lang w:val="en-US"/>
              </w:rPr>
              <w:t xml:space="preserve"> </w:t>
            </w:r>
            <w:r w:rsidRPr="003158B0">
              <w:rPr>
                <w:rFonts w:ascii="Times New Roman" w:hAnsi="Times New Roman" w:cs="Times New Roman"/>
                <w:sz w:val="20"/>
                <w:szCs w:val="20"/>
              </w:rPr>
              <w:t>лет Дальверзина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3505238811106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Ширин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Козокобод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3505230855102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Джавони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3505238822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Куштегирмон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Куруксой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3505230855103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Палдорак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3505238822100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Куштегирмон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Кучкарли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3505230855104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Чанак (Гулистон)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3505238822101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Куштегирмон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Кушкудук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3505230833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Матчинский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3505238822102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Платина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Мишиколь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3505230833100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Матчинский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3505238833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3505230833101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Комсомольская пл.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3505238833100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Сардоб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3505230833102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Матча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3505238833101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Андарсой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Тарикент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3505238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Спитаменский</w:t>
            </w:r>
            <w:r w:rsidRPr="003158B0">
              <w:rPr>
                <w:rFonts w:ascii="Times New Roman" w:hAnsi="Times New Roman" w:cs="Times New Roman"/>
                <w:b/>
                <w:bCs/>
                <w:sz w:val="20"/>
                <w:szCs w:val="20"/>
                <w:lang w:val="tg-Cyrl-TJ"/>
              </w:rPr>
              <w:t xml:space="preserve"> </w:t>
            </w:r>
            <w:r w:rsidRPr="003158B0">
              <w:rPr>
                <w:rFonts w:ascii="Times New Roman" w:hAnsi="Times New Roman" w:cs="Times New Roman"/>
                <w:b/>
                <w:bCs/>
                <w:sz w:val="20"/>
                <w:szCs w:val="20"/>
              </w:rPr>
              <w:t xml:space="preserve">район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3505238833102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3505238550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Спитаменского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3505238833103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Самгур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Урта - кишлок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3505238551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Спитамен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3505238833104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3505230811120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Чимбойлик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Спитаменского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3505238844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Тагояк</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3505238844100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Тагояк</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3505242805107</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Родж</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3505242815104</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Зидды</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3505238844101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Бошбулок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3505242805108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Туркродж</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3505242815105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Киштудак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3505238844102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Каллахона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3505242805109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Ходжагариб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3505242815106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Мингдона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3505238844103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3505242805110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Ходжапандж</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3505242815107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Рузигазак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3505238844104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Куйбугой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Вору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3505242815108</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Соивешист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3505238844105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Вору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Лоик Шерали (Колхозчиён)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3505238844106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Мехтар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3505242820100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Колхозчиён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3505238844107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Тагояк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Вору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3505242820101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Бахор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3505238844108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Тошкупрук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Газза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3505242820102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Варзиканда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3505238844109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Шавкат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Гуйтан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3505242820103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Гусар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3505238855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Фармонкургон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3505242820104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Кумок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3505238855100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Фармонкургон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Зимтут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Мазор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3505238855101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Фармонкургон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Кухи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3505242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Пенджикентский район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Маргедари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Косатарош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Пенджикентского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Пагна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3505242825100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Косатарош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Амондара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Порвен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3505242825101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Бедак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3505242805100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Амондара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Советабад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Джонбулок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3505242805101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Амондара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3505242810112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Тагобихалк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Косатарош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3505242805102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Кызылджар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Ёри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Новичомок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3505242805103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Майкатта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3505242815100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Ёри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Оккутал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3505242805104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Мугулон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3505242815101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Вешист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3505242825106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Сугдиён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3505242805105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Мугулони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3505242815102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Даштикози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3505242825107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Фильмандар</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3505242805106</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Работ</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3505242815103</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Ёри</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3505242825108</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Хирсхона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nil"/>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nil"/>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3505242825109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Хунгарон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3505242835111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Хурми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Мусобазар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3505242825110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Рудаки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Фароб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Куштеппа (Халифа Хасан)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Рудаки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Хурми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Куштеппа (Халифа Хасан)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Артуч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3505242855100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Хурми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Даваштич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3505242840102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Зерихисор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3505242855101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Гарибак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Зебон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3505242840103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Кошона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Зарангбош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Куктош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3505242840104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Кулоли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Каттакишлак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Куштеппа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3505242840105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Мадавра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Сарикамар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Савр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3505242840106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Маргедар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Суфиен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3505242840107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Негнот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3505242855106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Хавзак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Шурча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3505242840108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Панджруд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3505242855107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Хонако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Могиён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3505242840109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Шашкат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3505242855108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Чангал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Могиён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3505242840110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Яккахона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3505242855109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Чубот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Гезани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Суджина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3505242855110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Шингак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Гезани – Поён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3505242845100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Суджина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Чимкургон (Саразм)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Зиндовуд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3505242845101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Чимкургон (Саразм)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Могиён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3505242845102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Даштималла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Абдусамад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3505242835105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Обиборик</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3505242845103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Кашко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Авазали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3505242835106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Пулигирдоб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3505242845104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Кумсой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Пуштикургон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3505242845105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Суджина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Камартош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3505242835108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Рогич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3505242845106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Тешиктош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Киркарча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3505242835109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Фароб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Кичикшурнова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3505242835110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Фони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3505242850100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Фароб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3505242860107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Раджабали</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3505242860108</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Сохибназар</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3505242865101</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Бадга</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3505246811103</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Дустлик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Таджиккишлак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Богча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3505246811104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Кайрагоч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Тегирмон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Вагаштон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3505246811105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Каттадам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Тегирмонтеппа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Гиждарва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3505246811106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Кичикдам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Тошкутан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Замчорраха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3505246811107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Маданият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Уртакишлак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Киёклы</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3505246811108</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Селькан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Уртакишлаки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Падруд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3505246811109</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Хавзаки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3505246811110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Чирик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Хавзаки – Поён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3505246811111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Янгикишлак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Чимкургон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Рашна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3505246822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Гулакандоз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Чубот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Ровадин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3505246822100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Гулакандоз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Шурнова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3505242865112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Саимаргузор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3505246822101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Гулакандоз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Ямонкия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3505242865113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Сарисангпуль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3505246833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Дехмой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3505242860121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Янакишлак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3505242865114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Хушьёр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3505246833100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Дехмой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3505242865115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Шинг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3505246833101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Дехмой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3505242861100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Чинорский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3505246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Джабар  Расуловский район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3505246833102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Казнок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3505242861101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Дарвозакам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3505246550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Джабар-Расуловского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3505246833103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Куламбош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3505242861102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Тошмунор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3505246551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Пролетарск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3505246844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Узбеккишлак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3505242861103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Джабар - Расуловского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3505246844100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Узбеккишлак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3505242861104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Чорводор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Гульхона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3505246844101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Гудур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3505242861105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Ялокджар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3505246811100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Гульхона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3505246844102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Зарафшон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3505246811101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Арык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3505246844103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Узбеккишлак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3505242865100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Шинг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3505246811102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Гульхона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3505246844104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Цемканал</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lastRenderedPageBreak/>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3505246844105</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Чуулдок</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3505251811110</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Сахсиён</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3505251825104</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Чорбог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3505246851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Янгихаёт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Тапкок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Коммунизм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3505246851100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Янгихаёт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Тошбек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Коммунизм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3505246851101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Ешлик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Чорсада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Боявут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3505246851102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Каракамар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Шонатарошон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Джаркургон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3505246851103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Курганча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Истаравшан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3505246851104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Навруз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Джавкандак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Калачаиараб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3505246851105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3505251813100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Джавкандак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Курук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3505246851106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3505251813101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Джавкандак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Лакат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3505246851107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Янтакзор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3505251813102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Калаиметар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Маданият (Суфи - Ориф)</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3505251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Истаравшанский район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3505251813103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Калачаибакаул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Парчаюз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Истаравшанского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3505251813104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Починдак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Птицефабрика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Гулисурх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3505251813105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Тукузчалак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Гулисурх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3505251813106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Уялы</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Бафои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3505251822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Калаибаланд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3505251833112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Уяс</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Боботаго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3505251822100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Калаибаланд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Ниджони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Богикалон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3505251822101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Аргу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3505251838100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Ниджони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3505251822102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Калаибаланд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3505251838101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Ниджони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3505251825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3505251838102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Хавутак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Махаллаияси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3505251825100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Ленинабад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Нофародж</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Ободи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3505251825101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Варсик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Нофародж</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Равгангарон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3505251825102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Майдонча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Дахьяк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3505251811109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Саримазор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3505251825103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Найман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Карасакол</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3505251840103</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Кунджок</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3505251844107</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Яккабог</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3505256816103</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Дехаи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3505251855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Фрунзенский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3505256816104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Дехаи – Поён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Нофародж</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3505251855100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Фрунзенский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3505256816105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Котма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Обкарчагай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3505251855101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Вогат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3505256816106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Охьёр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3505251840107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Саримсолик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3505251855102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Ругунд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3505256816107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Седаста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Правда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3505251855103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Яккатол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3505256816108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Чорсу</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3505251842100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Правда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3505256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Б</w:t>
            </w:r>
            <w:r w:rsidRPr="003158B0">
              <w:rPr>
                <w:rFonts w:ascii="Times New Roman" w:hAnsi="Times New Roman" w:cs="Times New Roman"/>
                <w:b/>
                <w:bCs/>
                <w:sz w:val="20"/>
                <w:szCs w:val="20"/>
                <w:lang w:val="tg-Cyrl-TJ"/>
              </w:rPr>
              <w:t>ободжон</w:t>
            </w:r>
            <w:r w:rsidRPr="003158B0">
              <w:rPr>
                <w:rFonts w:ascii="Times New Roman" w:hAnsi="Times New Roman" w:cs="Times New Roman"/>
                <w:b/>
                <w:bCs/>
                <w:sz w:val="20"/>
                <w:szCs w:val="20"/>
              </w:rPr>
              <w:t xml:space="preserve"> Гафуровский район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Исмоил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3505251842101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Балгари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3505256501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посёлок </w:t>
            </w:r>
            <w:r w:rsidRPr="003158B0">
              <w:rPr>
                <w:rFonts w:ascii="Times New Roman" w:hAnsi="Times New Roman" w:cs="Times New Roman"/>
                <w:sz w:val="20"/>
                <w:szCs w:val="20"/>
                <w:lang w:val="tg-Cyrl-TJ"/>
              </w:rPr>
              <w:t xml:space="preserve">Бободжон </w:t>
            </w:r>
            <w:r w:rsidRPr="003158B0">
              <w:rPr>
                <w:rFonts w:ascii="Times New Roman" w:hAnsi="Times New Roman" w:cs="Times New Roman"/>
                <w:sz w:val="20"/>
                <w:szCs w:val="20"/>
              </w:rPr>
              <w:t>Гафуров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Исмоил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3505251842102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Гулисурх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Б</w:t>
            </w:r>
            <w:r w:rsidRPr="003158B0">
              <w:rPr>
                <w:rFonts w:ascii="Times New Roman" w:hAnsi="Times New Roman" w:cs="Times New Roman"/>
                <w:sz w:val="20"/>
                <w:szCs w:val="20"/>
                <w:lang w:val="tg-Cyrl-TJ"/>
              </w:rPr>
              <w:t>ободжон</w:t>
            </w:r>
            <w:r w:rsidRPr="003158B0">
              <w:rPr>
                <w:rFonts w:ascii="Times New Roman" w:hAnsi="Times New Roman" w:cs="Times New Roman"/>
                <w:sz w:val="20"/>
                <w:szCs w:val="20"/>
              </w:rPr>
              <w:t xml:space="preserve"> Гафуровского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Андари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3505251842103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Дильшод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Овчикалача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Апан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3505251842104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Калачаикалон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3505256808100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Овчикалача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Бошкурук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3505251842105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Обджувоз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3505256808101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Ворошиловабад (Дехнав)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3505251842106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Сандугундак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3505256808102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Калача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3505251842107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Саричияк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3505256808103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Мичурин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Калаикухна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3505251842108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3505256808104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Овчи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Караджингил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Пошкент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3505256808105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Кипчок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3505251844100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Пошкент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3505256808106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Себзор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Калачаигулизард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3505256808107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Шайхон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Кургонча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Поджиндак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3505256808108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Янгимехнат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3505251844103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Пошкент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3505256816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Гозиён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Олмали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3505251844104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Сепула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3505256816100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Гозиён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Пилол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Суркат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3505256816101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Гозиён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Работ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3505251844106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3505256816102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Гумбаз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Терак</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3505256824116</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Токли</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3505256848103</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Социализм</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3505256866104</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Джингилик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Уяс</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3505256856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Пахтакорский (Д. Холматов)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Джингилик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Чимдакоил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3505256856100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Пахтакорский  (Д. Холматов)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Дунгбулок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3505256856101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Бедак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3505256866107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Камаркутан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Шокадам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3505256856102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Гульбог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3505256866108</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Каппали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3505256824121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3505256856103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3505256866109</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Каторбулок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3505256824122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Янгикишлак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3505256856104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Джаллпузли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3505256866110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Каттаайри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3505256832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Исфисор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3505256856105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Куйбышев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3505256866111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Каттаоличали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3505256832100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Исфисор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3505256856106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Сумчак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3505256866112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Кашкаи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3505256832101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Исфисор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Унджи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3505256866113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Кичикайри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3505256832102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Куптулук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3505256864100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Унджи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3505256866114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Кичиколичали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3505256832103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 Горький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3505256864101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Арбоб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3505256866115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3505256832104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Маданият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3505256864102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3505256866116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Кургонтеппа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3505256832105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Шухак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3505256864103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Кишлакиджон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3505256866117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Кушмола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3505256832106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Янгиер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3505256864104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Матаиб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3505256866118</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3505256840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Катаган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3505256864105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Окарык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3505256866119</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Машраб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3505256840100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Катаган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3505256864106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Октеппа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3505256866120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Мирзоработ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3505256840101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Катаган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3505256864107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Унджи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3505256866121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Ойнабулок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3505256840102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Уткансой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3505256866122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Теракли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3505256848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Кистакуз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Уткансой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3505256866123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3505256848100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Кистакуз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Аджирибулок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3505256866124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Толбулак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3505256848101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Кистакуз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Бегули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3505256866125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Тубчак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3505256848102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Мирзобаходур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Джаркутан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3505256866126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Хамиработ</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3505256866127</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Хулбабулок</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3505256880113</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Наддофон</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3505259835110</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Чашмасор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3505256866128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Четик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3505256880114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3505259835111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Шахристан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3505256872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Хайдара Усманова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3505256880115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Осарык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3505259835112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Шахристани – Поён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3505256872100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Хайдара Усманова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3505256880116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Салоххона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3505259840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Янгикургон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3505256872101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Джункозы</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3505256880117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Сартукай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3505259840100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Янгикургон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3505256872102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Кулангир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3505256880118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Сойча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3505259840101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Холдоркипчок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3505256872103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Пуличукур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3505256880119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3505259840102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Кучкургон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3505256872104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Румон (Кызылкишлак)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3505256880120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Учбок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3505259840103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Янгикургон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3505256872105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Шайхбурхон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3505256880121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Хилбаткургон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3505259840104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Карапчи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Ёва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3505256880122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Чакар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3505259840105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Куликутан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Ёва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3505259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Шахристанский район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3505259840106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Увок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3505256880101</w:t>
            </w:r>
          </w:p>
        </w:tc>
        <w:tc>
          <w:tcPr>
            <w:tcW w:w="2976" w:type="dxa"/>
            <w:tcBorders>
              <w:top w:val="nil"/>
              <w:left w:val="nil"/>
              <w:bottom w:val="single" w:sz="4" w:space="0" w:color="auto"/>
              <w:right w:val="single" w:sz="4" w:space="0" w:color="auto"/>
            </w:tcBorders>
            <w:shd w:val="clear" w:color="000000" w:fill="FFFFFF"/>
            <w:hideMark/>
          </w:tcPr>
          <w:p w:rsidR="00FF2F5D" w:rsidRPr="00D5342A" w:rsidRDefault="00FF2F5D" w:rsidP="00FF2F5D">
            <w:pPr>
              <w:spacing w:line="276" w:lineRule="auto"/>
              <w:contextualSpacing/>
              <w:rPr>
                <w:rFonts w:ascii="Times New Roman" w:hAnsi="Times New Roman" w:cs="Times New Roman"/>
                <w:sz w:val="20"/>
                <w:szCs w:val="20"/>
                <w:lang w:val="tg-Cyrl-TJ"/>
              </w:rPr>
            </w:pPr>
            <w:r w:rsidRPr="003158B0">
              <w:rPr>
                <w:rFonts w:ascii="Times New Roman" w:hAnsi="Times New Roman" w:cs="Times New Roman"/>
                <w:sz w:val="20"/>
                <w:szCs w:val="20"/>
              </w:rPr>
              <w:t>Богикози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Шахристанского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3505259840107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Тавокбулок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Шахристан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Лангар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Джуимазор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Шахристан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Водиф</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Джуираззок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Бураген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Волгонд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Дунгимазор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Джаркутан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Дахисор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Корибобо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Ишкили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 - миёна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Кучаикалон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Каерма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Демнора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3505256880108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Куюктол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Кармыш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Дехавз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Маргузорак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Кемкул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3505228822107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Истошон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Миришкори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Мукур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3505228822108</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Миришкори – Поен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Сароби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3505228822109</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Ланглиф</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3505256880112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3505259835109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Ходжаидуг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3505228822110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Мадрушкат</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3505228822111</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Падаск</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3505413</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Пенджикент</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3507203560109</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Пакшиф</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3505417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lang w:val="tg-Cyrl-TJ"/>
              </w:rPr>
              <w:t>Город</w:t>
            </w:r>
            <w:r w:rsidRPr="003158B0">
              <w:rPr>
                <w:rFonts w:ascii="Times New Roman" w:hAnsi="Times New Roman" w:cs="Times New Roman"/>
                <w:b/>
                <w:bCs/>
                <w:sz w:val="20"/>
                <w:szCs w:val="20"/>
              </w:rPr>
              <w:t xml:space="preserve"> Истиклол (Табошар)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Октябрьский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Палдорак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3505419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Истаравшан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Рузабад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3505422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lang w:val="tg-Cyrl-TJ"/>
              </w:rPr>
              <w:t>Город</w:t>
            </w:r>
            <w:r w:rsidRPr="003158B0">
              <w:rPr>
                <w:rFonts w:ascii="Times New Roman" w:hAnsi="Times New Roman" w:cs="Times New Roman"/>
                <w:b/>
                <w:bCs/>
                <w:sz w:val="20"/>
                <w:szCs w:val="20"/>
              </w:rPr>
              <w:t xml:space="preserve"> Бустон (Чкаловск)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Таджикистан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Сабах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3505422550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подчиненные Чкаловскому хукумату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Теппалик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Самгон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3505422557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Палас</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Хосилобад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Табуши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Хатлонская обл.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Чоргультеппа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3507000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Хатлонская область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Шаршара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Хайробод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Районы Хатлонской области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Худгиф</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Вахшский район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Янгиарык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3505228822121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Ярм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3507203550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Вахшского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Янгиер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3505400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города областного подчинения Согдийской области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3507203551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Вахш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Янгихаёт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3505401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lang w:val="tg-Cyrl-TJ"/>
              </w:rPr>
              <w:t>Город</w:t>
            </w:r>
            <w:r w:rsidRPr="003158B0">
              <w:rPr>
                <w:rFonts w:ascii="Times New Roman" w:hAnsi="Times New Roman" w:cs="Times New Roman"/>
                <w:b/>
                <w:bCs/>
                <w:sz w:val="20"/>
                <w:szCs w:val="20"/>
              </w:rPr>
              <w:t xml:space="preserve"> Худжанд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3507203551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села п. Вахш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Вахшского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3505404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lang w:val="tg-Cyrl-TJ"/>
              </w:rPr>
              <w:t>Город</w:t>
            </w:r>
            <w:r w:rsidRPr="003158B0">
              <w:rPr>
                <w:rFonts w:ascii="Times New Roman" w:hAnsi="Times New Roman" w:cs="Times New Roman"/>
                <w:b/>
                <w:bCs/>
                <w:sz w:val="20"/>
                <w:szCs w:val="20"/>
              </w:rPr>
              <w:t xml:space="preserve"> Исфара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Кировский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Машал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3505407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lang w:val="tg-Cyrl-TJ"/>
              </w:rPr>
              <w:t xml:space="preserve">Город </w:t>
            </w:r>
            <w:r w:rsidRPr="003158B0">
              <w:rPr>
                <w:rFonts w:ascii="Times New Roman" w:hAnsi="Times New Roman" w:cs="Times New Roman"/>
                <w:b/>
                <w:bCs/>
                <w:sz w:val="20"/>
                <w:szCs w:val="20"/>
              </w:rPr>
              <w:t xml:space="preserve">Гулистон (Кайраккум)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села п. Кировский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Машал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3505407550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поселки, подчиненные Кайраккумскому </w:t>
            </w:r>
            <w:r w:rsidRPr="003158B0">
              <w:rPr>
                <w:rFonts w:ascii="Times New Roman" w:hAnsi="Times New Roman" w:cs="Times New Roman"/>
                <w:sz w:val="20"/>
                <w:szCs w:val="20"/>
                <w:lang w:val="tg-Cyrl-TJ"/>
              </w:rPr>
              <w:t>Ҳ</w:t>
            </w:r>
            <w:r w:rsidRPr="003158B0">
              <w:rPr>
                <w:rFonts w:ascii="Times New Roman" w:hAnsi="Times New Roman" w:cs="Times New Roman"/>
                <w:sz w:val="20"/>
                <w:szCs w:val="20"/>
              </w:rPr>
              <w:t>укумату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8 марта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3505407553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Адрасман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Батырабад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Дарвозбулок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3505407556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Алтын - Топкан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Куштеппа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Дунгизадир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3505407560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Кансай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Кызылсой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Казакон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3505407566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Наугарзан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Калташур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3505407567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Сырдарьинский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Мардатсой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Карабодом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3505407569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Чорух - Дайрон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3507203807107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Куйкана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3505410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lang w:val="tg-Cyrl-TJ"/>
              </w:rPr>
              <w:t xml:space="preserve">Район </w:t>
            </w:r>
            <w:r w:rsidRPr="003158B0">
              <w:rPr>
                <w:rFonts w:ascii="Times New Roman" w:hAnsi="Times New Roman" w:cs="Times New Roman"/>
                <w:b/>
                <w:bCs/>
                <w:sz w:val="20"/>
                <w:szCs w:val="20"/>
              </w:rPr>
              <w:t>Канибадам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3507203560108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Окгаза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3507203807108</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Машал</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lastRenderedPageBreak/>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3507203807109</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Навзамин</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3507203811117</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Тошрабад</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3507203844111</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Таджикистани Сурх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Ташрабод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3507203811118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Хаетинав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3507203844112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Фидокор (с/з Навруз, Жданов)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Тераклитог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3507203811119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Чкалов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3507203844113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Хаваскор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Томчи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3507203811120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Янгиюль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3507203844114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Яккатут (Андреев)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3507203807113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Учбулок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3507203833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Рохи Ленин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Янгиабадский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Окгаза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3507203833100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Рохи Ленин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Янгиабадский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Окгаза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3507203833101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Ангурбог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3507203833102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Пахтакайнар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Гулбог (Тошработи-поен), поен - Сомондех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Зарбдор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3507203833103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Перепадный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Джоми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Зафарабад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3507203833104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Рудаки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Ингитобод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Интернационал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3507203833105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Чапаев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Караланг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Комсомольск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Мехробот (Яккадин)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Курбанов (70 лет Октября)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Таджикабад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Наврафтор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Ленинград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 Мая</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3507203865108</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Сабзазор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Зархез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3507203865109</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Сулхобод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Навбуньед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Инкилоби Октябрь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3507203865110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Уртабуз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Озодии мехнат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Мискинабад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3507203865111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Султанобод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МОПР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3507203865112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Джавони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Пешкадам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Навкорам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3507203865113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Муминобод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Рохи Ленин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3507203865114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Шахриёр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Пролетар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3507203865115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Тимуш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Советабад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Рохинав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3507203865116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3507203811116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3507203844110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Сохтмони Вахш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Восейский район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3507205550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Восейского района</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3507205816104</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Кучкорбулок</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3507205832117</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3507205551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Хулбук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3507205816109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Окгаза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3507205832118</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Байрак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Восейского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3507205816105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Олимтой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Кызылгуль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3507205816106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С.Шариф (Окчинор)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Лахути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3507205801100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Арал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3507205816107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Ленинизм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3507205801101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3507205801102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Гульгашт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Мехнатабад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3507205832123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Навджавон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3507205801104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Арпатугулды</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3507205832124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Тельман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3507205801103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Зардолубог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Байналминал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3507205832125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Хурсанди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3507205801105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Заркамар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Боронкуль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3507205832126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Чорводорон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3507205801112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Окджар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Восеабад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3507205832127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Шмидт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3507205801106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Сельбур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Восеабади - Калон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3507205832128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Эльты</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3507205801107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Тоскалъа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Гагарин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3507205832129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Энгельс</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3507205801108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Тугай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3507205832130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Янгитурмуш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3507205801111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Хулбек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3507205832131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Янгифергана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3507205801109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Мичуринский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3507205801110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Шуркишлак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Джами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3507205834100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Мичуринский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Дильбар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3507205834101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Анористан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3507205816100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Гулистан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Дониёркул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3507205834102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Гофилабад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3507205816108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Батырабад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Кайкидашт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3507205834103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3507205816101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3507205834104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Сариангур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3507205816102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Зафарабад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Карл Маркс</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3507205816103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Курбоншахид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3507205832116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Коминтерн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Пахтаабад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 Мая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Кучабог (с/х Восе)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Авгондили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Навдех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Шобика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Бахористан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Осмонбика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Шобикаи – Боло</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3507205804104</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Бешарык</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3507205848108</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3507207</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Дангаринский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Богиджигда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Пушиёни - Боло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3507207551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посёлок Дангара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Бошчорбог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Пушиёни - Миёна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Дангаринского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Галлазор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Пушиёни - Поён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Корез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Кадучи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3507205848112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Саричашма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3507207805100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Корез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Кайнар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3507205848113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Сомон (Мугулло)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3507207805101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Рахмонзамин (Бошбулок)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Корез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Учкун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Гаргара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Навкорам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Дангараи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ПМК - 12 (Гагарин)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Шурчашма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Корез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3507205804113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Солтык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Тугарак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Маликова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Сопкадили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Тугарак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3507207805106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Туябуюн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Султонабад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Богинав (Р. Файзов)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3507207805107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Хусеншуч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Тартки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Ибрат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3507207805108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Яккатут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3507205804117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Иттифок (Москва)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Лолазор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Кайрагоч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Лолазор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Пахтакор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Лархоби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Оламафруз (Авзикент)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Гелот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Армугон (Яванстрой)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Гультеппа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Навбахор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Дарнайчи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Сулхабад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Иттиход (Джетерган)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3507205848104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Кафтархона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3507205856109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Тугарак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Нурбахш (Кавракли)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Охучашма (Кызылбулок)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3507207822100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Пушинг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Лоларух ((Кызылсой) (Ойдара))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Обитоир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3507207822101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Алиджон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Мундок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ОстонаТошгузар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3507207822102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Гиджовак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УКЖД Кавракли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3507207822103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 Дилнишин (Девчашма)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Зулол (Ойдинкуль)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УКЖД Саргазон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3507207822104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Мохпора (Лавак)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Сафоруд (Околтын)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Осмондара (Ходжагузар)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3507207822105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Паркамчи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Шахбур</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3507207807112</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Чорсада</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3507207822106</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Пушинг</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w:t>
            </w:r>
          </w:p>
        </w:tc>
        <w:tc>
          <w:tcPr>
            <w:tcW w:w="3098"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Лохур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3507207807113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Чаманоро (Лакайобод)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3507207822107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Шаршар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Лохур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Оксу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3507207833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Сангтуда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Дурдона (Бешгелак)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3507207811100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Оксу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3507207833100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Сангтуда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Бунёд (Бурак)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3507207811101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Боботупхона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3507207833101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Сафедсанг (Гуюнчи (Пасигач, лесхоз))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3507207811102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Гулизиндон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3507207833102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Нурофар (Казонгузар)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Мехрвар (Кайнама)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3507207811103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Хилол (Гульбулок)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3507207833103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Сангтуда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Точмахал (Лохур)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3507207811104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Гулафшон (Игрон)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3507207833104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Сардара (Навабод)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3507207855106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Малангобод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3507207811105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Кулисуфиён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3507207833105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Эшма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3507207855107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Хушдилон (Торбулок (Чолтов))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3507207811106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Файзбахш (Кушбулок)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И. Шарипова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3507207855108</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Шабафруз (Хамикара)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3507207811107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Сафобахш (Оксу)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3507207844100</w:t>
            </w:r>
          </w:p>
        </w:tc>
        <w:tc>
          <w:tcPr>
            <w:tcW w:w="2977" w:type="dxa"/>
            <w:tcBorders>
              <w:top w:val="nil"/>
              <w:left w:val="nil"/>
              <w:bottom w:val="single" w:sz="4" w:space="0" w:color="auto"/>
              <w:right w:val="single" w:sz="4" w:space="0" w:color="auto"/>
            </w:tcBorders>
            <w:shd w:val="clear" w:color="000000" w:fill="FFFFFF"/>
            <w:hideMark/>
          </w:tcPr>
          <w:p w:rsidR="00FF2F5D"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Населенные пункты имени </w:t>
            </w:r>
          </w:p>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 Шарипова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Ширинком (Чимилик)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3507207811108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С/з №1 (уч. Бахор)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Бульёни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3507207855110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Шибонсой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3507207811109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Мехтар (Саргазон)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Бульёни – Поён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3507207855111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Хурчашма (Экизак)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3507207811110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Талхоб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Дурахшон (Джарбулок)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3507207855112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Сарфароз (Бешкаппа)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3507207811111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Чаманистон (Туткуль)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Дурахшон (Джартеппа)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3507207866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Себистонский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3507207811112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Хушманзар (Кунгуртут)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Каромат (Иторка)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3507207866100</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Себистонский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3507207822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Пушинг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3507207844106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Гулсимо (Кызылгузар)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3507207866101</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Билисуф</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3507207866102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Ганчдара (Гишбулок)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3507209813112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3507207866103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Шамолдара (Гумсу)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Кызылнур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3507209813113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Микоян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3507207866104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Калкот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Мингчукур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3507209813114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Мировой Октябрь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3507207866105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Розиён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Москва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3507209813115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Совхозный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3507207866106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Саркух (Навабад)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Социализм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3507209813116</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3507207866107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Хоча Шакики Балхи (Себистон)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3507209823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Навзамин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3507207866108</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Шаршар</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3507209809110</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Шахринав</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3507209823100</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Навзамин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sz w:val="20"/>
                <w:szCs w:val="20"/>
              </w:rPr>
            </w:pPr>
            <w:r w:rsidRPr="003158B0">
              <w:rPr>
                <w:rFonts w:ascii="Times New Roman" w:hAnsi="Times New Roman" w:cs="Times New Roman"/>
                <w:b/>
                <w:sz w:val="20"/>
                <w:szCs w:val="20"/>
              </w:rPr>
              <w:t>3507209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sz w:val="20"/>
                <w:szCs w:val="20"/>
              </w:rPr>
            </w:pPr>
            <w:r w:rsidRPr="003158B0">
              <w:rPr>
                <w:rFonts w:ascii="Times New Roman" w:hAnsi="Times New Roman" w:cs="Times New Roman"/>
                <w:b/>
                <w:sz w:val="20"/>
                <w:szCs w:val="20"/>
              </w:rPr>
              <w:t xml:space="preserve">район Дусти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3507209823102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Пахтакор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3507209550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lang w:val="tg-Cyrl-TJ"/>
              </w:rPr>
            </w:pPr>
            <w:r w:rsidRPr="003158B0">
              <w:rPr>
                <w:rFonts w:ascii="Times New Roman" w:hAnsi="Times New Roman" w:cs="Times New Roman"/>
                <w:sz w:val="20"/>
                <w:szCs w:val="20"/>
              </w:rPr>
              <w:t>поселки района</w:t>
            </w:r>
            <w:r w:rsidRPr="003158B0">
              <w:rPr>
                <w:rFonts w:ascii="Times New Roman" w:hAnsi="Times New Roman" w:cs="Times New Roman"/>
                <w:sz w:val="20"/>
                <w:szCs w:val="20"/>
                <w:lang w:val="tg-Cyrl-TJ"/>
              </w:rPr>
              <w:t xml:space="preserve"> Дусти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Яккатол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3507209823101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Умед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3507209554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Гаравути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Янгиусул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3507209830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Нури Вахш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3507209554100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 Гаравути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Джиликуль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3507209830100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Нури Вахш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3507209554101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Ачисель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Джиликуль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3507209830101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Гоголь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3507209554102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Зафарабад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 Мая</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3507209830102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Данашкан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3507209554103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Кабодиен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8 Марта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3507209830103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Джангалпарвар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3507209554104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Ойхотун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Агроном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3507209830104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Мингчукур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3507209554105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Олимобод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Бадахшон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3507209830105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Нури Вахш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3507209554106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Шахринав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Бешарык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3507209830106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Pr>
                <w:rFonts w:ascii="Times New Roman" w:hAnsi="Times New Roman" w:cs="Times New Roman"/>
                <w:sz w:val="20"/>
                <w:szCs w:val="20"/>
              </w:rPr>
              <w:t>дехоты</w:t>
            </w:r>
            <w:r>
              <w:rPr>
                <w:rFonts w:ascii="Times New Roman" w:hAnsi="Times New Roman" w:cs="Times New Roman"/>
                <w:sz w:val="20"/>
                <w:szCs w:val="20"/>
                <w:lang w:val="tg-Cyrl-TJ"/>
              </w:rPr>
              <w:t xml:space="preserve"> </w:t>
            </w:r>
            <w:r w:rsidRPr="003158B0">
              <w:rPr>
                <w:rFonts w:ascii="Times New Roman" w:hAnsi="Times New Roman" w:cs="Times New Roman"/>
                <w:sz w:val="20"/>
                <w:szCs w:val="20"/>
              </w:rPr>
              <w:t>Джилкульского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Галаба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 имени  Гарди Гулмуродов ( Свердлова)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Дехконабадский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Джиликуль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Г.Гулмуродова (Свердлова)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Дехконабадский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Ёшюрак (Лохути)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Бешаи палангон (Тигровая балка)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Бештут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Коминтерн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3507209840102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Дехканабад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Куйбышев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3507209840103</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3507209809103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Кабодиён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3507209813111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Аскар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3507209840104</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Карл Маркс</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Кахрамон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Хоикаджар (Жданов)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3507211833117</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Шар – шар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3507209840106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3507211811112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Хосилот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3507211862</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Кызылкалинский</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3507209840107</w:t>
            </w:r>
          </w:p>
        </w:tc>
        <w:tc>
          <w:tcPr>
            <w:tcW w:w="2976" w:type="dxa"/>
            <w:tcBorders>
              <w:top w:val="single" w:sz="4" w:space="0" w:color="auto"/>
              <w:left w:val="nil"/>
              <w:bottom w:val="single" w:sz="4" w:space="0" w:color="auto"/>
              <w:right w:val="single" w:sz="4" w:space="0" w:color="auto"/>
            </w:tcBorders>
            <w:shd w:val="clear" w:color="000000" w:fill="FFFFFF"/>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Намуна</w:t>
            </w:r>
          </w:p>
        </w:tc>
        <w:tc>
          <w:tcPr>
            <w:tcW w:w="2268" w:type="dxa"/>
            <w:tcBorders>
              <w:top w:val="single" w:sz="4" w:space="0" w:color="auto"/>
              <w:left w:val="nil"/>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3507211811113</w:t>
            </w:r>
          </w:p>
        </w:tc>
        <w:tc>
          <w:tcPr>
            <w:tcW w:w="2977" w:type="dxa"/>
            <w:tcBorders>
              <w:top w:val="single" w:sz="4" w:space="0" w:color="auto"/>
              <w:left w:val="nil"/>
              <w:bottom w:val="single" w:sz="4" w:space="0" w:color="auto"/>
              <w:right w:val="single" w:sz="4" w:space="0" w:color="auto"/>
            </w:tcBorders>
            <w:shd w:val="clear" w:color="000000" w:fill="FFFFFF"/>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Шевченко</w:t>
            </w:r>
          </w:p>
        </w:tc>
        <w:tc>
          <w:tcPr>
            <w:tcW w:w="1985" w:type="dxa"/>
            <w:tcBorders>
              <w:top w:val="single" w:sz="4" w:space="0" w:color="auto"/>
              <w:left w:val="nil"/>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3507211862100</w:t>
            </w:r>
          </w:p>
        </w:tc>
        <w:tc>
          <w:tcPr>
            <w:tcW w:w="3098" w:type="dxa"/>
            <w:tcBorders>
              <w:top w:val="single" w:sz="4" w:space="0" w:color="auto"/>
              <w:left w:val="nil"/>
              <w:bottom w:val="single" w:sz="4" w:space="0" w:color="auto"/>
              <w:right w:val="single" w:sz="4" w:space="0" w:color="auto"/>
            </w:tcBorders>
            <w:shd w:val="clear" w:color="000000" w:fill="FFFFFF"/>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Кызылкалинский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Пасарык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3507211862101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Борбад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Свердлов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Янгиер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3507211862102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Буйробофон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Даханакиик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3507211862103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Туркменабад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Даханакиик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3507211862104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Кызылкала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Турсунзода (Жданов)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Ермачит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3507211862105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Мехнатобод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3507209840113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Энгельс</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Кавки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3507211862106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Сарбанд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Хуросонский (Гозималикский) район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Караманди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3507211862107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Сумбула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Хуросонского (Гозималикского)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Кичик - мерген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3507211862108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Хаётинав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Айни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Коху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3507211862109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Хумдон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Айни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Кунтувабад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Обикиик (Галлаобод)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18 партсъезд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Куркудук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Населенные пункты Обикиик (Галлаобод)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Ганджина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Мирзокулабад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Алмату</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Окбош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Обикиик (Галлаобод)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Джавони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ст.Фахрабад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Даханакиик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Джонбулок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Тошбулок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Кушлиг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Кайтмас</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Туячиабад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Коммунизм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Узданобод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Низоми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Томчи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Уразбой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Правда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Уялы</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Фахрабад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3507211811110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Халкаджар - 2 (лесхоз)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3507211833116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Хисорабад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ст. Даханакиик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Челонихо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3507213802101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Зираки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3507213825105</w:t>
            </w:r>
          </w:p>
        </w:tc>
        <w:tc>
          <w:tcPr>
            <w:tcW w:w="3098"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Кабодиён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3507211866111</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Чимбулок</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3507213802102</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Миришкор</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3507213825106</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Киёт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Шаршар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3507213802103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Пакала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3507213825107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Хишткупрук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3507211866113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Шаршар и богдор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3507213802104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Чорбог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3507213825108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Ябуз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Эшма 1</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3507213802105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Юлдузкок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Саидназара Худайкулова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Эшма 2</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Кубодиён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Саидназара Худайкулова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3507211866116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Янгиобод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3507213805100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Кубодиён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Большевик (Бошкала)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3507211875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Хилоли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3507213805101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Заркамар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Джаркургон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3507211875100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Населенные пункты Хилоли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3507213805102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Рудакул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Димитров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3507211875101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3507213805103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Советабад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3507211875102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Джоми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3507213805104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Чимгилич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Иттифок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3507211875103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Киикмазор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3507213805105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Чинортугай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Тешиктош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3507211875104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Фарогат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3507211875105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Ойкамари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3507213815100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Навабад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Хаваскор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3507211875106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Ойкамари поён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3507213815101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Гульчин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Хает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3507211875107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3507213815102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Чирик (Микоян)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3507211875108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ст. Ойкамар (Аччи)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3507213815103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Чкалов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3507211875109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Хилоли 1</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3507213825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Носира Хисрава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3507213840112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Янгиюль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3507211875110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Хилоли 2</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3507213825100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Носира Хисрава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Утакара Назарова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Кубодиёнский район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3507213825101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Акча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3507213845100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Утакары Назарова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Кабодиёнского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3507213825102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Арабхонаи – Калон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3507213845101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Бошкала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Ишмурода Ниязова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3507213825103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Вахш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Кабла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3507213802100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Ишмурода Ниязова</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3507213825104</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Гузар - боло</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3507213845103</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Чапари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3507213855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Янгиюль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3507215824100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Калининский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3507213855100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Янгиюль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3507215824101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Янгиер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3507213855101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Ахунбабаев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3507215824102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3507215840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3507213855102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Бештемир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3507215824103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Максим Горький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3507215840100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Навабадский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3507213855103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Докки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3507215824104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Орджоникидзе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3507215840107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Айни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3507213855104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Кушачинор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3507215824105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Узбекабад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3507215840110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3507213855105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Кызылкуч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3507215824106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Хазорчашма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3507215840106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Коммунизм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3507213855106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Лайлакуя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Маданият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3507215840104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3507213855107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Маданият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3507215840105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Намуна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район Джалолидини Балхи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 Пятилетка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3507215840101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Таджикистан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3507215550</w:t>
            </w:r>
          </w:p>
        </w:tc>
        <w:tc>
          <w:tcPr>
            <w:tcW w:w="2976" w:type="dxa"/>
            <w:tcBorders>
              <w:top w:val="nil"/>
              <w:left w:val="nil"/>
              <w:bottom w:val="single" w:sz="4" w:space="0" w:color="auto"/>
              <w:right w:val="single" w:sz="4" w:space="0" w:color="auto"/>
            </w:tcBorders>
            <w:shd w:val="clear" w:color="000000" w:fill="FFFFFF"/>
            <w:hideMark/>
          </w:tcPr>
          <w:p w:rsidR="00FF2F5D"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поселки района </w:t>
            </w:r>
          </w:p>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Джалолидини Балхи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Гайрат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3507215840103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 юли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3507215551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Колхозабад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Железнодорожный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3507215840111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3507215551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села п. Колхозабад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Казахабад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3507215840109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НКВД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3507215560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Орзу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Байрак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3507215840102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Пушкин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3507215560100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села п. Орзу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Октябрь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3507215840108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Чапаев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3507215560101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Бустон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Юлдуз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Тугалан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3507215560102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Кайхони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Маданият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Тугалан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3507215560103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Киров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Бахор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3507215560104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Москва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Гагарин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3507215560105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Тошработи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Теракли Тоу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Галаба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3507215560106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Хосилот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Хавдаксой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Дустов А. (2 пятилетка)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3507215800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дехоты района </w:t>
            </w:r>
          </w:p>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Джалолидини Балхи</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3507215832113</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Хакикат</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3507215856105</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Ешленинчи (Н. Носиров)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3507215824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3507215832114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Шмидт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Жданов (Джоми)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Киров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Узун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Бальджувон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Коммунист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Уртабуз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Бибихурам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Лахути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Фурманов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Гозималик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Янгиюль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Домулло Азизов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Ленинград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Фрунзе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Донкургон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 Горький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Pr>
                <w:rFonts w:ascii="Times New Roman" w:hAnsi="Times New Roman" w:cs="Times New Roman"/>
                <w:sz w:val="20"/>
                <w:szCs w:val="20"/>
              </w:rPr>
              <w:t xml:space="preserve">Населенные пункты имени </w:t>
            </w:r>
            <w:r w:rsidRPr="003158B0">
              <w:rPr>
                <w:rFonts w:ascii="Times New Roman" w:hAnsi="Times New Roman" w:cs="Times New Roman"/>
                <w:sz w:val="20"/>
                <w:szCs w:val="20"/>
              </w:rPr>
              <w:t>Фрунзе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Тимошенко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Буденный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К.Маркс</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Учкун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Докучаев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Кавунтеппа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Хлопкороб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Кахрамон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 (Махалла)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Шахтер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Коминтерн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Каратегин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3507215856117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Энгельс (Шогодоев)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Узун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Куйбышев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Узун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Мичурин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Ломоносов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3507215864101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Большевик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Рохи Ленин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Максумабад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Иттифок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Фрунзе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Карл Маркс</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Чкалов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Негмат Карабаев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Яванабад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Октябри Кабир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Пахтаарал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3507215872112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Янгитурмуш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Ортод (Лангар)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3507217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lang w:val="tg-Cyrl-TJ"/>
              </w:rPr>
            </w:pPr>
            <w:r w:rsidRPr="003158B0">
              <w:rPr>
                <w:rFonts w:ascii="Times New Roman" w:hAnsi="Times New Roman" w:cs="Times New Roman"/>
                <w:b/>
                <w:bCs/>
                <w:sz w:val="20"/>
                <w:szCs w:val="20"/>
                <w:lang w:val="tg-Cyrl-TJ"/>
              </w:rPr>
              <w:t>Р</w:t>
            </w:r>
            <w:r w:rsidRPr="003158B0">
              <w:rPr>
                <w:rFonts w:ascii="Times New Roman" w:hAnsi="Times New Roman" w:cs="Times New Roman"/>
                <w:b/>
                <w:bCs/>
                <w:sz w:val="20"/>
                <w:szCs w:val="20"/>
              </w:rPr>
              <w:t>айон</w:t>
            </w:r>
            <w:r w:rsidRPr="003158B0">
              <w:rPr>
                <w:rFonts w:ascii="Times New Roman" w:hAnsi="Times New Roman" w:cs="Times New Roman"/>
                <w:b/>
                <w:bCs/>
                <w:sz w:val="20"/>
                <w:szCs w:val="20"/>
                <w:lang w:val="tg-Cyrl-TJ"/>
              </w:rPr>
              <w:t xml:space="preserve"> Кушониён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Пастарык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Правда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lang w:val="tg-Cyrl-TJ"/>
              </w:rPr>
            </w:pPr>
            <w:r w:rsidRPr="003158B0">
              <w:rPr>
                <w:rFonts w:ascii="Times New Roman" w:hAnsi="Times New Roman" w:cs="Times New Roman"/>
                <w:sz w:val="20"/>
                <w:szCs w:val="20"/>
              </w:rPr>
              <w:t>поселки района</w:t>
            </w:r>
            <w:r w:rsidRPr="003158B0">
              <w:rPr>
                <w:rFonts w:ascii="Times New Roman" w:hAnsi="Times New Roman" w:cs="Times New Roman"/>
                <w:sz w:val="20"/>
                <w:szCs w:val="20"/>
                <w:lang w:val="tg-Cyrl-TJ"/>
              </w:rPr>
              <w:t xml:space="preserve"> Кушониён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Рудаки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Рохинав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Исмоили Сомони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Сангтуда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Саноат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 Исмоили Сомони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3507217551123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Сарипуль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3507215864110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Тельман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Афзали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3507217551124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Сарихавз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3507217551125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Семеновод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3507217806103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Зарбдор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3507217551126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Турдыев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3507217806104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Кахрамон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Крупская</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3507217551127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Халкаджар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3507217806105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Коминтерн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Партизан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3507217551128</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Ходжибой</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3507217806106</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Аскар</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3507217813117</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Максим Горький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3507217551129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Чакихо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3507217806107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Юлдуз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3507217551130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Чапаевский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3507217806108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Околтын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Ободончилик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Бустонкала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3507217806109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Политотдел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Орджоникидзе (Хаети Нав)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3507217554100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села п. Бустонкала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3507217806110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Хаётинав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Димитров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Заргарон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Пушкин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Коммунизм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Заргарон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3507217813123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3507217554103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Механизатор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17 партсъезд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3507217813124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Фрунзе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3507217554104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Нихолпарвар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8 Марта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3507217813125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Хосилот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Питомник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Бешкаппа (Стаханов)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3507217813126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Хушвахт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Сабзавот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Бирлик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3507217813127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Чапаев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3507217554107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Умар казок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Большевик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Сарвати истиклол (Калинин)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3507217554108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Эргаш (Умар Казок)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Гайрат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Сарвати истиклол (Калинин)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3507217554109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Эшма (Авлиё)</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 Мая</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3507217559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Куйбышевский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Жданов (Джоми)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Байналминал (Байнал)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Бохтарского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Заводской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Бофанда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Ориен (Авангард)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Заргар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Виён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3507217806100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Ориен (Авангард)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Зафар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3507217806101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Ориен (Авангард)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Иттифок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Шарк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3507217806102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Буденный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3507217813113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Ленинский (Ленин)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Маданият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Лахути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Марксизм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Ленинизм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Учкун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Навкор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lang w:val="tg-Cyrl-TJ"/>
              </w:rPr>
            </w:pPr>
            <w:r w:rsidRPr="003158B0">
              <w:rPr>
                <w:rFonts w:ascii="Times New Roman" w:hAnsi="Times New Roman" w:cs="Times New Roman"/>
                <w:b/>
                <w:bCs/>
                <w:sz w:val="20"/>
                <w:szCs w:val="20"/>
              </w:rPr>
              <w:t xml:space="preserve">район </w:t>
            </w:r>
            <w:r w:rsidRPr="003158B0">
              <w:rPr>
                <w:rFonts w:ascii="Times New Roman" w:hAnsi="Times New Roman" w:cs="Times New Roman"/>
                <w:b/>
                <w:bCs/>
                <w:sz w:val="20"/>
                <w:szCs w:val="20"/>
                <w:lang w:val="tg-Cyrl-TJ"/>
              </w:rPr>
              <w:t xml:space="preserve">Абдурахмони </w:t>
            </w:r>
            <w:r w:rsidRPr="003158B0">
              <w:rPr>
                <w:rFonts w:ascii="Times New Roman" w:hAnsi="Times New Roman" w:cs="Times New Roman"/>
                <w:b/>
                <w:bCs/>
                <w:sz w:val="20"/>
                <w:szCs w:val="20"/>
              </w:rPr>
              <w:t xml:space="preserve">Джоми </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3507217821111</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Октябрь (18 - годовщина)</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3507217830115</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Навджавон</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3507219550</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посёлки</w:t>
            </w:r>
            <w:r w:rsidRPr="003158B0">
              <w:rPr>
                <w:rFonts w:ascii="Times New Roman" w:hAnsi="Times New Roman" w:cs="Times New Roman"/>
                <w:bCs/>
                <w:sz w:val="20"/>
                <w:szCs w:val="20"/>
                <w:lang w:val="tg-Cyrl-TJ"/>
              </w:rPr>
              <w:t xml:space="preserve"> Абдурахмони </w:t>
            </w:r>
            <w:r w:rsidRPr="003158B0">
              <w:rPr>
                <w:rFonts w:ascii="Times New Roman" w:hAnsi="Times New Roman" w:cs="Times New Roman"/>
                <w:bCs/>
                <w:sz w:val="20"/>
                <w:szCs w:val="20"/>
              </w:rPr>
              <w:t>Джоми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Пахтакайнар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Тельман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3507219551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bCs/>
                <w:sz w:val="20"/>
                <w:szCs w:val="20"/>
                <w:lang w:val="tg-Cyrl-TJ"/>
              </w:rPr>
              <w:t xml:space="preserve">Абдурахмони </w:t>
            </w:r>
            <w:r w:rsidRPr="003158B0">
              <w:rPr>
                <w:rFonts w:ascii="Times New Roman" w:hAnsi="Times New Roman" w:cs="Times New Roman"/>
                <w:bCs/>
                <w:sz w:val="20"/>
                <w:szCs w:val="20"/>
              </w:rPr>
              <w:t>Джоми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Рохи Ленин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3507217830117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Хурсанди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дехоты района </w:t>
            </w:r>
            <w:r w:rsidRPr="003158B0">
              <w:rPr>
                <w:rFonts w:ascii="Times New Roman" w:hAnsi="Times New Roman" w:cs="Times New Roman"/>
                <w:bCs/>
                <w:sz w:val="20"/>
                <w:szCs w:val="20"/>
                <w:lang w:val="tg-Cyrl-TJ"/>
              </w:rPr>
              <w:t xml:space="preserve">Абдурахмони </w:t>
            </w:r>
            <w:r w:rsidRPr="003158B0">
              <w:rPr>
                <w:rFonts w:ascii="Times New Roman" w:hAnsi="Times New Roman" w:cs="Times New Roman"/>
                <w:bCs/>
                <w:sz w:val="20"/>
                <w:szCs w:val="20"/>
              </w:rPr>
              <w:t>Джоми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Свердлов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3507217830118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Шмидт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Аральский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Таджикбатальон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3507217830119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Эльты</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Аральский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Уртабуз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3507217830120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Энгельс</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Арал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3507217821117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Янгиюль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3507217830121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Янгитурмуш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Гайрат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3507217830122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Янгифергана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 Имомов (Коминтерн)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Мехнатабад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Навбахор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Байналминал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Навбахор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 Юли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Гагарин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Бешкаппа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Ленинизм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Гулисурх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Навды</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Джами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Коммунизм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Озодии  Шарк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Дильбар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Рудаки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Дониёркул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Куйбышев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Саъди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Кызылкуч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Таджикистани Сурх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Карл Маркс</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 Юли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Шарифобод (Свердлов)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Коминтерн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3507219822113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Янгидехкон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Байрак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Навдидор (Навобод)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Иттифок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3507217830111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Кызылгуль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3507217840110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Орзу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Иттифок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А.Сайфиддинов (Файзабод)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3507219866100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Дусти (Октябрь)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Яккатут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А.Сохибназаров (Чкалов)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3507219866101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Арху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Яккатут</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lastRenderedPageBreak/>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3507219844103</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Агроном</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3507219866102</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Бустон</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3507219877101</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Аскари Сурх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Бустон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3507219866103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Галаба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Вахш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3507219866104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Заря Востока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3507219866105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Навбахор (24 партсъезд)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Карл Маркс</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3507219866106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Октябрь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Красная Звезда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Курултой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3507219866107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Куйбышев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Политотдел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3507219866108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Фуркат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Лахути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Правда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3507219866109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Шеробод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Лермонтов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Ударник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50 - летие Таджикской ССР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Максим Горький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3507219844112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Фрунзе</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3507219874100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Населенные пункты дехоты </w:t>
            </w:r>
          </w:p>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50 - летие Таджикской ССР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Мушкруд (Киров)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3507219855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Калинина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3507219874101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 Мая</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Навруз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3507219855100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Калинина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3507219874102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Коммунист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Пушкин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3507219855101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Кульсанг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3507219874103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Крылов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Сариджар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3507219855102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Лесхоз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3507219874104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Маяковский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Турдыев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3507219855103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Мирзообод (Кутузов)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3507219874105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 1</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3507219877115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Яккатут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3507219855104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Нахимов (крылов)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3507219874106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 2</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lang w:val="tg-Cyrl-TJ"/>
              </w:rPr>
              <w:t xml:space="preserve">Город </w:t>
            </w:r>
            <w:r w:rsidRPr="003158B0">
              <w:rPr>
                <w:rFonts w:ascii="Times New Roman" w:hAnsi="Times New Roman" w:cs="Times New Roman"/>
                <w:b/>
                <w:bCs/>
                <w:sz w:val="20"/>
                <w:szCs w:val="20"/>
              </w:rPr>
              <w:t>Куляб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3507219855105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Памир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3507219874107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Пахтакори нав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w:t>
            </w:r>
            <w:r w:rsidRPr="003158B0">
              <w:rPr>
                <w:rFonts w:ascii="Times New Roman" w:hAnsi="Times New Roman" w:cs="Times New Roman"/>
                <w:sz w:val="20"/>
                <w:szCs w:val="20"/>
                <w:lang w:val="tg-Cyrl-TJ"/>
              </w:rPr>
              <w:t xml:space="preserve"> города </w:t>
            </w:r>
            <w:r w:rsidRPr="003158B0">
              <w:rPr>
                <w:rFonts w:ascii="Times New Roman" w:hAnsi="Times New Roman" w:cs="Times New Roman"/>
                <w:sz w:val="20"/>
                <w:szCs w:val="20"/>
              </w:rPr>
              <w:t>Куляб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3507219855106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Рохи Социализм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3507219874108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Сайед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3507219855107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3507219874109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Тельман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Дахана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3507219855108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Чапаев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3507219874110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Ферма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Анварабад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3507219866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Дусти (Октябрь)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3507219874111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Энгельс</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Бешкаппа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Бешетегирмони – Поен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Сангпар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Бештегирмони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Сариези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Гультеппа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Сариези – Дашт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Дамарык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Давлатабад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Сариези – Миена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3507221811107</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3507221822105</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Зарбдор</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3507221833114</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Хакимобод (Гулбог)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Иброни марди (Лойлука)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Ходжаи Исхок (Чорбог)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Карбостанак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Кухнашахри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Чоктемир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Луликутал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Чорводор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3507221811111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Лабоба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Маргак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Шаршар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Мирапок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Сариосиё</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3507221844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Файзабади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3507221844100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Кулоб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Олтаул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3507221822112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Файзабади - поен (В. Шамсов)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3507221844101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Лагман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Сариджар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Зираки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3507221844102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 (С. Вализода)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Таниёр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Зираки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3507221844103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Токакаппа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Афтобулок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3507221844104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Саричашма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Гулбог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3507221844105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Тудакавш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Джангалбоши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3507221844106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Чорбог (Бустон)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Хучархи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Джаркала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3507221844107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Чорбоги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3507221811121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Зираки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район Джайхун (Кумсангирский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3507221811122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 Файзалиев (Калот)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Корези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3507223550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Джайхунского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3507221811123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Яхсучиён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Корези – Поен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3507223551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Зарбдор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 Гафор (Мехнатабад)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Джайхунского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3507221822100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Зарбдор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3507221833109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Пистамазор (Коммуна)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Крупской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3507223811100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Крупской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Пяндж</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3507223844107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Тельман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3507223811101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Кизилнишон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Пяндж</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3507223855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Яккадин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3507223811102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Крупская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 Мая</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3507223855100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Яккадин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3507223811103</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Куйбышев</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3507223833102</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Айни</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3507223855101</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Бустон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3507223811104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Маданият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Зарбдор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3507223855102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3507223811105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Навои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Карадум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3507223855103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Максим Горький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3507223811106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Революцияи Октябрь (50 лет)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 – Рохат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3507223855104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Фрунзе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3507223811107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Нижний Пандж (Панджи поён)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3507223855105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Яккадин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3507223811108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Ударник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Октябрьский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3507226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Муминободский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3507223811109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Энгельс</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Островский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3507226550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Муминободского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3507223822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Кумсангир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Пахтаабад (Пахтакор)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3507226551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Ленинградский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3507223822100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Кумсангир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Пионерский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Муминобадского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3507223822101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Аскари Сурх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Рохи Ленин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Балхоби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3507223822102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Большевик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Рудаки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Балхоби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3507223822103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Джуйбор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3507223833113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Багихабиб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3507223822104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Комсомоли Таджикистан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3507223844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Тельманский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Балхоби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3507223822105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Кумсангир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3507223844100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Тельманский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Гарабдара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3507223822106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Таджикистан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3507223844101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Вахш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Гарабдара чапа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3507223822107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3507223844102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Дехибаланд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3507223822108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Околтин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3507223844103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Лахути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Мохирак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3507223822109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Орзу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3507223844104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Махтумкули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Олимтой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3507223822110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3507223844105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Садод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Сельчиён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3507223822111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Хилоли (ПТУ)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3507223844106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Социализм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Теболай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Томчи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Дехибаланд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Дари Махмуд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Туркони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Дехибаланд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Дегламон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Боггаи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Делоло (Дехкамон)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Хиндикул (Чидабулок)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Деидестон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Кулули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3507226805114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Щулулу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Дехибаланд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Кульчашма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Боггаинский</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3507226818104</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Дошманди</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3507226842109</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Личаки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Боггаинский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Душанбе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Личаки поён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Боггаи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Ризкидара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Маргак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Гуломобод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Сармайдон - 1</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Маргаки Убера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Сармайдон - 2</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Момандиен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Окджар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Туткаул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Садбарггох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Сангдараи - Убора (Сайдора)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Файзобод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Сайёд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Сангихудж</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Хонатарош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Саркорон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Сарисибулок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3507226818112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Хонибеги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Тихоро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Фирузоба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3507226818113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Шахринав поен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Токабуна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Ходжаинур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3507226818114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Шахришави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Хечахакик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Чорводор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3507226818115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Шугленшахр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Хосабой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Чукурак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3507226818116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Шульдук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Чаломиён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Чукуркишлок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Кульчашминский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3507226842123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Чарги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Чумчукли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Кульчашминский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3507226842124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Чарги (поен)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3507226808114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Шаймери (Шохимери)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Геш (Гели)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Чарги калон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Шохбача (Эшонобод)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Гофилабад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3507226842125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Чашмаи Гул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3507226808116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Яккачинор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3507226842126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Шохбачаи 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3507226842127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Шохбачаи мулло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3507229805101</w:t>
            </w:r>
          </w:p>
        </w:tc>
        <w:tc>
          <w:tcPr>
            <w:tcW w:w="2977" w:type="dxa"/>
            <w:tcBorders>
              <w:top w:val="nil"/>
              <w:left w:val="nil"/>
              <w:bottom w:val="single" w:sz="4" w:space="0" w:color="auto"/>
              <w:right w:val="single" w:sz="4" w:space="0" w:color="auto"/>
            </w:tcBorders>
            <w:shd w:val="clear" w:color="000000" w:fill="FFFFFF"/>
            <w:hideMark/>
          </w:tcPr>
          <w:p w:rsidR="00FF2F5D"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Даштигуло</w:t>
            </w:r>
          </w:p>
          <w:p w:rsidR="00FF2F5D" w:rsidRPr="003158B0" w:rsidRDefault="00FF2F5D" w:rsidP="00FF2F5D">
            <w:pPr>
              <w:spacing w:line="276" w:lineRule="auto"/>
              <w:contextualSpacing/>
              <w:rPr>
                <w:rFonts w:ascii="Times New Roman" w:hAnsi="Times New Roman" w:cs="Times New Roman"/>
                <w:sz w:val="20"/>
                <w:szCs w:val="20"/>
              </w:rPr>
            </w:pP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3507229833100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Мехнатабадский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3507229805102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3507229833101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Арпатугульды</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Туту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3507229805104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Тагноб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3507229833102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Дараихаваш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3507229805103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3507229833103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Гульабод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Джарчеб - 1</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Калининский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3507229833104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Джарчеб - 2</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3507229811100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Калининский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3507229833105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Кипчок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3507229811101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Анджиркон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3507229833106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Навобод</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3507226855106</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Кули гариб</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3507229811102</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Давлатабад (Г. Сафаров)</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3507229833107</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Олимтой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Куль (Кули хаетбек)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3507229811103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Кодараи - 1</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3507229855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Турдыева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Лайова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3507229811104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Кодараи - 2</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3507229855100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Турдыева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Лоёва боло (Кульдиман)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3507229811105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3507229855101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Бешкаппа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 - навруша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3507229822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Кахрамон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3507229855102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Икбол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Сангдараи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3507229822100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Кахрамон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3507229855103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Метинтугай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Сангдараи - поен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3507229822101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Богибуз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3507229855104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Саветабад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Томинав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3507229822102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3507229855105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Сайёд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Чашмаиджушон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3507229822103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 Калот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Чубек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3507226855115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Чубек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3507229822104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Кахрамон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Чубек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3507229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 xml:space="preserve">Район </w:t>
            </w:r>
            <w:r w:rsidRPr="003158B0">
              <w:rPr>
                <w:rFonts w:ascii="Times New Roman" w:hAnsi="Times New Roman" w:cs="Times New Roman"/>
                <w:b/>
                <w:bCs/>
                <w:sz w:val="20"/>
                <w:szCs w:val="20"/>
                <w:lang w:val="tg-Cyrl-TJ"/>
              </w:rPr>
              <w:t>Мир Сайид Алии Х</w:t>
            </w:r>
            <w:r w:rsidRPr="003158B0">
              <w:rPr>
                <w:rFonts w:ascii="Times New Roman" w:hAnsi="Times New Roman" w:cs="Times New Roman"/>
                <w:b/>
                <w:bCs/>
                <w:sz w:val="20"/>
                <w:szCs w:val="20"/>
              </w:rPr>
              <w:t>амадони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3507229822105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Маргоб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Бузахона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3507229550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поселки  района </w:t>
            </w:r>
            <w:r w:rsidRPr="003158B0">
              <w:rPr>
                <w:rFonts w:ascii="Times New Roman" w:hAnsi="Times New Roman" w:cs="Times New Roman"/>
                <w:bCs/>
                <w:sz w:val="20"/>
                <w:szCs w:val="20"/>
                <w:lang w:val="tg-Cyrl-TJ"/>
              </w:rPr>
              <w:t>Мир Сайид Алии Х</w:t>
            </w:r>
            <w:r w:rsidRPr="003158B0">
              <w:rPr>
                <w:rFonts w:ascii="Times New Roman" w:hAnsi="Times New Roman" w:cs="Times New Roman"/>
                <w:bCs/>
                <w:sz w:val="20"/>
                <w:szCs w:val="20"/>
              </w:rPr>
              <w:t>амадони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3507229822106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Гараб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3507229551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bCs/>
                <w:sz w:val="20"/>
                <w:szCs w:val="20"/>
                <w:lang w:val="tg-Cyrl-TJ"/>
              </w:rPr>
              <w:t>Мир Сайид Алии Х</w:t>
            </w:r>
            <w:r w:rsidRPr="003158B0">
              <w:rPr>
                <w:rFonts w:ascii="Times New Roman" w:hAnsi="Times New Roman" w:cs="Times New Roman"/>
                <w:bCs/>
                <w:sz w:val="20"/>
                <w:szCs w:val="20"/>
              </w:rPr>
              <w:t>амадони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3507229822107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Пушкин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дехоты района </w:t>
            </w:r>
            <w:r w:rsidRPr="003158B0">
              <w:rPr>
                <w:rFonts w:ascii="Times New Roman" w:hAnsi="Times New Roman" w:cs="Times New Roman"/>
                <w:bCs/>
                <w:sz w:val="20"/>
                <w:szCs w:val="20"/>
                <w:lang w:val="tg-Cyrl-TJ"/>
              </w:rPr>
              <w:t>Мир Сайид Алии Х</w:t>
            </w:r>
            <w:r w:rsidRPr="003158B0">
              <w:rPr>
                <w:rFonts w:ascii="Times New Roman" w:hAnsi="Times New Roman" w:cs="Times New Roman"/>
                <w:bCs/>
                <w:sz w:val="20"/>
                <w:szCs w:val="20"/>
              </w:rPr>
              <w:t>амадони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3507229822108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Садбарго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Кайрагоч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Даштигуль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3507229822109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Тагинамак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Киёнчашма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3507229805100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Даштигуль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3507229833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Кугай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3507229866107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Маргоб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3507232550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посёлки Фархорского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3507232822101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Вахдат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Масмун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3507232551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Фархор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3507232822102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Кызылсу</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Окмазори - Миёна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Фархорского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3507232822103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Маргзор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Окмазори - Поён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3507232822104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Окмазори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Ватан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3507232822105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Тоджикистон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Саркокул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Бахор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3507232833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Гульшан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3507229866113</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Тугуль</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3507232811102</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Бахористан</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3507232833100</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Гульшан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Тудабоён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3507232833101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Бобосафол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Джалбузи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3507232833102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Бустон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Хаётинав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3507232833103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Гульшан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Чайлобкамар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Лолазор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3507232833104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Давлатабад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Чапаев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Майдапатта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3507232833105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Саксанохур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Дехконарык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Чубек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Сафармат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3507232844100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Дехконарык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3507229866121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Янгиюль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Себисурх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3507232844101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Арча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3507229870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Панджоб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Хавзако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3507232844102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Бобосафоли - Поён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3507229870100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Панджоб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3507232811112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Шахртеппа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3507232844103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3507229870101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Зафарабад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Гайрат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3507232844104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Рохинав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3507229870102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Панджоб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3507232815100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Гайрат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3507232844105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с-з Грачев (Золи зар)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3507229870103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Сайроб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3507232815101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25 - лет Таджикистана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3507232844106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Шуркуль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3507229870104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Тоджикистон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3507232815102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Дехконабад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Зафар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3507229870105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3507232822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Галаба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3507232846100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Зафар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3507232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Фархорский район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3507232822100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Галаба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3507232846101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 Расулова (Навабади - поён)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3507232846102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Карахчи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3507232855104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Тугуль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Правда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3507232846103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3507232855105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Шафтолубог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Сельга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3507232846104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Олимтой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3507232860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Даркад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Фаргона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3507232846105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Самончи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3507232860100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Даркад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16 - солагии Истиклолият (Янги Турмуш)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3507232846106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Чоргуль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3507232860101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Бунафша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 Мехвар (Кульдиман)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3507232860102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Мехвар (Кульдиман)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3507232849100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Комсомол</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3507232860103</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Даркад</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3507234812101</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Андижон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3507232849101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1 - Мая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3507232860104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Джайрали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Араб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3507232849102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3507232860105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Калъаи пучкок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Бедонибедак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3507232849103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Маданият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3507232860106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Муходжиробод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Дехбаланд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3507232849104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3507234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Пянджский район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Езганд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3507232849105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Муродбахш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3507234501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посёлок Пяндж</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Кульдиман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3507232849106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Навруз (Юлдуз)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Пянджского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3507232849107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Пандж</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Сайфутдинов Кабут (Араб)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Уртабулок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3507232849108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Победа (Галаба)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Сайфутдинов Кабут (Араб)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Ходжакучкар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3507232849109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Сайёра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15 - сола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Эчка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3507232849110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Бурка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Бурхиён (Юкоритемез)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3507232849111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Фируз (50 лет октября)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Казах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3507234812112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Юкориходжа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3507232855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Фархор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Кизиатчиён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Намуна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3507232855100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Фархор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Киргиз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Намуна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3507232855101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Алловудин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 (Тугаланг)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Бербулок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3507232855102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Арабо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Лохути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Саройкамар (Бешкаппа)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3507232855103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Иттифок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3507234803108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Зарбдор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Коммунизм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3507234830100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Нури Вахдат (Тугуль)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3507236820109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Хаётинав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 10 - солагии Истиrлолият (Кудуклы)</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3507234830101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3507238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Темурмаликский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Куйитемез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3507234830102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3507238550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Темурмаликского района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3507234818107</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Кумсой</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3507234830103</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Тугуль</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3507238551</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lang w:val="tg-Cyrl-TJ"/>
              </w:rPr>
            </w:pPr>
            <w:r w:rsidRPr="003158B0">
              <w:rPr>
                <w:rFonts w:ascii="Times New Roman" w:hAnsi="Times New Roman" w:cs="Times New Roman"/>
                <w:sz w:val="20"/>
                <w:szCs w:val="20"/>
                <w:lang w:val="tg-Cyrl-TJ"/>
              </w:rPr>
              <w:t>Бахманруд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Мирзоянц (Самониен)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3507234830104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Вахиё (Чечка)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Темурмаликского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Намуна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3507234830105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Шакардашт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Бобоюнуса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Пешкадам - 1</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3507236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lang w:val="tg-Cyrl-TJ"/>
              </w:rPr>
            </w:pPr>
            <w:r w:rsidRPr="003158B0">
              <w:rPr>
                <w:rFonts w:ascii="Times New Roman" w:hAnsi="Times New Roman" w:cs="Times New Roman"/>
                <w:b/>
                <w:bCs/>
                <w:sz w:val="20"/>
                <w:szCs w:val="20"/>
                <w:lang w:val="tg-Cyrl-TJ"/>
              </w:rPr>
              <w:t>Город Левакант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Бобоюнуса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Пешкадам - 2</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lang w:val="tg-Cyrl-TJ"/>
              </w:rPr>
            </w:pPr>
            <w:r w:rsidRPr="003158B0">
              <w:rPr>
                <w:rFonts w:ascii="Times New Roman" w:hAnsi="Times New Roman" w:cs="Times New Roman"/>
                <w:sz w:val="20"/>
                <w:szCs w:val="20"/>
              </w:rPr>
              <w:t xml:space="preserve">дехоты </w:t>
            </w:r>
            <w:r w:rsidRPr="003158B0">
              <w:rPr>
                <w:rFonts w:ascii="Times New Roman" w:hAnsi="Times New Roman" w:cs="Times New Roman"/>
                <w:sz w:val="20"/>
                <w:szCs w:val="20"/>
                <w:lang w:val="tg-Cyrl-TJ"/>
              </w:rPr>
              <w:t>города Левакант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Айшабулок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3507234818112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Файзабадикала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3507234825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Сармантой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3507236810100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Гулистан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Даватхалкаёр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3507234825100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Озодагон (Сармантой)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3507236810101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Батуробод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Джантокли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3507234825101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Авангард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3507236810102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Гулистон (Янгиер)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Консингир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3507234825102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Бешкудук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3507236810103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Окгаза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Кунджибулок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3507234825103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Машрабов Имом (Донг)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3507236820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Вахдат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Офтобруя</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3507234825104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Отчопар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3507236820100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Вахдат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Товашахр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3507234825105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Пахлавон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3507236820101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Булокдашт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Толимазор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3507234825106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с/з Пяндж</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3507236820102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Вахш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уч. Халкаёр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3507234825107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Сармантой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3507236820103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Загерту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Чепкурган (Джаркурган)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3507234825108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Сармантой - 2</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3507236820104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Навобод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Чильча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3507234825109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Сафедорон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3507236820105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Табакчи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Шибонай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3507234825110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Турдышох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3507236820106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Тоджикобод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3507238811114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Яккасада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3507234825111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Шахмат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3507236820107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Туятош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3507234830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Нури Вахдат (Тугуль)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3507236820108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Устотоймас</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3507238822100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Ватан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3507238822101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Булокдашт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Савда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Яккатут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3507238822102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Бурдангал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Сафарбоён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3507238855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Танобчи</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3507238822103</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Ватан (Казок)</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3507238833114</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Чаврок</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3507238855100</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Танобчи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3507238822104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Дават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Чамишие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3507238855101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Бешкаппа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3507238822105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Казокчи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Кушкия</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3507238855102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Джайрали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3507238822106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Ойшабулок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Кушкия</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3507238855103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Танобчии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3507238822107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Бачамазор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3507238855104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Танобчии - Миёна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3507238822108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Тоябуюн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Богитемур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3507238855105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Танобчии - Поён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3507238822109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Хасанбеги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Бошкушкия</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3507238855106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Чилбулок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3507238822110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Чаган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Бульбулон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3507238860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Каракамиш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Кангурт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Гурулды</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3507238860100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Каракамиш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Кангурт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Заннги бобо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3507238860101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Даханинамак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Бойкули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Киблаи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3507238860102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Каракамиш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Буруг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3507238860103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Оличабулок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Гузаритор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Куйикушкия</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3507238860104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Фалхабад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Давлатшоён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Мамурдашт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3507238860105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Джамогулиё</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Муродбахш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3507238860106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Шулупту</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Калот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Сартез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3507242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Ховалингский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3507238833107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Кангурт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Товатош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Ховалингского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Карагоч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Тулки 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 Осиёб (Заркух)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 - калон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Уртакушкия</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Сари Осиёб (Заркух)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Обиширин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Чиллатош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Айлодара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3507238833111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Руиоб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3507238844117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Чолсартез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Даханишол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Дустикули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Майдон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3507242868106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Сиёфарк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Зардаки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Наврухо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3507242868107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Сурххо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Кадахи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Обидара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3507242868108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Хуракдара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Мазари Султон 2</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Садбаргхо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3507242868109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Шугнов</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3507242810107</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Обиравшан</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3507242847115</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Санги угур</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3507242868110</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Шунго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Панджариён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Сангрези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3507242872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Чонбахт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 Осиёб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3507242847117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Сафедшахрак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3507245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Шахритусский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Сиёхкуртехо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3507242847118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Талимазор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3507245550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Шахритусского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Токак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3507242847119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Фотимачинор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3507245551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Шахритус</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3507242847120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Халкаёр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Шахритусского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3507242810113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Яхсуобод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3507242847121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Хураак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Джуры Назарова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Лахутинский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3507242847122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Чашмабедак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3507245809100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Джуры Назарова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Лахутинский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3507242847123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3507245809101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Айвадж</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Аргонак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Ховалинг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3507245809102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Джамиятдехкон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Бугдояк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3507242864100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Ховалинг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3507245809103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Лубиёкор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Дегризиен (Карагоч)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3507242864101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Ховалинг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3507245809104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Таджикабад (И. Муродов)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Джинако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Шугновский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3507245809105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Хошады</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Джинсой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3507242868100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Шугновский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3507245825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Обшорон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Заргар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3507242868101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 Девлох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3507245825100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Обшорон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Зардолудашт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3507242868102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 сов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3507245825101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Бинокор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Каноб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3507242868103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 колон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3507245825102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Кульдара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3507242868104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Зелолак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3507245825103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Обшорон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3507242847110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Лахути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3507242868105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Сангдара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Пахтаабад</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lastRenderedPageBreak/>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3507245830100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Пахтаабад</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3507245850104</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Кумшах</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3507246805100</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Даштиджумский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 Мая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Боги муло (Сарирег)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Богиджигда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Даштиджум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Бошчорбог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Парижская Коммуна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Джирк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Корез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Свердлов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Дилхо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ПМК - 12 (Гагарин)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Хокак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Кумрог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Солтык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Султонабад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Чоршанбе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Миёнатук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3507245830108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Тартки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Нимдара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Сайёд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район Шамсиддини Шохин (Шуроабодский район)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Руи каш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Сайёд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дехоты района Шамсиддини Шохин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Сангонел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Ёл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Аскар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3507246803100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Ёл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Ходжидара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 Юли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3507246803101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Анджироб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Холораки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Лолазор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3507246803102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Ёл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Шахристан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Сайёд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3507246803103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Кишт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Шохинак - Шуч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3507245835106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Чуянчи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3507246803104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Мулёб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3507245835107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Шарк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3507246803105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Новогиён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Саричашма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 Холматова (Шаартуз)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3507246803106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Порвор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Саричашма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3507245850100</w:t>
            </w:r>
          </w:p>
        </w:tc>
        <w:tc>
          <w:tcPr>
            <w:tcW w:w="2976" w:type="dxa"/>
            <w:tcBorders>
              <w:top w:val="nil"/>
              <w:left w:val="nil"/>
              <w:bottom w:val="single" w:sz="4" w:space="0" w:color="auto"/>
              <w:right w:val="single" w:sz="4" w:space="0" w:color="auto"/>
            </w:tcBorders>
            <w:shd w:val="clear" w:color="000000" w:fill="FFFFFF"/>
            <w:hideMark/>
          </w:tcPr>
          <w:p w:rsidR="00FF2F5D"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w:t>
            </w:r>
          </w:p>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Холматова (Шаартуз)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3507246803107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Саримазор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Анджиркон,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3507246803108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Саринамак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Арабо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Карл Маркс</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3507246803109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Хирманчо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Гозгарон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3507245850103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Кахрамон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Даштиджумский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3507246820105</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Далерон</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3507246820128</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Худжаиджавонмард, </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3507246830100</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Догистон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Дехикозы</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3507246820129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Шокиров 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3507246830101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 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Дехиходжи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3507246820130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Ялабули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3507246830102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 Эмом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Джилга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Шурообод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3507246830103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Догистон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3507246820109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Шурообод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3507246830104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Кафтар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Кавок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Девдор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3507246830105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Учкул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Коргарон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Зардолувак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3507246830106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Шайхмон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Лангурихох,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Зулмобод (Комсомолабад)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3507246830107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 Барбар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Мактаб интернат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Зуъ</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3507246830108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Эскикуло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Мирзоали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Иргайлик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3507246840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Чаган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Мишкорон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Кухдомон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3507246840100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Чаган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Носировбобо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3507246840101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Бодомту</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Обитера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Рогиён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3507246840102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Дехидарозак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Одинабой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3507246840103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Пистамазор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Себдара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3507246840104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Назарбон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Сангакчашма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Тудани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3507246840105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3507246820121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Саричашма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3507246825112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Урсико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3507246840106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Тугмаги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3507246820122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Сартанги,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3507246825113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Хайркорон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3507246840107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Чагани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3507246820123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Себанди,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3507246825114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Ходжагалтон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3507246840108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Чагани миёна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3507246820124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Сумчакон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3507246825115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Хушкаксангой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3507246840109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Чагани нав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3507246820125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Ургули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3507246825116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Чорчашма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3507246840110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Чагани поён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3507246820126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Ходжаисхок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3507246825117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Шурообод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3507250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Яванский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3507246820127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Худжабог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3507246830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Догистон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3507250501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посёлок Яван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3507250550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Яванского района</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3507250811103</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Кузкайнар</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3507250833106</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Куймот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3507250559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Хаёти нав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3507250811104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Одоккайнар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Муллобароти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3507250559100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 Хаёти нав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3507250811105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Уртакайнар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3507250559101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8 Марта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3507250811106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Эшма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Озоди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3507250559102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Алишер Навои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3507250822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Обимуки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Охуджар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3507250559103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3507250822100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Обимуки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Тошохур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3507250559104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Саъдии Шерози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3507250822101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3507250559105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Хамза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3507250822102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Кайнама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Утаган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Яванского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3507250822103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Кашкароха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Хасани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 Юсуфовой (Навкорам)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3507250822104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Кингирджар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Чарогчи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3507250809100</w:t>
            </w:r>
          </w:p>
        </w:tc>
        <w:tc>
          <w:tcPr>
            <w:tcW w:w="2976" w:type="dxa"/>
            <w:tcBorders>
              <w:top w:val="nil"/>
              <w:left w:val="nil"/>
              <w:bottom w:val="single" w:sz="4" w:space="0" w:color="auto"/>
              <w:right w:val="single" w:sz="4" w:space="0" w:color="auto"/>
            </w:tcBorders>
            <w:shd w:val="clear" w:color="000000" w:fill="FFFFFF"/>
            <w:hideMark/>
          </w:tcPr>
          <w:p w:rsidR="00FF2F5D"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Населенные пункты </w:t>
            </w:r>
          </w:p>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 Юсуфовой (Навкорам)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3507250822105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Киргизабад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Чормагзак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3507250809101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Будинобод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3507250822106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Киргочак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Ширинбулок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3507250809102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Бустони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3507250822107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Обимуки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3507250848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Ситораи Сурх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3507250809103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3507250822108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Парчасой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3507250848100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Ситораи Сурх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3507250809104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Камбари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3507250822109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Санджитак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3507250848101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Дехканабад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3507250809105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Кунчи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3507250822110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Тагайабад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3507250848102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Зафарабад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3507250809106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Навкорам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Озоди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3507250848103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Калфисабад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3507250809107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Сарикамыш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Озоди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3507250848104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3507250809108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Тутбулоки нав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3507250848105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Норын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Дараги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3507250848106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3507250811100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Норын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Дастгираки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3507250848107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Рудаки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3507250811101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 Мая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Дастгираки поён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3507250848108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Фирдоуси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3507250811102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Бошкайнар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3507250833105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Зулмобод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3507250848109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Фуркат</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3507250848110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Чупонабад</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3507252805108</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Мавлак</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3507254</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lang w:val="tg-Cyrl-TJ"/>
              </w:rPr>
            </w:pPr>
            <w:r w:rsidRPr="003158B0">
              <w:rPr>
                <w:rFonts w:ascii="Times New Roman" w:hAnsi="Times New Roman" w:cs="Times New Roman"/>
                <w:b/>
                <w:bCs/>
                <w:sz w:val="20"/>
                <w:szCs w:val="20"/>
              </w:rPr>
              <w:t>Район Н</w:t>
            </w:r>
            <w:r w:rsidRPr="003158B0">
              <w:rPr>
                <w:rFonts w:ascii="Times New Roman" w:hAnsi="Times New Roman" w:cs="Times New Roman"/>
                <w:b/>
                <w:bCs/>
                <w:sz w:val="20"/>
                <w:szCs w:val="20"/>
                <w:lang w:val="tg-Cyrl-TJ"/>
              </w:rPr>
              <w:t xml:space="preserve">осири </w:t>
            </w:r>
            <w:r w:rsidRPr="003158B0">
              <w:rPr>
                <w:rFonts w:ascii="Times New Roman" w:hAnsi="Times New Roman" w:cs="Times New Roman"/>
                <w:b/>
                <w:bCs/>
                <w:sz w:val="20"/>
                <w:szCs w:val="20"/>
              </w:rPr>
              <w:t xml:space="preserve">Хусрав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3507250848111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lang w:val="tg-Cyrl-TJ"/>
              </w:rPr>
            </w:pPr>
            <w:r w:rsidRPr="003158B0">
              <w:rPr>
                <w:rFonts w:ascii="Times New Roman" w:hAnsi="Times New Roman" w:cs="Times New Roman"/>
                <w:sz w:val="20"/>
                <w:szCs w:val="20"/>
                <w:lang w:val="tg-Cyrl-TJ"/>
              </w:rPr>
              <w:t>Саргах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Махарози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3507254800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дехоты района Н. Хусрав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3507250858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Чоргуль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Навдех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3507254818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Комсомольский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3507250858100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Чоргуль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Найзирак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3507254818100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Комсомольский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3507250858101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Гулафшон (Бешкаппа)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3507252805112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Оличгон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3507254818101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Бешкаппа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3507250858102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3507252805113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Пехо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3507254818102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Сангоба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3507250858103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Пионер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3507252805114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Саригузар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3507254840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Фируза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3507250858104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Сабзазор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3507252805115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Сарикамар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3507254840100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дехоты Фируза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3507250858105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Чоргуль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3507252805116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3507254840102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Бешкент - 1 (Бахори)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3507250858106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Шурча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3507252805117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Тугмазор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3507254840105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Бешкент - 2 (Фируза)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3507250862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3507252805118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Ходжаабдулон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3507254840101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 Кодиров (Фируза)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3507252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lang w:val="tg-Cyrl-TJ"/>
              </w:rPr>
              <w:t xml:space="preserve">Город </w:t>
            </w:r>
            <w:r w:rsidRPr="003158B0">
              <w:rPr>
                <w:rFonts w:ascii="Times New Roman" w:hAnsi="Times New Roman" w:cs="Times New Roman"/>
                <w:b/>
                <w:bCs/>
                <w:sz w:val="20"/>
                <w:szCs w:val="20"/>
              </w:rPr>
              <w:t>Нурек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3507252805119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Хучалони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3507254840104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Истиклол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3507252501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Нурек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3507252805120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Чалчал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3507254840106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Мухомедов (Фируза)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w:t>
            </w:r>
            <w:r w:rsidRPr="003158B0">
              <w:rPr>
                <w:rFonts w:ascii="Times New Roman" w:hAnsi="Times New Roman" w:cs="Times New Roman"/>
                <w:sz w:val="20"/>
                <w:szCs w:val="20"/>
                <w:lang w:val="tg-Cyrl-TJ"/>
              </w:rPr>
              <w:t xml:space="preserve"> город </w:t>
            </w:r>
            <w:r w:rsidRPr="003158B0">
              <w:rPr>
                <w:rFonts w:ascii="Times New Roman" w:hAnsi="Times New Roman" w:cs="Times New Roman"/>
                <w:sz w:val="20"/>
                <w:szCs w:val="20"/>
              </w:rPr>
              <w:t>Нурек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3507252805121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3507254840103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Тулаганов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Дуконинский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3507252805122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3507256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Бальджувонский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Дуконинский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3507252805123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Чортут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Бальджувонского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Гофилабад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3507252840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Пулисангинский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Бальджувон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3507252805102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Гулисурх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3507252840100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Пулисангинский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Бальджувон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3507252840101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Гирдоб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Бальджувон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Джурудж</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3507252840102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Далдахурон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Гирбас</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Дукони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3507252840103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Каратош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Кишнова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3507252840104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Кибиль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 Майдон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3507252805107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Кулоли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3507252840105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Туткаулинав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Дулонамайдон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3507256803106</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Камолакдара</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3507256810109</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Дифат</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3507256820108</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Дошманди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Лаъликоми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Кайрубак (Кайракум)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Ишкилдара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Мулкон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Качтут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Кулхуджа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Тупхона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Кулаки Заррин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Мулокони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Турко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Кули чормаг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Пайдара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Хайдарчашма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Курахом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Пастелак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Хираб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Маджиди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Пештова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Холдорчашма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Оличадара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Резган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Худжабулок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3507256810117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Салими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Садаха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Худжахитобони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3507256810118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 Мазор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Чаринорон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3507256810119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Саталмуш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Сафедрох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Чашмаи Хайём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3507256810120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Сиёхлоли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Сиехтут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3507256803118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Челон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3507256810121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Сиёхлояк (Чорбог)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Сугдиен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Саталмуш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3507256810122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Чилатош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Хорма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Саталмуш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Сарихосор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Хунго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Бараималик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Сарихосор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3507256820123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Чусай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Болдон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Аспрингон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3507256820124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Шабдара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Бурма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Афанди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3507256820125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Шингидара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 Бохтур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Богизогон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3507256820126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Шомушох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 Худжа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Гузамин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3507256820127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Шохидон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 Гуло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3507256830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Дектур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Дехи Кухна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Даштархо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3507256830100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Дектур</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3507256810108</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Джаркуруг</w:t>
            </w:r>
          </w:p>
        </w:tc>
        <w:tc>
          <w:tcPr>
            <w:tcW w:w="2268"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3507256820107</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 куло</w:t>
            </w:r>
          </w:p>
        </w:tc>
        <w:tc>
          <w:tcPr>
            <w:tcW w:w="1985"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3507256830101</w:t>
            </w:r>
          </w:p>
        </w:tc>
        <w:tc>
          <w:tcPr>
            <w:tcW w:w="3098"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Девдор (Утункала)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nil"/>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nil"/>
              <w:bottom w:val="single" w:sz="4" w:space="0" w:color="auto"/>
              <w:right w:val="single" w:sz="4" w:space="0" w:color="auto"/>
            </w:tcBorders>
            <w:shd w:val="clear" w:color="000000" w:fill="FFFFFF"/>
            <w:noWrap/>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nil"/>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nil"/>
              <w:bottom w:val="single" w:sz="4" w:space="0" w:color="auto"/>
              <w:right w:val="single" w:sz="4" w:space="0" w:color="auto"/>
            </w:tcBorders>
            <w:shd w:val="clear" w:color="000000" w:fill="FFFFFF"/>
            <w:noWrap/>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nil"/>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3507256830102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Дектур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Районы Республиканского Подчинения Республики Таджикистан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3509033715100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Дехмалик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3507256830103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Зардолудашт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Города Республиканского Подчинения  Республики Таджикистан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3509033715101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Вармоник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3507256830104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Каракмари узбекхо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3509018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lang w:val="tg-Cyrl-TJ"/>
              </w:rPr>
              <w:t>Город</w:t>
            </w:r>
            <w:r w:rsidRPr="003158B0">
              <w:rPr>
                <w:rFonts w:ascii="Times New Roman" w:hAnsi="Times New Roman" w:cs="Times New Roman"/>
                <w:b/>
                <w:bCs/>
                <w:sz w:val="20"/>
                <w:szCs w:val="20"/>
              </w:rPr>
              <w:t xml:space="preserve"> Вахдат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3509033715102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3507256830105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Каракмари эшонхо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3509019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lang w:val="tg-Cyrl-TJ"/>
              </w:rPr>
              <w:t>Город</w:t>
            </w:r>
            <w:r w:rsidRPr="003158B0">
              <w:rPr>
                <w:rFonts w:ascii="Times New Roman" w:hAnsi="Times New Roman" w:cs="Times New Roman"/>
                <w:b/>
                <w:bCs/>
                <w:sz w:val="20"/>
                <w:szCs w:val="20"/>
              </w:rPr>
              <w:t xml:space="preserve"> Турсунзода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3509033715103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Дехмалик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3507256830106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Оличадара Тах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3509033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Варзобский район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3509033715104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Зуманд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3507256830107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Салохбек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3509033450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Варзобского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3509033715105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Пичандар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3507256830108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3509033455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Такоб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3509033715106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Пишамбе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3507256830109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Узнохур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Варзобского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3509033715107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Порут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3507256830110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Чалтош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Айни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3509033715108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Пошум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3507256830111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Шагмон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Айни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3509033715109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3507256830112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Энакбой (Чорчашма)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Бакавул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3509033715110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Сафедорак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3507256860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Бувак (Букавул)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3509033715111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3507256860100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Таджикистан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Зидды</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3507256860101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Бобохоншаид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Даштимирон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3509033720100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Зидды</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3507256860102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Калтачинор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Кульмахмади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3509033720101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Калон (Дехаи калон)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3507256860103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Огирти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3509033720102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Куктеппа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3507256860104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Солмолидашт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Пирзабад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3509033720103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Намозгох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3507256860105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Файзобод (Майдон)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Харрагони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3509033720104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Насруд</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3507400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города областного подчинения Хатлонской области</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3509033704109</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Харрангон (Харрангони - Миена)</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3509033720105</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Обихирф</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3507401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Курган - Тюбе</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3509033720106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Панджхок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3507403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Сарбанд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Шайхак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3509033720107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Хазора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3507405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Куляб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3509033704112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Шаршара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3509033736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Лучобский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Районы Республиканского подчинение</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Дехмалик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3509033736100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Лучобский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3509033736101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Алхуч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Чорбогский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Джафр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3509033736102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Дурманбулок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Чорбогский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Ганджик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3509033736103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Косатароши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Аракчин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Джафр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3509033736104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Костарош (Костароши - поен)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Дараибедо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Нимич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3509033736105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Лучоб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Дараифони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Нимичак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3509033736106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Новакандоз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Янголик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3509033736107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Сайед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Джангалак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Махсум Н. (Казнок)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3509033736108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Саринай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Дугоба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Махсум Н. (Казнок)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3509033736109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Чорводор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Кулихавои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Аэропортовский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Варзобкала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Мугулони - поен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Вардук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Варзобкала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Обизак - Шоликунгурод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Гавосиён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Бегайр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Сарикутал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Казнок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Варзоб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Чагатой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Каралук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Гажне</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Чорбог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Качаманди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Гусхарф</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Чормагзакони тоджик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Кизрок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Замчуруд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Чормагзакони узбек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Лойоба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 (Варзоби калъа)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3509033750115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Яккачугз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Машконак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Кондара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3509036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Раштский  район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Чашмаикизи</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3509033708108</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Пугуз</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3509036450</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Раштского района</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3509036721111</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Фанфырок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3509036451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Каланак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Ходжаобигарм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3509036454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Каланак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Хушьёри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посёлки и сёла Раштского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Бельги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3509033708112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Шафтимижгон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Джафр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Каланак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Хуфак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Шулонак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Шохиндара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Шахринав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3509036742120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Шульхов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Сорбог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Ялдамич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Навды</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Шингилич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Калаисурх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Навды</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Чингон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Калаисурх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Бедак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Дехаиходжаали (Камароб)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Байдара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Гарм (Сафедкух)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Бини Суфиён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Биевак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Калаишех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Кишинбог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Джугдара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Калон махсуд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Рувоз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Джугобиён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Кочон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Каврак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3509036742105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Дияи Амирбек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Яполаки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Лояк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Яшм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Калаисурх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Навды</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Пингон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Кулоба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Ниширьён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Гориф</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Халкарф</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Хукдара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Рахимзаде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Ходжаи набук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Махалла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Рахимзаде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3509036766123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Сияхчангал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Навдонак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Шульмак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Тагоба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Нигова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Тагоба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Ниёзбегиён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Сангималики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Дуоба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Олиджахоко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Подже (Подже поён)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Порвог</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3509036742116</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Сайдон</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3509036766105</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Поче боло</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3509036768103</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Тагоба (Хилмони)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Сияхлояк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Сангикар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Гулканд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Чоргурок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Варзигун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Зарифи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Каландак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Киздара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Алмоси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Хиштирак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Лугёзи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Алмоси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Хичборак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Олучахако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Алмосы</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Хичборак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Санги Хуч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Бедак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Зурангак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Туратол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Бобосурхон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Калаъчак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Туркхо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Булокисаидон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Кизилоб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Халифахо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Гуриён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Хазорчашма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Хоит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Дарози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Хичборак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Хоит - 2</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Джиргинак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Хулак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Хочакишлок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Зираки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Ярхоб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Чусал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Карахони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Ярхоби Чукурак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3509036780120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Ярхичи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Келитош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Яхакпаст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3509036780121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Ярхичи миёна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Курпаи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Хоит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3509036780122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Ярхич - калъа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Лойоб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Хоит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 мехнат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Наврузбулок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Миртоб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Аскалон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Нематбой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Беги Сиёх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3509036790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Ясман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Сабзазор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3509036780103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Беди тока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3509038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lang w:val="tg-Cyrl-TJ"/>
              </w:rPr>
              <w:t>Город</w:t>
            </w:r>
            <w:r w:rsidRPr="003158B0">
              <w:rPr>
                <w:rFonts w:ascii="Times New Roman" w:hAnsi="Times New Roman" w:cs="Times New Roman"/>
                <w:b/>
                <w:bCs/>
                <w:sz w:val="20"/>
                <w:szCs w:val="20"/>
              </w:rPr>
              <w:t xml:space="preserve"> Гиссар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Булколма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3509038401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посёлок Гиссар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Тутака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Девонасу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3509038454000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Шарора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Узунохур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Дияи Роджаб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3509038454100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села п. Шарора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Хафттахта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Дуоба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3509038454101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Ходжазухур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Кайламаст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lang w:val="tg-Cyrl-TJ"/>
              </w:rPr>
              <w:t>дехот</w:t>
            </w:r>
            <w:r w:rsidRPr="003158B0">
              <w:rPr>
                <w:rFonts w:ascii="Times New Roman" w:hAnsi="Times New Roman" w:cs="Times New Roman"/>
                <w:sz w:val="20"/>
                <w:szCs w:val="20"/>
              </w:rPr>
              <w:t>ы Гиссарского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Ходжамастон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3509038707122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Хофизкишлак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3509038714117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Мурутак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Варгандок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3509038707123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Чагатой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3509038714118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Навбахор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Джиндара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3509038707124</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Шамал</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3509038714119</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Навбунёд</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3509038721106</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Искич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3509038707125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Шохомбари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3509038714120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Навруз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Истони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3509038707126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Юнусходжа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3509038714121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Насаф</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Кавшдузон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Хисор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3509038714122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Окул (Окули поен)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Калаиджобир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Хисор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3509038714123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Окули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Кипчок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 Мая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3509038714124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Равшан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Кушкак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3509038714125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Сумбула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Латтахорак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Бульбульчашма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3509038714126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Узбекистон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Нилу</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Бустон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3509038714127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Хаетинав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Тагоба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Гулмайдон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3509038714128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Хисор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Тахт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Гульхани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3509038714129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Ходжигирдоб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Турушбог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Детдом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3509038714130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Хуснабад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Хелисой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Джартеппа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3509038714131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Хонако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Джетикир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3509038714132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Чужали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Чангоб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Джорубсой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3509038714133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Шарафабад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Чашмаибозори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Заря Востока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3509038714134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Шерхони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Иттифок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Хонакоикухи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Кончи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Хонакоикухи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3509038721123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Яккатут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Кухнабой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Алибеги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Дехконабад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Кызылкишлак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Арбоби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3509038728100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Дехконобад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3509038714116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Лепрозорий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3509038721103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Арчинак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3509038728101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Багалак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3509038728102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Бесимас</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Карамкуль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Нурабад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3509038728103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Булокчинор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Карамкуль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Сурхакчашма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3509038728104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Гачак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Авзикент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Сурхакчашмаи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3509038728105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Дехконабад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Авзикент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3509038728106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Кулмунда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Аскари Сурх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Тудаи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3509038728107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Кайрагоч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Хокистартеппа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3509038728108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Латтабанд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Карамкуль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Хочилдиёр</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3509038728109</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Рохи Ленин</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3509038742106</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3509038749114</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Хочилдиёри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3509038728110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Содики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Октябрь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Чукурак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3509038728111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Ходжамусо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Охангарон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3509038735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Дурбат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Правда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3509038735100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Дурбат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Социализм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Гуриёт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3509038735101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Ангурзор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Умака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Давлатманка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3509038735102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Джавонон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Умакаи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3509038735103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Дурбат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3509038742113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Кухон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3509038735104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Мирзо Ризо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Юлдуз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3509038735105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Карапичок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Мирзо Ризо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Лолаги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3509038735106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Манзар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Большевик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Мавлонджари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3509038735107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Тиргарон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Буйробоф</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Мавлонджар - поен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3509038735108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Турдыбобо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Дехинав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3509038735109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Турдыкишлак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Джалолабад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Обигарм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3509038735110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Учкуль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Надж</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Ойбош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3509038735111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Ходжасиддик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3509038749106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Наджи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Файзбахш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Худжум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lang w:val="tg-Cyrl-TJ"/>
              </w:rPr>
            </w:pPr>
            <w:r w:rsidRPr="003158B0">
              <w:rPr>
                <w:rFonts w:ascii="Times New Roman" w:hAnsi="Times New Roman" w:cs="Times New Roman"/>
                <w:b/>
                <w:bCs/>
                <w:sz w:val="20"/>
                <w:szCs w:val="20"/>
              </w:rPr>
              <w:t>3509042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 xml:space="preserve">район Лахш (Джиргатальский район)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3509042722103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Коштегирман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Чукураки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Лахшского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3509042722104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Мингбулок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3509038756115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Шопур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Алга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3509042722105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Сартала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Хонако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3509042705100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Алга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3509042722106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Хонако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3509042705101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Алга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3509042733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Лахш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Афгонабад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3509042705102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Ачикалма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3509042733100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Лахш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3509042705103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Гулама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3509042733101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Джайилган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3509038763103</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Гайратабад</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3509042705104</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Карамык</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3509042733102</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Мукур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3509038763104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Детдом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3509042705105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Саргай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3509042733103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Оксой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Дучинора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Джиргаталь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3509042735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Муксу</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Интерн. полимети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3509042711100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Джиргаталь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3509042735100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Муксу</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Истиклол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3509042711101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Занкон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3509042735101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Байлартоп</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Кучабог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3509042711102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Калтабулок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3509042735102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Каракенже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Мортеппа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3509042711103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Карчин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3509042735103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Карашура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Обшорон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3509042711104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Кушай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3509042735104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Тула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3509042711105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Майдонтерак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3509042735105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Сарикендже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Хирманак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3509042711106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Обчака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3509042735106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Сасыкбулок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Чаманистан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3509042711107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Джиргиталь</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Пильдон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Чептураи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3509042711108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Райцентр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3509042744100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Пильдон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Шуроби Искандар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3509042722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Домбрачи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3509042744101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Пильдони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Шуробиавгон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3509042722100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Сартало (Домбрачи)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3509042744102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Пильдон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3509038763117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Шуроби - поен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3509042722101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Жолболот (Калдора)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3509042744103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Пильдони - чингак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3509038771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Ориён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3509042722102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Казактар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3509042744104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Чубай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3509047450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Нурабадского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Вайдара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Яраш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3509047451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lang w:val="tg-Cyrl-TJ"/>
              </w:rPr>
            </w:pPr>
            <w:r w:rsidRPr="003158B0">
              <w:rPr>
                <w:rFonts w:ascii="Times New Roman" w:hAnsi="Times New Roman" w:cs="Times New Roman"/>
                <w:sz w:val="20"/>
                <w:szCs w:val="20"/>
                <w:lang w:val="tg-Cyrl-TJ"/>
              </w:rPr>
              <w:t>Дарбанд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Галаба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Нурободского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Дараисабзикадам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3509042747100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Сурхоб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Дегдонак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3509042747101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Джилонди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Комсомолабад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Дехагиен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3509042747102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Кушагба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Айни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Дехаибаланд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3509042747103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Сугат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Дегаи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Зорон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3509042747104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Шилбили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Душохазамин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Зорони - Калон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3509042755</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Янгишахр</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3509047710104</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Комсомолобад</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3509047720109</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Каланак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3509042755100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Янгишахр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Пандовчии - Тагиагба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3509042755101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Балх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Себак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Муджихарф</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3509042755102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Джултерак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Тегирми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Муджихарф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3509042755103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Долоно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Тутхор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Обигарм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3509042755104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Кашкатерак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Фаркак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Пайрав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3509042755105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Окджар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Равшани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3509042755106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Чонкиргиз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Каънак (Инкилоб)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Сабзикадам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3509042755107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Янгишахр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Лангор (Правда)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Хулози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3509042755108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Ярмазор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Сайдон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Чинораки поён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3509042758100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Вахдат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 пул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Чинораки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3509042758101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Кушай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Тугак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Шодмони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3509042758102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Калтабулок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3509047710116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Шошвалон (Синджитак)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3509042761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Кашат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Муджихарф</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Навабади - Калон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3509047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Нурободский район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Муджихарф</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3509047720123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Охангарон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3509047720124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Чепак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3509047730120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Пасигузин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Сафедорон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3509047720125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Чормагзак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3509047740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Самсолик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Сиёхгулак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Хумдон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3509047740100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Самсолик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Тагикамор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Навдонак (Хумдон)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3509047740101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Дехаитаг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Хакими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Гарданга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3509047740102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Кабутиён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Хакими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Ёфуч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3509047740103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Калаиназар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Хасандра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Кафтаргузар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3509047740104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Пандовчи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Чорсада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Лабиджар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3509047740105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Улфатабад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Шохтут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Маргзорисир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3509047740106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Шербегиён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Шохтути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Обилурд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Хакими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Яхакюст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Сарикош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Хакими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Яхакюст</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3509047730108</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Сиёхоб</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3509047760101</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Алигалабон</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3509047770101</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Бедихо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Тиргар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  тутак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Истон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Турмуш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Джавчи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Кумбак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Тухчи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Дукак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Миёндара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Уштургел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Каскон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Новако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Ходжаимурод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Кофара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Рогун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Ходжаишанбе</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Кумок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Сангдевор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Холибек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Лайрон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Сариджу</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Хофизи Шерози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Обиборик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Сулх (Айни)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Хумдон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Садокат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Юст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3509047730118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Хуфак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Саризакоб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Яхак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3509047730119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Шахрисабз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3509047760112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Сарипулак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3509047770112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Яхч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3509058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Район Рудаки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Кайрогоч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Олий Совет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3509058450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района Рудаки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Нишон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Птицевод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3509058451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Сомониён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Мугулон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Совнарком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3509058454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Сабзикор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района Рудаки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Сангтуда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Шолипоя</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Оккургон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Шахристон (Кайрогочи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3509058705100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Оккургон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Тезгар (Тезгари поен)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Янгимехнат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3509058705101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Гульбутта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Тезгари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Янгитурмуш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3509058705102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Дарьёабад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Халкаджар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Янгиюль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3509058705103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Кахрамон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 (Дарьёабад)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Испечак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3509058705104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Коммунизм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Янгикургон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Испечак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3509058705105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Крупская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Зайнабабад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Ботанический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3509058705106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Оккургон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Зайнабабад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Гиждалабад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3509058705107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Пахтакор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Бошкенташ (Кызыл Байрак)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Джавлибои</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3509058705108</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Чимтеппа</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3509058724102</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Дайработ</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3509058740104</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Джайрабулок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3509058705109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Шайнак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Жданов (Алибой)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Зафар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3509058705110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Ильич (Ленин)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Испечак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Ленина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Каттасой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Гулистанский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3509058740108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Мирзочуль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Большевик - 1</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Коргар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Учкуль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Большевик - 2</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Аскар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Чорьяккордара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Юлдуз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3509058740111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Чорьяккорон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3509058716104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Зартеппа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3509058724110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Микоян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Сардарова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Сардарова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3509058748104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Курпаи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Стаханов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Бешкаппа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3509058748105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Лойоб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Турдыев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Богак (Богипоён)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3509058748106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Уртакенгаш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Дорикалон (Карабулок)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3509058748107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Хайронак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Ишкабад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3509058748108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Чавалай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Янгикурулиш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3509058744105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Карагаза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3509058748109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Чаландар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Куштеппинский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Корабалчик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Куктош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3509058756100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Куштеппинский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Косабулок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Куктош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3509058756101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22 партсъезд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Кукабулок - Чагам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8 Марта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3509058756102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Алочабоб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Окбулок (Киргогол)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Анакулобод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3509058756103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Бешкаппа (К.Маркс)</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Терекпоя</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Бахористон (Гагарин)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3509058756104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Куштеппа (Дмитров)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Тургак (Мингботман)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Заркамар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3509058756105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Лахути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Ходжабулбулон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Каракамар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3509058756106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Правда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Ходжибои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3509058756107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Фалакон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Комаров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3509058756108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Чапаев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Шурманко (Ангури)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Кульбулок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3509058756109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Шапкин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Шуртугай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Пахтакор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3509058756110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Эшма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3509058744117</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Эсанбой</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3509058752110</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Медик</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3509058760</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Лохур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Киблаи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Лохур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3509058748100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Киблаи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Партизани Сурх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Алобайтал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3509058748101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Гульписта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Пахалсой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Галахона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3509058748102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Камчин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Рангон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3509058748103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Киблаи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3509058752115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РКПБ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Касимабад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Лохур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Султанабад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Навабади - поен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Мингичар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Султанабад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Насосный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Тайланабад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Абдол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Нишони Ленин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3509058760108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Тиллоабад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Бурма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Озодии Занон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3509058760109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Тубек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Галабулок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Падгара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3509058760110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Тузабад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Гулизор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Сарикишти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3509058760111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Янгихаёт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Дунгузулди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Сарикиштии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Рохаты</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Жалокбулок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Хазораи - поен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Рохаты</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Келтош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Чортути Поен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Дова (Доваи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Кизилкишлак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3509058785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Канди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Куйлолок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3509058785100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Чортеппа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3509058764104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Магмуруд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Муллоэш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3509058785101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Арбоб - хотун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Мехтари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Султанабад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3509058785102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Джоми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Моинкадж</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3509058768113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Чалтош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3509058785103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Душанбе - II</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40 - летие Таджикской ССР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3509058785104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 - Калъа (Конпиркалъа)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Нефтяник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Населенные пункты 40 - летие Таджикской ССР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3509058785105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Марифати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Нилькон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18 пратсъезд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3509058785106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Очамайди</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3509058764110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Окчакман</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3509058772102</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Буйробод</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3509058785107</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Чуибодом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Рохаты</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Коституция</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3509058785108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 - гадо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Теппаисамарканди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Лабитал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3509058785109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Шиор (Гайнаки чинор)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Хокали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Махмадшо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Вахдатского (Кофарнихонского)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3509058764114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Шайхон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3509058772106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Махмамадшои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Бахор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Бахор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Дехконабад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Даштибеди - Калон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Бахор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Джангалабад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Заргар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Джартеппа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Зулфи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Дусти (Томчи - 1)</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Кабиробод (Ранджабад)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Зафарабад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Кишоварз (Иток)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Кофарнихон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Камонгарон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Корвон (Туячи)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Камонгарони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Кухдоман (Тулки)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Киргизон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Муллондавот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Мехргон (Куксултони)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Кирпичный (Заводи хишт)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Тиллои сафед (Тешиктош)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Навабади - Калон (Навабад)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Лолазор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Хайдаробод (Туртуработ)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Навнихол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Мачитон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Хакикат (Балдиргон)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Обидараи - Дахана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Навруз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Хиргатарош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Обидараи - Чунгак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Пистамазор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3509065716117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Хуснобод (Карасу)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 - Нукра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Тундара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3509065716118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Шеробод (Томчии - поен)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Суфиен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Ходжакатаган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3509065716119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Ширинджуй (Пасарик)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Тудаинаск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Чашмасор (Кутанбулок)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3509065716120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Шухратиёр (Томчии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Чаман (Кузбеги)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3509065708116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Шифо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Абдулло Абдулвосиев (Кофарнихон)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Чилламазор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3509065716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Гулистон (Карасу)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Абдулло Абдулвосиев (Кофарнихон)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3509065724123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3509065716100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Гулистон (Карасу)</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3509065724101</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Андигон</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3509065724124</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Шарифобод (Шарифлакай)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Адолат (Окджар)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Бахористон (Холбайкара)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3509065724125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Эловар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Анджир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Гулрез (Купрукбоши)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3509065724126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Эловари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Гульмазор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Ромит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3509065716104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Дахана (Бошкарасу)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3509065724105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Даштибед (Даштибеди хурд)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Ромит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Варва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3509065732124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Яфрак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Юмсурок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Вистон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Симиганчский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Чорсу</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Гускеф</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Симиганчский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Чорсу</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Депир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Арбоби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Чепсали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Ёс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Бакорон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Геши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Лошхарф</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Диямон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Гулакандоз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Новак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Калача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Калачаги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Пишандоч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Чорраха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Поеноб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Кафтархона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Яланчинор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Ромит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Кашанги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Раджаб Исмоилов (Ходжабайкул)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Сайед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Кипчок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3509065748100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Раджаб Исмоилов (Ходжабайкул)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Сарбугидахона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Кушво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3509065748101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Абдурасули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Себзор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Нозирабад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3509065748102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Ганджбор (Джомрии - поен)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Одили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3509065748103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Джарбоши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Сорбугидарун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Панджикон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3509065748104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Истиклолият (Ходжабулок)</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3509065732116</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Сорво</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3509065738113</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Саричинор</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3509065748105</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Маданият (Джомрии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Тавиш (Тавиши поен)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Саричинори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3509065748106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Мехрбахш (Ходжабайкул)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Тавиши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Симиганч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3509065748107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Навбахор (Шомако)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Тунахарф</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Тангаи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3509065748108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Ситораи сурх (Джомри)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Хилмагз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3509065738117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Фаришти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3509065748109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Сурхчашма (Кызылбулок)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3509065732121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3509065738118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Хайтали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3509065748110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Хаёти нав (Хождабакули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3509065732122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3509065738119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Шабгарди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Чуянгарон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3509065732123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Явроз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3509065738120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Юмс</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Чуянгарон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Амоншайхи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Даштишур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Гулобод (Байнал)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Богитанга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Зардолу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Джавонон (Торбулок)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Бончура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Калаималик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Зартеппа (Совет)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Гулзор (Кашкабулок)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Калаисафедак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Мехробод (Анатуруш)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Джавони (Даханаи Чорбог)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Карсанг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Ниёгон (Анатуруши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Лиджак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Мехнатабад (Откулок)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Озода (Бешкаппа)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Себзор (Бувак)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Муминабади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Сарчашма (Бошбулок)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Хордара (Хордараи - поен)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Муминабади - поён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Солехон (Джалджит)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Хордараи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3509065764117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Файзбахш (Тукалтепа)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3509065764118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Найдара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Холмуроди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Чуянгарон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3509065764119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Неъматобод (Карсанг)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Чиртак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Шахдрез (Кавлез)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3509065764120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Ориён (Торбулок)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Ширинчашма (Ширинбулок)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3509065756113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Шорамз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3509065764121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Сангпар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Шодмон (1 - Мая)</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Дусти (Эскигузар)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3509065764122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Сиеххор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3509068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Рогунский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Дусти (Эскигузар)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3509065764123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Сугдиён (Лакайбеги)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3509068401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Рогун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Абдуллоабад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3509065764124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Сурхтеппа (Доручасток)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3509068450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Рогунского района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3509065764102</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Арбобдара</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3509065764125</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 (Шури - поен)</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3509068455</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Обигарм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Аргувон (Чагатои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3509065764126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3509068455100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села п. Обигарм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Бостон (Эскигузар)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3509065764127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3509068455101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Абдулбобиён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Бузбит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Бозорбой Бурунов (Янгибазар)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3509068455102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Азизибодома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Вахдатобод (Туркабад)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Бозорбой Бурунов (Янгибазар)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3509068455103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Кандак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Гулдара (Чагатоидара)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Баракат (Анатуруши - поен)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3509068455104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Кукабулок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3509065764108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Гургхурда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3509065772102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Гирдоб (Узунарык)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3509068455105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Лиджак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3509068455106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Пасимазор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3509068721006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Лугури поён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Нусони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3509068455107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Холипарак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3509068721007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Сайдон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Пунарвог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посёлки и сёла Рогунского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3509068721008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Сичарог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Рога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3509068716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Кадиоб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3509068721009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Тагикамар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Сангвор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3509068716100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Кадиоб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3509068721010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Талхакчашма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Скат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3509068716101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Гофилабад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район Сангвор </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Убараи азоб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3509068716102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Гули сурх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посёлки и сёла района Сангвор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Хипшон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3509068716103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Джавони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Сангвор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Хирз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3509068716104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Ёнахш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Сангвор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3509072720123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3509068716105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Кадиоб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Алисурхон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3509072720124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Шплён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3509068716106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Калъаи нав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Арганкул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3509072720125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Штён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3509068716107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Навобод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Арзиндж</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3509072720126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Юфан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3509068716108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Пору</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Гавд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Тавилдара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3509068716109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Сангоба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 саркарон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Тавилдара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3509068716110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Фаррух</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3509072720106</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 себак</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3509072725101</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Бихинг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3509068716111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Чашмаи кулло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 хайрон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Гурхам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3509068716112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Чормагз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Зувай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 Хасан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3509068721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Сичарог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Лайронак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Дехаи шох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3509068721001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Сичарог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Дехикалон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3509068721002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Дибустон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Лоджирк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Джирог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3509068721003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Кишрог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Лухарви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Ёзганд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3509068721004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Ковокдара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Миёнаду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Зугара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3509068721005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Лугури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3509072720114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Найчуф</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Каранак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Лайронак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3509074715103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Дехдехи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Пагула (Сари чангал)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Мурдон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3509074715104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Калаилабиоб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Саридашт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Нурундж</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3509074715105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Капали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Сариджангал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Пасиобиталх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3509074715106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Карасагир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Сарипул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Пашор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3509074715107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Келунбоки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Сафедхок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Посун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3509074715108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Тавилдара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3509072735117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Разаки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3509074715109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Тоджикобод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Туто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3509072735118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Руботнол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3509074715110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Фатхабад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Фарсинг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3509072735119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Хамдара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3509074715111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Широзиён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3509072735120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Хафтчарог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Лангаришо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3509072725120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Шахринав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3509072735121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Худжаихулоз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Лангаришо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3509072735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Чилдара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3509072735122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Чашмаи кабуд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Горгиндж</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Чилдара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3509072735123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Чашмасор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Гуломон (Дехикалон)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Гарибон (Руботноли)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3509072735124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Чилдара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Дехаи эшон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Боги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3509072735125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Шакоб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Куглик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Бумолак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3509072735126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Шохкахак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Кули боло (Сари гури)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Гирдоб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3509072735127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Кули мирзанджи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Дамоб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3509074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Тоджикободский район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Кули хучак</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3509072735106</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 гури</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3509074700</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Таджикабадского  района</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3509074720108</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Куликалон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 Найхо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Калаилабиоб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Лангари шох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Дехаибаланд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3509074715100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Калаилабиоб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Мазори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Дихи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3509074715101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Ганшиоб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Мазори поён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3509072735110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Косагардон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3509074715102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 назарак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Одилобод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3509074720113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Эбги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3509077708100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Гарав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Нушор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3509077708101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Бугалак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Куйбышев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Нушор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3509077708102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Дараи нушор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3509077708103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Говмеш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Муминабад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Канушбек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3509077708104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Дурман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Нарабад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Кичигизи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3509077708105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Нематбача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Олтинжайлов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Метаниен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3509077708106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Окмачит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3509077708107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Октельпак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Чуянчи - Оби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3509074725106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Нушори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3509077708108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Регар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Шунук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3509074725107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Нушори поён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3509077708109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Шодлик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Шурхок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3509074725108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Утоли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3509077708110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Янгикишлак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Янгиарык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3509074725109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Утоли поён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Каратог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Дж. Рахмонов (Кировский)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3509074725110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Шаврикиен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Каратог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Населенные пункты Дж. Рахмонов (Кировский)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3509074740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Шагадаева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Арши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Ага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3509074740100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Шагадаева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Аршлоби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Адир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3509074740101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Кальдарьен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Аскари Сурх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Гайрат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3509074740102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Карашахр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Галашанд</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3509074740103</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Мазори шинг (Зарафшон)</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3509077716105</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Гульбутта</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3509077724105</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Долонсой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3509074740104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Мулло Кенджа (Гулистан)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Гурумсой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Заркамар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3509074740105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Мулло Темур (Зафарабад)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Джайратеппа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Карл Маркс</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3509074745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Ширинчашма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Камбар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Куруксой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посёлки и сёла района Турсунзаде</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Каратог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Кучкан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3509077716110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Ленин - Юли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Хонако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Мехнат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Мингтут (Калинин)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Ожатта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Ободон (Фрунзе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Чиртак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Саркор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Оккургон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3509077732117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Шодмонказак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Хакикат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Пахташиркат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3509077732118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Шулюм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Ходжанахширон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Тойчи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Пахтаабадский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Чапаев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Чиримтеппа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Пахтаабадский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Чингиров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3509077724118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Янгибог (Жданов)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Зос</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Шайхмузафар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Навабад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Хосабача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Работ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Анджир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Эфиронос</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Работ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Бакон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Первомайский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Асбоб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Бештеппа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Первомайский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Бешкаппа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Галаботур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1 Мая</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Гульхос</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Захматкаш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Боботог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Девак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Зиёраттут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Джаврат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Кадучи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Каратевал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Зарбдор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Кипчак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Карони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Кавбригада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Киргизстан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Кузибача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Кетманчопти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Окмазор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Кызылюль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Пашм кухна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Кулоклитеппа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Работ</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3509077732112</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Тошкалак</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3509077748109</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Кунгур</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3509077756111</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Савли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3509077732113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Ураур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3509077748110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Кунгурот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Хуснобод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3509077756113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Ширкент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3509077772113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Товабулок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Шерамон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3509077764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Сешанбе</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3509077772114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Тошгузар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Шукури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3509077764100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Сешанбе</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3509077772115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Узбеконтеппа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Яккабед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3509077764101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Богбон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3509077772116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Чапаевский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Джавонон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3509077764102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Дурбент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3509077772117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Чоштеппа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Джавонон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3509077764103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Максим Горький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3509077772118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Чукуркишлак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Арзанова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3509077764104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Свердлов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3509077772119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Шарк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Гуломдавлат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3509077764105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Сешанбе</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3509081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Файзабадский район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Джавонон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3509077764106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Яхшиабад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Файзабадского района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Чапаевский (10 с. истиклол)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Гумбулок (Мехробот)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Дубеда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Чапаевский (10 с. истиклол)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Гумбулок (Мехробот)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Карсанг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Бойкишлак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Гумбулок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Кулобиён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Каракуз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Гумбулоки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Муллотурма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Кельдибулок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Гумбулоки - миена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Курбонкуса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Касомдара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Обисангбур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Лахути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Колаишоди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Сарисафедхок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Мархамат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Комсомол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Саричашма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Навадбулок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Саричинор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Новасой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Кулул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Хамисавра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Нурастикишлак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Секишлак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Хамисеб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Нуриостин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Токназари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Чиноро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Пахтабой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Устошаме</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3509081722117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Эшонон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3509077772112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Тегирмон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3509081711112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Хаитак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Калаидаштский</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3509081728100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Калаидаштский</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3509081745102</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Богимири</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3509081760104</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Чойникуди (Чилчашмако)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3509081728101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Бобоивали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Джонварсуз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3509081760105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Шулашак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3509081728102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Бунгакиен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Кабкрез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3509081770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Чашмасор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3509081728103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Даригусфандак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Кангели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3509084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Шахринавский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3509081728104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Даштимарзо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Кенджаабад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3509084450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Шахринавского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3509081728105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Калаидашт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Куруг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3509084454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Октябрьский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3509081728106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Очилди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Саидони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3509084454100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 Октябрьский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3509081728107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Субулок (Чашмасор)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Сурхдара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3509084454101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Турбокала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3509081728108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Тахтиалиф</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Шахристанского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3509081728109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Элок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Файзабади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имени  Хасанова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3509081733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Мискинабад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Чукурак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имени  Хасанова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3509081733100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Мискинабад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3509081750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Вишгард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8 Марта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3509081733101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Гультеппа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3509081750100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Вишгард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Бешбулок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3509081733102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Кашкароха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3509081750101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Карамайдон (Калаши)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3509081733103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Мискинабад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3509081750102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Кашкари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Дурманболок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3509081733104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Муминабад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3509081750103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Лолаги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Зафар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3509081733105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Пионерабад (Заркамар)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3509081750104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Шахбози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Каросой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3509081733106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Сарои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3509081750105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Шахтакиён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Каттабуйникингир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3509081733107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Факирабад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3509081760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Каттадолон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3509081733108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Фатхабад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3509081760100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Бустон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Каттачимкургон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Файзабад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3509081760101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Карабулок (Бустон)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Кичикбуйникингир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Файзабад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3509081760102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Лакаён (Офтобруя)</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Байрак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3509081745101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Биникулута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3509081760103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Хаймахмади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 Октябрь</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3509084732113</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Муллошоди</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3509084739108</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Узун</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3509084760104</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Киргизон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Оим - 1</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Худжии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3509084760105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Маркабад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Оим - 2</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Худжии - поен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3509084760106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Новобод (Сахрои)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Оим - 3</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Чузии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3509084760107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Пуштимиена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Саркамыш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3509084739112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Чузи - поён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3509084760108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Сангимила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Тошохур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3509084739113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Элоки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3509084760109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Советабад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Турбокала - 1</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3509084748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Шахринав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3509084760110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Турбокала - 3</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3509084748100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Шахринав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Сельбур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3509084732121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Турбокала - 4</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3509084748101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Рохат (Балхак)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Сельбур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3509084732122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Умбар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3509084748102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Хашт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Бузук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3509084732123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Чимкургон </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3509084748103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Чептура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Кызылбулок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3509084732124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Чукурдолон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3509084748104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Шахринав (вкл. Заводи Хишт)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Омада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3509084732125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Чул (Оби - борик)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3509084750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Богистон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Откомак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3509084732126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3509084750100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Богистон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Санглох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Чузи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3509084750101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Богистон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Сангмилаи -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Чузи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3509084750102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Казарма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Сельбур - 1</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Джарбулоки -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3509084750103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Савда (Джамбул)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Сельбур - 2</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Джарбулоки - Миена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3509084750104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Таджикистан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Тоштеппа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Джарбулоки - поен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3509084760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Сабо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Ураур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Джумбул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3509084760100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Сабо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Хакими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Кофиркала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3509084760101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Бахтабад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3509084770112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Янгиташкил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Кутарма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3509084760102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Кадиджуйбор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3509036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Раштский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3509084739107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Сангичоб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3509084760103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Кахрамон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3509036450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поселки Раштского района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3509036451</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Гарм</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Каланак</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3509036742115</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Олиджахоко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3509036454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Каланак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Сайдон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Раштского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Бельги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Сияхлояк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Джафр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Каланак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Чоргурок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Джафр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Хуфак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Шулонак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Ғанчик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Шахринав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Шульхов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Джафр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3509036726105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Ялдамич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Навды</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Нимич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Калаисурх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Навды</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Нимичак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Калаисурх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Бедак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3509036707105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Янголик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Баҳористон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Гарм (Сафедкух)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Махсум Н. (Казнок)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Истиқлол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Калаишех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Махсум Н. (Казнок)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Себистон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Қалъаи Мақсуд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Фурудгоҳ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Джугобиён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Кочон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Вардуч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Деҳаи Амирбек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Ғавосиён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Кадара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Лояк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Казнок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 сурх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Навды</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Каралук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Кулоба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Ниширьён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Качаманди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3509036756110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Халкарф</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Кизрок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Рахимзаде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Лойоба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Махалла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Рахимзаде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3509036721109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Машконак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Навдонак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Шульмак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Чашмаикизи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Нигова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3509036721111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3509036742114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Ниёзбегиён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Сангималики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Поҷеи Поён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Порвог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Меҳробод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Поче боло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Тагоба (Хилмони)</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Ҳуснобод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Сангикар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Гулканд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Дуоба</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3509036766107</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Варзигун</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3509036768105</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Зарифи</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3509036780108</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Кайламаст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Шохиндара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Каландак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Киздара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Сорбог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Хиштирок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Лугёзи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Шингилич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Хичборак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Олучахако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Баҳодуробод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Хичборак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Санги Хуч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Дехаи Ходжаали (Камароб)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Зурангак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Туратол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Бини Суфиён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Калаъчак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Туркхо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Боғистон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Кизилоб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Халифахо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Рувоз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Хазорчашма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Хоит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Кӯҳдоман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Хичборак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Хоит - 2</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Меҳнатобод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Хулак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Хочакишлок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Яшм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Ярхоб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Чусал</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Пингон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Ярхоби Чукурак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Ярхичи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Гориф</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3509036770109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Яхакпаст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3509036780121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Ярхичи миёна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3509036766121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Хукдара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Хоит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Ярхич - калъа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3509036766122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Ходжаи набук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Хоит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Оби мехнат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3509036766123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Сияхчангал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Миртоб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Аскалон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Тагоба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Беги Сиёх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3509036790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Ясман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Тагоба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Беди тока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3590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Горно - Бадахшанская Автономная область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3509036768101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Дуоба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3509036780104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Фидокор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3590000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Горно - Бадахшанская Автономная область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3590200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районы Горно - Бадахшанской Автономной области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3590204820104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Вравз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Мургудга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3590204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Ванджский район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3590204820105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Рованд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3590204800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Ванджского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3590204820106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Лахш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Старг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Вандж</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3590204820107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Пишхарв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Сунгад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Вандж</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3590204820108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Узбай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Ширговад</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3590204810101</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Бичхарв</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3590204830</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Жовид</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3590204850</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Техарв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Бовуд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3590204830100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Жовид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3590204850100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Техарв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Бодавд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3590204830101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Ардобак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3590204850101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Гич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Ванч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3590204830102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Баравн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3590204850102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Равгада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Гумаяк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3590204830103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Бунай</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3590204850103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Садвадг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Гушхун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3590204830104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Жовид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3590204850104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Даштирог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3590204830105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Потов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3590204850105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Техарв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Одешт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3590204830106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3590204850106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Удоб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Панджшанбеабад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3590204830107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Убго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3590204850107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Хаспо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Рованд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3590204850108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Чихох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Убаридаргов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Рованд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3590204850109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Шавру</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Ускрог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Ванвани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3590204880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Язгулом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3590204810113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Чангализуго</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Ванвани - поён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3590204880100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Населенные пункты Язгулом </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Водхуд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Вишхарвак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3590204880101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Андарбаг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3590204820100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Водхуд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Гармчашма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3590204880102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Будун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3590204820101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Баравни - Тор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Гиджоваст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3590204880103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Вишхарв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3590204820102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Баравни - Таг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Гумас</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3590204880104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Жамаг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3590204820103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Бунига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3590204840107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Дуршер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3590204880105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Зайч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3590204880106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Мотравн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3590208830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Зонг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3590208850102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Баршор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3590204880107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Шавуд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3590208830100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Зонг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3590208850103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Возг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3590208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Ишкашимский район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3590208830101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Зонг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3590208850104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Козидех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Ишкашимского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3590208830102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Зугванд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3590208850105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Шанбедех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Андароб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3590208830103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3590208860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Шитхарв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3590208810100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Андароб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3590208830104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Ратм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3590208860100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Шитхарв</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3590208810101</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Андароб</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3590208830105</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Хисор</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3590208860101</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Даршай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3590208810102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Гармчашма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3590208840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Ишкашим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3590208860102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Шитхарв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3590208810103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3590208840100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а Ишкашим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3590208870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Птуп</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3590208810104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Делох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3590208840101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3590213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Дарвозский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3590208810105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Кухилал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3590208840102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 - Иттиербек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 дехоты Дарвозского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3590208810106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Сист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3590208840103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Ишкашим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Вишхарв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3590208810107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Сниб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3590208840104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Малводж</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3590213811100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Вишхарв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3590208810108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Хасхоруг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3590208840105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Намадгут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3590213811101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Бровг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Вранг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3590208840106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Намадгути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3590213811102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Вишхарв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3590208820100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Вранг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3590208840108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Рын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3590213811103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Джорф</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3590208820101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Внукут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3590208840109</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Сумджин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3590213811104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Кеврон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3590208820102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Вранг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3590208840110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Токахона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3590213811105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Курговад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3590208820103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Дриж</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3590208840111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Удит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3590213811106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Пошхарв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3590208820104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Иниф</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3590208840112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Яхшвол</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3590213811107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Тогмай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3590208820105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Нижгар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3590208850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Козидех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3590213811108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Убагн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3590208820106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Ширгин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3590208850100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Козидех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3590213811109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Хурк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3590208820107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Ямч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3590208850101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Багуш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3590213811110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Шодак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Калаихум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3590213833102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Жаг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Сайдон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Калаихум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3590213833103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Зигар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Сайёд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Анджирак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3590213833104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Нульванд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Сарипаром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Гушун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3590213833105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Пунишор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Сафедорон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3590213833106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Сангевн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Даштилуч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3590213833107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Ушхарв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Чухкак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Дробак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3590213833108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Хостав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3590217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Мургабский район</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AC464C" w:rsidRDefault="00FF2F5D" w:rsidP="00FF2F5D">
            <w:pPr>
              <w:spacing w:line="276" w:lineRule="auto"/>
              <w:contextualSpacing/>
              <w:jc w:val="center"/>
              <w:rPr>
                <w:rFonts w:ascii="Times New Roman" w:hAnsi="Times New Roman" w:cs="Times New Roman"/>
                <w:b/>
                <w:bCs/>
                <w:sz w:val="20"/>
                <w:szCs w:val="20"/>
              </w:rPr>
            </w:pPr>
            <w:r w:rsidRPr="00AC464C">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AC464C" w:rsidRDefault="00FF2F5D" w:rsidP="00FF2F5D">
            <w:pPr>
              <w:spacing w:line="276" w:lineRule="auto"/>
              <w:contextualSpacing/>
              <w:jc w:val="center"/>
              <w:rPr>
                <w:rFonts w:ascii="Times New Roman" w:hAnsi="Times New Roman" w:cs="Times New Roman"/>
                <w:b/>
                <w:bCs/>
                <w:sz w:val="20"/>
                <w:szCs w:val="20"/>
              </w:rPr>
            </w:pPr>
            <w:r w:rsidRPr="00AC464C">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AC464C" w:rsidRDefault="00FF2F5D" w:rsidP="00FF2F5D">
            <w:pPr>
              <w:spacing w:line="276" w:lineRule="auto"/>
              <w:contextualSpacing/>
              <w:jc w:val="center"/>
              <w:rPr>
                <w:rFonts w:ascii="Times New Roman" w:hAnsi="Times New Roman" w:cs="Times New Roman"/>
                <w:b/>
                <w:bCs/>
                <w:sz w:val="20"/>
                <w:szCs w:val="20"/>
              </w:rPr>
            </w:pPr>
            <w:r w:rsidRPr="00AC464C">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AC464C" w:rsidRDefault="00FF2F5D" w:rsidP="00FF2F5D">
            <w:pPr>
              <w:spacing w:line="276" w:lineRule="auto"/>
              <w:contextualSpacing/>
              <w:jc w:val="center"/>
              <w:rPr>
                <w:rFonts w:ascii="Times New Roman" w:hAnsi="Times New Roman" w:cs="Times New Roman"/>
                <w:b/>
                <w:bCs/>
                <w:sz w:val="20"/>
                <w:szCs w:val="20"/>
              </w:rPr>
            </w:pPr>
            <w:r w:rsidRPr="00AC464C">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AC464C" w:rsidRDefault="00FF2F5D" w:rsidP="00FF2F5D">
            <w:pPr>
              <w:spacing w:line="276" w:lineRule="auto"/>
              <w:contextualSpacing/>
              <w:jc w:val="center"/>
              <w:rPr>
                <w:rFonts w:ascii="Times New Roman" w:hAnsi="Times New Roman" w:cs="Times New Roman"/>
                <w:b/>
                <w:bCs/>
                <w:sz w:val="20"/>
                <w:szCs w:val="20"/>
              </w:rPr>
            </w:pPr>
            <w:r w:rsidRPr="00AC464C">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AC464C" w:rsidRDefault="00FF2F5D" w:rsidP="00FF2F5D">
            <w:pPr>
              <w:spacing w:line="276" w:lineRule="auto"/>
              <w:contextualSpacing/>
              <w:jc w:val="center"/>
              <w:rPr>
                <w:rFonts w:ascii="Times New Roman" w:hAnsi="Times New Roman" w:cs="Times New Roman"/>
                <w:b/>
                <w:bCs/>
                <w:sz w:val="20"/>
                <w:szCs w:val="20"/>
              </w:rPr>
            </w:pPr>
            <w:r w:rsidRPr="00AC464C">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3590213822106</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Зев</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3590213833109</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Шкев</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3590217800</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Мургабского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3590213833110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Шурговад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Аличур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Зингирог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Сагирдашт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3590217811100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Аличур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Калайхум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Сагирдашт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3590217811101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Аличур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Мадраса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Инкух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3590217811102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Башгумбез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Паткуноб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Калаихусайн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3590217811103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Булункуль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Рузвай</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Камчак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Каракуль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Сангевнидароз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Кулумбаи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3590217822100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Каракуль</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Умарак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Кулумбаи - поён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3590217822101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Жаныжер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Хост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3590217822102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Караарт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3590213822116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Хумбивари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Лухч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3590217828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Гожо Бердиев (Конакурган)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Хушарвак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3590213844109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Маргак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3590217828100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Гожо Бердиев (Конакурган)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3590213822118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Ширг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Пастирог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3590217828101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Конакурган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3590213833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Нульванд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3590213844111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Пуштрог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3590217828102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Мадиян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3590213833100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Нульванд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3590213844113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Сагирдашт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3590217828103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Токтомушбек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3590213833101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Ёгед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3590213844114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Садика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3590217828104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Чештебе</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3590217833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Кызылрабат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Бародж</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Пастарез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3590217833100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Кызылрабат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Бидиз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Римводж</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3590217833101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Акбейит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Видодж</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Рождара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3590217833102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Кызылгорум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Вистанишош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Савир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3590217833103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Токтомуш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Тингхон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3590217833104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Чештебе</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Занинц</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Сежд</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3590217833105</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Шаймак</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3590219815109</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Зарф</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3590219824100</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Сежд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3590217844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Мургаб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3590219815112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Зиуд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Барчид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3590217844100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Мургаб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3590219815113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Миденшарв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3590217844101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Мамазаир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3590219815114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Парзудж</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Джавшангоз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3590217844102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Мургаб</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3590219815115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Терсед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Джараджан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3590217855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Рангкуль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3590219815116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Тирбар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Доргинзрав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3590217855100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Рангкуль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3590219815117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Чагев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Зирбут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3590217855101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Каратурук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3590219815118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Чадич</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Нимос</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3590217855102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Рангкуль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3590219815119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Риджез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3590217855103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Суубаши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Рошткала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Рубот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3590217855104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Чечекты</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Рошткала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Сежд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3590217855105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Шатпут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Анджин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Советабад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3590219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Рошткалинский район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Биджур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Табарсем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Рошткалинского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Джорш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Хушкринцев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 Миршакар (Октябрь)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Дирчид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3590219815100</w:t>
            </w:r>
          </w:p>
        </w:tc>
        <w:tc>
          <w:tcPr>
            <w:tcW w:w="2976" w:type="dxa"/>
            <w:tcBorders>
              <w:top w:val="nil"/>
              <w:left w:val="nil"/>
              <w:bottom w:val="single" w:sz="4" w:space="0" w:color="auto"/>
              <w:right w:val="single" w:sz="4" w:space="0" w:color="auto"/>
            </w:tcBorders>
            <w:shd w:val="clear" w:color="000000" w:fill="FFFFFF"/>
            <w:hideMark/>
          </w:tcPr>
          <w:p w:rsidR="00FF2F5D"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Населенные пункты </w:t>
            </w:r>
          </w:p>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 Миршакар (Октябрь)</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Кала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3590219824120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Шошбувад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3590219815101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Барджангал</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Медон (Рошткала)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3590219824122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Эрали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3590219819107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Пастарез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Тавдем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Девлох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Римводж</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Тавдем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Жирпор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Рождара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Андарв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Зигур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Савир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Бартавдем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Лангар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3590219819111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Тингхон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Бодом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Лахшик</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Сежд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Бодоми - Боло</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Намадрог</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3590219824100</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Сежд</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3590219830105</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Даштак</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3590219840112</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Себзор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Барчид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Дирбух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3590219840113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Шош</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3590219830110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Курцбоген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Барвоз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Джавшангоз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3590219830113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Риджист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Барвоз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Джараджан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3590219830114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Сиёв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Анбав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Доргинзрав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3590219830115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Сумджев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Бидеч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Зирбут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3590219830116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Тавдем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Бидизи боло</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Нимос</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3590219830117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Хабост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Вездара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Риджез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3590219830118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Хидорджев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Занудж</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Рубот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3590219830119</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Хичих</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Зануджи - поён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Сежд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3590219830121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Шивоз</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Лесхоз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Советабад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3590219830122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Шикуш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Миденвед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Табарсем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3590219830123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Навобод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Хушкринцев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3590219830124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Шувджев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Очатга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3590219824119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Чашма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Тусен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Падед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Шошбувад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3590219840100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Тусен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Синдев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3590219824122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Эрали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3590219840101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Барнев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3590219844114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Цорч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Чиндин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3590220833101</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Барзуд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3590220868103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Кудара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Шивоз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3590220833102</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Бахрушан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3590220868104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Нисур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3590219844117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Шохиризм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3590220833103</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Вамд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3590220868105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3590220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Рушанский район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3590220833104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Дерзуд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3590220868106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Рошорв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Рушанского района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3590220833105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Дерушан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3590220868107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Рухч</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Басид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3590220833106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Нурвум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3590220868108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Савноб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3590220811100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Басид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3590220844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Пастхуф</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3590220868109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Япшорв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3590220811101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Аджирх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3590220846100</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Пастхуф</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3590220877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Шидз</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lastRenderedPageBreak/>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vAlign w:val="center"/>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3590220811102</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Бардара</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3590220846101</w:t>
            </w:r>
          </w:p>
        </w:tc>
        <w:tc>
          <w:tcPr>
            <w:tcW w:w="2977"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Баджув</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3590220879100</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Шидз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3590220811103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Басид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3590220846104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Пастбаджув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3590220879101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Вознавд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3590220811104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Чадуд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3590220846105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Пастхуф</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3590220879102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3590220822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Бартанг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3590220855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Рушан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3590220879103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Шидз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3590220822100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Бартанг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3590220857100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Рушан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3590220879104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Шипад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3590220822101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Бартанг</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3590220857101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Багу</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3590226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Шугнанский район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3590220822102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Висав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3590220857102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Емц</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дехоты Шугнанского района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3590220822103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Даржомч</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3590220857103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Рид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Ванкала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3590220822104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3590220857104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Рушан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Ванкала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3590220822105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Равивд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3590220857105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Чизев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Баччор</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3590220822106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Равмед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3590220857106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Шучанд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Ванкала</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3590220822107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Разудж</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3590220866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Савноб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Варшез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3590220822108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Хиджез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3590220868100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Савноб</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Джелонди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3590220833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Додхудоев Н. (Бахрушан)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3590220868101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Акташ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Имом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3590220833100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Додхудоев Н. (Бахрушан)</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3590220868102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Барчадив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Куйгантукай</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Миёнакух</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3590226824104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Нишусп</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3590226848109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Чирудж</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3590226810108</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Миёншахр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3590226824105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Пиш</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3590226850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Сохчарв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3590226810109</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Мордж</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3590226824106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Шичозг</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3590226850100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Сохчарв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3590226810110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Окмамад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3590226832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3590226850101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Барьёмдж</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3590226810111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Патхур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3590226832100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Навабад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3590226850102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Буни</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3590226810112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Пиш</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3590226832101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Бугод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3590226850103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3590226810113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Рохинав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3590226832102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Вибист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3590226850104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Дирьёмдж</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6"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226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2977"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c>
          <w:tcPr>
            <w:tcW w:w="1985"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w:t>
            </w:r>
          </w:p>
        </w:tc>
        <w:tc>
          <w:tcPr>
            <w:tcW w:w="3098" w:type="dxa"/>
            <w:tcBorders>
              <w:top w:val="single" w:sz="4" w:space="0" w:color="auto"/>
              <w:left w:val="single" w:sz="4" w:space="0" w:color="auto"/>
              <w:bottom w:val="single" w:sz="4" w:space="0" w:color="auto"/>
              <w:right w:val="single" w:sz="4" w:space="0" w:color="auto"/>
            </w:tcBorders>
            <w:shd w:val="clear" w:color="000000" w:fill="FFFFFF"/>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w:t>
            </w:r>
          </w:p>
        </w:tc>
      </w:tr>
      <w:tr w:rsidR="00FF2F5D" w:rsidRPr="003158B0" w:rsidTr="00FF2F5D">
        <w:trPr>
          <w:trHeight w:val="283"/>
          <w:jc w:val="center"/>
        </w:trPr>
        <w:tc>
          <w:tcPr>
            <w:tcW w:w="2142" w:type="dxa"/>
            <w:tcBorders>
              <w:top w:val="single" w:sz="4" w:space="0" w:color="auto"/>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3590226810114</w:t>
            </w:r>
          </w:p>
        </w:tc>
        <w:tc>
          <w:tcPr>
            <w:tcW w:w="2976"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Сардем</w:t>
            </w:r>
          </w:p>
        </w:tc>
        <w:tc>
          <w:tcPr>
            <w:tcW w:w="226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3590226832103</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Горджвин</w:t>
            </w:r>
          </w:p>
        </w:tc>
        <w:tc>
          <w:tcPr>
            <w:tcW w:w="1985"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3590226850105</w:t>
            </w:r>
          </w:p>
        </w:tc>
        <w:tc>
          <w:tcPr>
            <w:tcW w:w="3098" w:type="dxa"/>
            <w:tcBorders>
              <w:top w:val="single" w:sz="4" w:space="0" w:color="auto"/>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Сохчарв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3590226810115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Шазуд</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3590226832104</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Мун</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3590226850106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Чошткандез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3590226832105</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Навабад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Сучон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3590226816100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Вир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3590226832106</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Ривак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3590226880100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Сучон</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3590226816101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Вир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3590226832107</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Сижд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3590226880101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Барсем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3590226816102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Вуж</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3590226832108</w:t>
            </w:r>
          </w:p>
        </w:tc>
        <w:tc>
          <w:tcPr>
            <w:tcW w:w="2977" w:type="dxa"/>
            <w:tcBorders>
              <w:top w:val="nil"/>
              <w:left w:val="nil"/>
              <w:bottom w:val="single" w:sz="4" w:space="0" w:color="auto"/>
              <w:right w:val="single" w:sz="4" w:space="0" w:color="auto"/>
            </w:tcBorders>
            <w:shd w:val="clear" w:color="000000" w:fill="FFFFFF"/>
            <w:vAlign w:val="center"/>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Турбат</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3590226880102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Бердибекобад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3590226816103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Гоз</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3590226848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Поршнев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3590226880103</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Бидурд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3590226816104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Дехмиена</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3590226848100</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Поршнев</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3590226880104</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Богев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3590226816105</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Зувор</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3590226848101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Барчид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3590226880105</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Колхозабад</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3590226816106</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Чарсем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3590226848102</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Бувед</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3590226880106</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Манем</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3590226816107</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Шитам</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3590226848103</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Возм</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3590226880107</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Питоб</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3590226824</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Дарморахт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3590226848104</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Кушк</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3590226880108</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Рож</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3590226824100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Населенные пункты Дарморахт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3590226848105</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Меденшор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3590226880109</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Сангов</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3590226824101</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Барчидев</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3590226848106</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Пашор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3590226880110</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Спинз</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3590226824102</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Гожак</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3590226848107</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Тишор</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3590226880111</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Танг</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3590226824103</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Дашт</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3590226848108</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Хоса</w:t>
            </w:r>
          </w:p>
        </w:tc>
        <w:tc>
          <w:tcPr>
            <w:tcW w:w="1985"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3590226880112</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Шивродж</w:t>
            </w:r>
          </w:p>
        </w:tc>
      </w:tr>
      <w:tr w:rsidR="00FF2F5D" w:rsidRPr="003158B0" w:rsidTr="00FF2F5D">
        <w:trPr>
          <w:trHeight w:val="283"/>
          <w:jc w:val="center"/>
        </w:trPr>
        <w:tc>
          <w:tcPr>
            <w:tcW w:w="2142" w:type="dxa"/>
            <w:tcBorders>
              <w:top w:val="nil"/>
              <w:left w:val="single" w:sz="4" w:space="0" w:color="auto"/>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3590400</w:t>
            </w:r>
          </w:p>
        </w:tc>
        <w:tc>
          <w:tcPr>
            <w:tcW w:w="2976"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rPr>
              <w:t>города областного подчинения Горно - Бадахшанской Автономной области</w:t>
            </w:r>
          </w:p>
        </w:tc>
        <w:tc>
          <w:tcPr>
            <w:tcW w:w="226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3590401</w:t>
            </w:r>
          </w:p>
        </w:tc>
        <w:tc>
          <w:tcPr>
            <w:tcW w:w="2977"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b/>
                <w:bCs/>
                <w:sz w:val="20"/>
                <w:szCs w:val="20"/>
              </w:rPr>
            </w:pPr>
            <w:r w:rsidRPr="003158B0">
              <w:rPr>
                <w:rFonts w:ascii="Times New Roman" w:hAnsi="Times New Roman" w:cs="Times New Roman"/>
                <w:b/>
                <w:bCs/>
                <w:sz w:val="20"/>
                <w:szCs w:val="20"/>
                <w:lang w:val="tg-Cyrl-TJ"/>
              </w:rPr>
              <w:t>Город</w:t>
            </w:r>
            <w:r w:rsidRPr="003158B0">
              <w:rPr>
                <w:rFonts w:ascii="Times New Roman" w:hAnsi="Times New Roman" w:cs="Times New Roman"/>
                <w:b/>
                <w:bCs/>
                <w:sz w:val="20"/>
                <w:szCs w:val="20"/>
              </w:rPr>
              <w:t xml:space="preserve"> Хорог</w:t>
            </w:r>
          </w:p>
        </w:tc>
        <w:tc>
          <w:tcPr>
            <w:tcW w:w="1985" w:type="dxa"/>
            <w:tcBorders>
              <w:top w:val="nil"/>
              <w:left w:val="nil"/>
              <w:bottom w:val="single" w:sz="4" w:space="0" w:color="auto"/>
              <w:right w:val="single" w:sz="4" w:space="0" w:color="auto"/>
            </w:tcBorders>
            <w:shd w:val="clear" w:color="000000" w:fill="FFFFFF"/>
            <w:noWrap/>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w:t>
            </w:r>
          </w:p>
        </w:tc>
        <w:tc>
          <w:tcPr>
            <w:tcW w:w="3098" w:type="dxa"/>
            <w:tcBorders>
              <w:top w:val="nil"/>
              <w:left w:val="nil"/>
              <w:bottom w:val="single" w:sz="4" w:space="0" w:color="auto"/>
              <w:right w:val="single" w:sz="4" w:space="0" w:color="auto"/>
            </w:tcBorders>
            <w:shd w:val="clear" w:color="000000" w:fill="FFFFFF"/>
            <w:hideMark/>
          </w:tcPr>
          <w:p w:rsidR="00FF2F5D" w:rsidRPr="003158B0" w:rsidRDefault="00FF2F5D" w:rsidP="00FF2F5D">
            <w:pPr>
              <w:spacing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w:t>
            </w:r>
          </w:p>
        </w:tc>
      </w:tr>
    </w:tbl>
    <w:p w:rsidR="00FF2F5D" w:rsidRPr="003158B0" w:rsidRDefault="00FF2F5D" w:rsidP="00FF2F5D">
      <w:pPr>
        <w:pStyle w:val="a6"/>
        <w:tabs>
          <w:tab w:val="left" w:pos="1560"/>
          <w:tab w:val="left" w:pos="1843"/>
          <w:tab w:val="left" w:pos="4111"/>
          <w:tab w:val="left" w:pos="4962"/>
        </w:tabs>
        <w:ind w:left="1560" w:right="142"/>
        <w:contextualSpacing/>
        <w:jc w:val="center"/>
        <w:rPr>
          <w:rFonts w:ascii="Times New Roman" w:hAnsi="Times New Roman"/>
          <w:b/>
          <w:lang w:val="tt-RU"/>
        </w:rPr>
      </w:pPr>
      <w:r w:rsidRPr="003158B0">
        <w:rPr>
          <w:rFonts w:ascii="Times New Roman" w:hAnsi="Times New Roman"/>
          <w:b/>
          <w:lang w:val="tt-RU"/>
        </w:rPr>
        <w:tab/>
      </w:r>
      <w:r w:rsidRPr="003158B0">
        <w:rPr>
          <w:rFonts w:ascii="Times New Roman" w:hAnsi="Times New Roman"/>
          <w:b/>
          <w:lang w:val="tt-RU"/>
        </w:rPr>
        <w:tab/>
      </w:r>
      <w:r w:rsidRPr="003158B0">
        <w:rPr>
          <w:rFonts w:ascii="Times New Roman" w:hAnsi="Times New Roman"/>
          <w:b/>
          <w:lang w:val="tt-RU"/>
        </w:rPr>
        <w:tab/>
      </w:r>
    </w:p>
    <w:p w:rsidR="00FF2F5D" w:rsidRPr="003158B0" w:rsidRDefault="00FF2F5D" w:rsidP="00FF2F5D">
      <w:pPr>
        <w:pStyle w:val="a6"/>
        <w:tabs>
          <w:tab w:val="left" w:pos="1560"/>
          <w:tab w:val="left" w:pos="1843"/>
          <w:tab w:val="left" w:pos="4111"/>
          <w:tab w:val="left" w:pos="4962"/>
        </w:tabs>
        <w:ind w:left="1560" w:right="142"/>
        <w:contextualSpacing/>
        <w:jc w:val="center"/>
        <w:rPr>
          <w:rFonts w:ascii="Times New Roman" w:hAnsi="Times New Roman"/>
          <w:b/>
          <w:lang w:val="tt-RU"/>
        </w:rPr>
        <w:sectPr w:rsidR="00FF2F5D" w:rsidRPr="003158B0" w:rsidSect="00FF2F5D">
          <w:pgSz w:w="16838" w:h="11906" w:orient="landscape" w:code="9"/>
          <w:pgMar w:top="1134" w:right="1134" w:bottom="1134" w:left="1134" w:header="708" w:footer="708" w:gutter="0"/>
          <w:cols w:space="708"/>
          <w:docGrid w:linePitch="381"/>
        </w:sectPr>
      </w:pPr>
    </w:p>
    <w:p w:rsidR="00FF2F5D" w:rsidRDefault="00FF2F5D" w:rsidP="00FF2F5D">
      <w:pPr>
        <w:pStyle w:val="a6"/>
        <w:tabs>
          <w:tab w:val="left" w:pos="1560"/>
          <w:tab w:val="left" w:pos="1843"/>
          <w:tab w:val="left" w:pos="4111"/>
          <w:tab w:val="left" w:pos="4962"/>
        </w:tabs>
        <w:ind w:right="-1"/>
        <w:contextualSpacing/>
        <w:jc w:val="right"/>
        <w:rPr>
          <w:rFonts w:ascii="Times New Roman" w:hAnsi="Times New Roman"/>
          <w:b/>
          <w:lang w:val="tt-RU"/>
        </w:rPr>
      </w:pPr>
      <w:r w:rsidRPr="003158B0">
        <w:rPr>
          <w:rFonts w:ascii="Times New Roman" w:hAnsi="Times New Roman"/>
          <w:b/>
          <w:lang w:val="tt-RU"/>
        </w:rPr>
        <w:lastRenderedPageBreak/>
        <w:t>Приложение 2</w:t>
      </w:r>
      <w:r>
        <w:rPr>
          <w:rFonts w:ascii="Times New Roman" w:hAnsi="Times New Roman"/>
          <w:b/>
          <w:lang w:val="tt-RU"/>
        </w:rPr>
        <w:t xml:space="preserve"> </w:t>
      </w:r>
    </w:p>
    <w:p w:rsidR="00FF2F5D" w:rsidRDefault="00FF2F5D" w:rsidP="00FF2F5D">
      <w:pPr>
        <w:pStyle w:val="a6"/>
        <w:tabs>
          <w:tab w:val="left" w:pos="1560"/>
          <w:tab w:val="left" w:pos="1843"/>
          <w:tab w:val="left" w:pos="4111"/>
          <w:tab w:val="left" w:pos="4962"/>
        </w:tabs>
        <w:ind w:right="-1"/>
        <w:contextualSpacing/>
        <w:jc w:val="right"/>
        <w:rPr>
          <w:rFonts w:ascii="Times New Roman" w:hAnsi="Times New Roman"/>
          <w:b/>
          <w:lang w:val="tt-RU"/>
        </w:rPr>
      </w:pPr>
      <w:r w:rsidRPr="003158B0">
        <w:rPr>
          <w:rFonts w:ascii="Times New Roman" w:hAnsi="Times New Roman"/>
          <w:b/>
          <w:lang w:val="tt-RU"/>
        </w:rPr>
        <w:t>к Инструкции №252</w:t>
      </w:r>
      <w:r>
        <w:rPr>
          <w:rFonts w:ascii="Times New Roman" w:hAnsi="Times New Roman"/>
          <w:b/>
          <w:lang w:val="tt-RU"/>
        </w:rPr>
        <w:t xml:space="preserve"> </w:t>
      </w:r>
    </w:p>
    <w:p w:rsidR="00FF2F5D" w:rsidRPr="003158B0" w:rsidRDefault="00FF2F5D" w:rsidP="00FF2F5D">
      <w:pPr>
        <w:pStyle w:val="a6"/>
        <w:ind w:right="-1"/>
        <w:contextualSpacing/>
        <w:jc w:val="right"/>
        <w:rPr>
          <w:rFonts w:ascii="Times New Roman" w:hAnsi="Times New Roman"/>
          <w:b/>
          <w:lang w:val="tt-RU"/>
        </w:rPr>
      </w:pPr>
      <w:r w:rsidRPr="003158B0">
        <w:rPr>
          <w:rFonts w:ascii="Times New Roman" w:hAnsi="Times New Roman"/>
          <w:b/>
          <w:lang w:val="tt-RU"/>
        </w:rPr>
        <w:t>по заполнению статистической формы отчётности</w:t>
      </w:r>
    </w:p>
    <w:p w:rsidR="00FF2F5D" w:rsidRPr="003158B0" w:rsidRDefault="00FF2F5D" w:rsidP="00FF2F5D">
      <w:pPr>
        <w:pStyle w:val="a6"/>
        <w:tabs>
          <w:tab w:val="left" w:pos="1560"/>
          <w:tab w:val="left" w:pos="4111"/>
        </w:tabs>
        <w:contextualSpacing/>
        <w:jc w:val="right"/>
        <w:rPr>
          <w:rFonts w:ascii="Times New Roman" w:hAnsi="Times New Roman"/>
          <w:b/>
        </w:rPr>
      </w:pPr>
      <w:r w:rsidRPr="003158B0">
        <w:rPr>
          <w:rFonts w:ascii="Times New Roman" w:hAnsi="Times New Roman"/>
          <w:b/>
        </w:rPr>
        <w:t>№1-ОДН «Отчёт об обороте денежной наличности»</w:t>
      </w:r>
    </w:p>
    <w:p w:rsidR="00FF2F5D" w:rsidRPr="003158B0" w:rsidRDefault="00FF2F5D" w:rsidP="00FF2F5D">
      <w:pPr>
        <w:tabs>
          <w:tab w:val="left" w:pos="1560"/>
        </w:tabs>
        <w:spacing w:after="0" w:line="240" w:lineRule="auto"/>
        <w:contextualSpacing/>
        <w:jc w:val="both"/>
        <w:rPr>
          <w:rFonts w:ascii="Times New Roman" w:hAnsi="Times New Roman" w:cs="Times New Roman"/>
          <w:b/>
          <w:sz w:val="20"/>
          <w:szCs w:val="20"/>
          <w:lang w:val="x-none"/>
        </w:rPr>
      </w:pPr>
    </w:p>
    <w:p w:rsidR="00FF2F5D" w:rsidRPr="003158B0" w:rsidRDefault="00FF2F5D" w:rsidP="00FF2F5D">
      <w:pPr>
        <w:tabs>
          <w:tab w:val="left" w:pos="1560"/>
        </w:tabs>
        <w:spacing w:after="0" w:line="240" w:lineRule="auto"/>
        <w:contextualSpacing/>
        <w:jc w:val="center"/>
        <w:rPr>
          <w:rFonts w:ascii="Times New Roman" w:hAnsi="Times New Roman" w:cs="Times New Roman"/>
          <w:b/>
          <w:sz w:val="20"/>
          <w:szCs w:val="20"/>
          <w:lang w:val="tg-Cyrl-TJ"/>
        </w:rPr>
      </w:pPr>
      <w:r w:rsidRPr="003158B0">
        <w:rPr>
          <w:rFonts w:ascii="Times New Roman" w:hAnsi="Times New Roman" w:cs="Times New Roman"/>
          <w:b/>
          <w:sz w:val="20"/>
          <w:szCs w:val="20"/>
          <w:lang w:val="tg-Cyrl-TJ"/>
        </w:rPr>
        <w:t>Справочник «Номер балансового счета»</w:t>
      </w:r>
    </w:p>
    <w:p w:rsidR="00FF2F5D" w:rsidRPr="003158B0" w:rsidRDefault="00FF2F5D" w:rsidP="00FF2F5D">
      <w:pPr>
        <w:tabs>
          <w:tab w:val="left" w:pos="1560"/>
        </w:tabs>
        <w:spacing w:after="0" w:line="240" w:lineRule="auto"/>
        <w:contextualSpacing/>
        <w:jc w:val="center"/>
        <w:rPr>
          <w:rFonts w:ascii="Times New Roman" w:hAnsi="Times New Roman" w:cs="Times New Roman"/>
          <w:sz w:val="20"/>
          <w:szCs w:val="20"/>
          <w:lang w:val="tt-RU"/>
        </w:rPr>
      </w:pPr>
    </w:p>
    <w:p w:rsidR="00FF2F5D" w:rsidRPr="003158B0" w:rsidRDefault="00FF2F5D" w:rsidP="00FF2F5D">
      <w:pPr>
        <w:tabs>
          <w:tab w:val="left" w:pos="1560"/>
        </w:tabs>
        <w:spacing w:after="0" w:line="240" w:lineRule="auto"/>
        <w:contextualSpacing/>
        <w:jc w:val="center"/>
        <w:rPr>
          <w:rFonts w:ascii="Times New Roman" w:hAnsi="Times New Roman" w:cs="Times New Roman"/>
          <w:sz w:val="20"/>
          <w:szCs w:val="20"/>
          <w:lang w:val="tt-RU"/>
        </w:rPr>
      </w:pPr>
      <w:r w:rsidRPr="003158B0">
        <w:rPr>
          <w:rFonts w:ascii="Times New Roman" w:hAnsi="Times New Roman" w:cs="Times New Roman"/>
          <w:bCs/>
          <w:sz w:val="20"/>
          <w:szCs w:val="20"/>
          <w:lang w:val="tt-RU"/>
        </w:rPr>
        <w:t xml:space="preserve">Список счётов, изпользуемых при составлении </w:t>
      </w:r>
      <w:r w:rsidRPr="003158B0">
        <w:rPr>
          <w:rFonts w:ascii="Times New Roman" w:hAnsi="Times New Roman" w:cs="Times New Roman"/>
          <w:sz w:val="20"/>
          <w:szCs w:val="20"/>
          <w:lang w:val="tt-RU"/>
        </w:rPr>
        <w:t xml:space="preserve">статистической формы отчётности №1-ОДН </w:t>
      </w:r>
    </w:p>
    <w:p w:rsidR="00FF2F5D" w:rsidRPr="003158B0" w:rsidRDefault="00FF2F5D" w:rsidP="00FF2F5D">
      <w:pPr>
        <w:tabs>
          <w:tab w:val="left" w:pos="1560"/>
        </w:tabs>
        <w:spacing w:after="0" w:line="240" w:lineRule="auto"/>
        <w:contextualSpacing/>
        <w:jc w:val="center"/>
        <w:rPr>
          <w:rFonts w:ascii="Times New Roman" w:hAnsi="Times New Roman" w:cs="Times New Roman"/>
          <w:sz w:val="20"/>
          <w:szCs w:val="20"/>
          <w:lang w:val="x-none"/>
        </w:rPr>
      </w:pPr>
      <w:r w:rsidRPr="003158B0">
        <w:rPr>
          <w:rFonts w:ascii="Times New Roman" w:hAnsi="Times New Roman" w:cs="Times New Roman"/>
          <w:sz w:val="20"/>
          <w:szCs w:val="20"/>
          <w:lang w:val="tt-RU"/>
        </w:rPr>
        <w:t>«Отчёт об обороте денежной наличности»</w:t>
      </w:r>
    </w:p>
    <w:p w:rsidR="00FF2F5D" w:rsidRPr="003158B0" w:rsidRDefault="00FF2F5D" w:rsidP="00FF2F5D">
      <w:pPr>
        <w:tabs>
          <w:tab w:val="left" w:pos="1560"/>
        </w:tabs>
        <w:spacing w:after="0" w:line="240" w:lineRule="auto"/>
        <w:contextualSpacing/>
        <w:jc w:val="center"/>
        <w:rPr>
          <w:rFonts w:ascii="Times New Roman" w:hAnsi="Times New Roman" w:cs="Times New Roman"/>
          <w:b/>
          <w:bCs/>
          <w:sz w:val="20"/>
          <w:szCs w:val="20"/>
          <w:lang w:val="tt-RU"/>
        </w:rPr>
      </w:pPr>
    </w:p>
    <w:p w:rsidR="00FF2F5D" w:rsidRPr="003158B0" w:rsidRDefault="00FF2F5D" w:rsidP="00FF2F5D">
      <w:pPr>
        <w:tabs>
          <w:tab w:val="left" w:pos="1560"/>
        </w:tabs>
        <w:spacing w:after="0" w:line="240" w:lineRule="auto"/>
        <w:contextualSpacing/>
        <w:jc w:val="center"/>
        <w:rPr>
          <w:rFonts w:ascii="Times New Roman" w:hAnsi="Times New Roman" w:cs="Times New Roman"/>
          <w:b/>
          <w:bCs/>
          <w:sz w:val="20"/>
          <w:szCs w:val="20"/>
          <w:lang w:val="tt-RU"/>
        </w:rPr>
      </w:pPr>
      <w:r w:rsidRPr="003158B0">
        <w:rPr>
          <w:rFonts w:ascii="Times New Roman" w:hAnsi="Times New Roman" w:cs="Times New Roman"/>
          <w:b/>
          <w:bCs/>
          <w:sz w:val="20"/>
          <w:szCs w:val="20"/>
          <w:lang w:val="tt-RU"/>
        </w:rPr>
        <w:t>Для кредитных организаций</w:t>
      </w:r>
    </w:p>
    <w:p w:rsidR="00FF2F5D" w:rsidRPr="003158B0" w:rsidRDefault="00FF2F5D" w:rsidP="00FF2F5D">
      <w:pPr>
        <w:tabs>
          <w:tab w:val="left" w:pos="1560"/>
        </w:tabs>
        <w:spacing w:after="0" w:line="240" w:lineRule="auto"/>
        <w:contextualSpacing/>
        <w:jc w:val="center"/>
        <w:rPr>
          <w:rFonts w:ascii="Times New Roman" w:hAnsi="Times New Roman" w:cs="Times New Roman"/>
          <w:b/>
          <w:bCs/>
          <w:sz w:val="20"/>
          <w:szCs w:val="20"/>
        </w:rPr>
      </w:pPr>
    </w:p>
    <w:tbl>
      <w:tblPr>
        <w:tblpPr w:leftFromText="180" w:rightFromText="180" w:vertAnchor="text" w:tblpXSpec="center" w:tblpY="1"/>
        <w:tblOverlap w:val="never"/>
        <w:tblW w:w="9776"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4A0" w:firstRow="1" w:lastRow="0" w:firstColumn="1" w:lastColumn="0" w:noHBand="0" w:noVBand="1"/>
      </w:tblPr>
      <w:tblGrid>
        <w:gridCol w:w="1493"/>
        <w:gridCol w:w="8283"/>
      </w:tblGrid>
      <w:tr w:rsidR="00FF2F5D" w:rsidRPr="003158B0" w:rsidTr="00FF2F5D">
        <w:trPr>
          <w:trHeight w:val="283"/>
        </w:trPr>
        <w:tc>
          <w:tcPr>
            <w:tcW w:w="14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lang w:val="tt-RU"/>
              </w:rPr>
              <w:t>Балансо-вый счёт</w:t>
            </w:r>
          </w:p>
        </w:tc>
        <w:tc>
          <w:tcPr>
            <w:tcW w:w="82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lang w:val="tt-RU"/>
              </w:rPr>
              <w:t>Наименование счёта</w:t>
            </w:r>
          </w:p>
        </w:tc>
      </w:tr>
      <w:tr w:rsidR="00FF2F5D" w:rsidRPr="003158B0" w:rsidTr="00FF2F5D">
        <w:trPr>
          <w:trHeight w:val="283"/>
        </w:trPr>
        <w:tc>
          <w:tcPr>
            <w:tcW w:w="14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10101</w:t>
            </w:r>
          </w:p>
        </w:tc>
        <w:tc>
          <w:tcPr>
            <w:tcW w:w="8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Касса – национальная валюта</w:t>
            </w:r>
          </w:p>
        </w:tc>
      </w:tr>
      <w:tr w:rsidR="00FF2F5D" w:rsidRPr="003158B0" w:rsidTr="00FF2F5D">
        <w:trPr>
          <w:trHeight w:val="283"/>
        </w:trPr>
        <w:tc>
          <w:tcPr>
            <w:tcW w:w="14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10103</w:t>
            </w:r>
          </w:p>
        </w:tc>
        <w:tc>
          <w:tcPr>
            <w:tcW w:w="8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 банкоматах – национальная валюта</w:t>
            </w:r>
          </w:p>
        </w:tc>
      </w:tr>
      <w:tr w:rsidR="00FF2F5D" w:rsidRPr="003158B0" w:rsidTr="00FF2F5D">
        <w:trPr>
          <w:trHeight w:val="283"/>
        </w:trPr>
        <w:tc>
          <w:tcPr>
            <w:tcW w:w="14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10105</w:t>
            </w:r>
          </w:p>
        </w:tc>
        <w:tc>
          <w:tcPr>
            <w:tcW w:w="8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Касса – иностранная валюта</w:t>
            </w:r>
          </w:p>
        </w:tc>
      </w:tr>
      <w:tr w:rsidR="00FF2F5D" w:rsidRPr="003158B0" w:rsidTr="00FF2F5D">
        <w:trPr>
          <w:trHeight w:val="283"/>
        </w:trPr>
        <w:tc>
          <w:tcPr>
            <w:tcW w:w="14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10107</w:t>
            </w:r>
          </w:p>
        </w:tc>
        <w:tc>
          <w:tcPr>
            <w:tcW w:w="8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 банкоматах – иностранная валюта</w:t>
            </w:r>
          </w:p>
        </w:tc>
      </w:tr>
      <w:tr w:rsidR="00FF2F5D" w:rsidRPr="003158B0" w:rsidTr="00FF2F5D">
        <w:trPr>
          <w:trHeight w:val="283"/>
        </w:trPr>
        <w:tc>
          <w:tcPr>
            <w:tcW w:w="14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10117</w:t>
            </w:r>
          </w:p>
        </w:tc>
        <w:tc>
          <w:tcPr>
            <w:tcW w:w="8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Наличность в других структурных подразделениях – национальная валюта</w:t>
            </w:r>
          </w:p>
        </w:tc>
      </w:tr>
      <w:tr w:rsidR="00FF2F5D" w:rsidRPr="003158B0" w:rsidTr="00FF2F5D">
        <w:trPr>
          <w:trHeight w:val="283"/>
        </w:trPr>
        <w:tc>
          <w:tcPr>
            <w:tcW w:w="14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10119</w:t>
            </w:r>
          </w:p>
        </w:tc>
        <w:tc>
          <w:tcPr>
            <w:tcW w:w="8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Наличность в других структурных подразделениях – иностранная валюта</w:t>
            </w:r>
          </w:p>
        </w:tc>
      </w:tr>
      <w:tr w:rsidR="00FF2F5D" w:rsidRPr="003158B0" w:rsidTr="00FF2F5D">
        <w:trPr>
          <w:trHeight w:val="283"/>
        </w:trPr>
        <w:tc>
          <w:tcPr>
            <w:tcW w:w="14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15707</w:t>
            </w:r>
          </w:p>
        </w:tc>
        <w:tc>
          <w:tcPr>
            <w:tcW w:w="8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Расчеты между кредитными организациями – национальная валюта</w:t>
            </w:r>
          </w:p>
        </w:tc>
      </w:tr>
      <w:tr w:rsidR="00FF2F5D" w:rsidRPr="003158B0" w:rsidTr="00FF2F5D">
        <w:trPr>
          <w:trHeight w:val="283"/>
        </w:trPr>
        <w:tc>
          <w:tcPr>
            <w:tcW w:w="14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15709</w:t>
            </w:r>
          </w:p>
        </w:tc>
        <w:tc>
          <w:tcPr>
            <w:tcW w:w="82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Расчеты между кредитными организациями – иностранная валюта</w:t>
            </w:r>
          </w:p>
        </w:tc>
      </w:tr>
    </w:tbl>
    <w:p w:rsidR="00FF2F5D" w:rsidRPr="003158B0" w:rsidRDefault="00FF2F5D" w:rsidP="00FF2F5D">
      <w:pPr>
        <w:spacing w:after="0" w:line="276" w:lineRule="auto"/>
        <w:contextualSpacing/>
        <w:jc w:val="center"/>
        <w:rPr>
          <w:rFonts w:ascii="Times New Roman" w:hAnsi="Times New Roman" w:cs="Times New Roman"/>
          <w:b/>
          <w:bCs/>
          <w:sz w:val="20"/>
          <w:szCs w:val="20"/>
          <w:lang w:val="tt-RU"/>
        </w:rPr>
      </w:pPr>
    </w:p>
    <w:p w:rsidR="00FF2F5D" w:rsidRPr="003158B0" w:rsidRDefault="00FF2F5D" w:rsidP="00FF2F5D">
      <w:pPr>
        <w:spacing w:after="0" w:line="276" w:lineRule="auto"/>
        <w:contextualSpacing/>
        <w:jc w:val="center"/>
        <w:rPr>
          <w:rFonts w:ascii="Times New Roman" w:hAnsi="Times New Roman" w:cs="Times New Roman"/>
          <w:b/>
          <w:bCs/>
          <w:sz w:val="20"/>
          <w:szCs w:val="20"/>
          <w:lang w:val="tt-RU"/>
        </w:rPr>
      </w:pPr>
      <w:r w:rsidRPr="003158B0">
        <w:rPr>
          <w:rFonts w:ascii="Times New Roman" w:hAnsi="Times New Roman" w:cs="Times New Roman"/>
          <w:b/>
          <w:bCs/>
          <w:sz w:val="20"/>
          <w:szCs w:val="20"/>
          <w:lang w:val="tt-RU"/>
        </w:rPr>
        <w:t>Для исламских кредитных организаций</w:t>
      </w:r>
    </w:p>
    <w:p w:rsidR="00FF2F5D" w:rsidRDefault="00FF2F5D" w:rsidP="00FF2F5D">
      <w:pPr>
        <w:pStyle w:val="a6"/>
        <w:tabs>
          <w:tab w:val="left" w:pos="1560"/>
          <w:tab w:val="left" w:pos="1843"/>
          <w:tab w:val="left" w:pos="4111"/>
          <w:tab w:val="left" w:pos="4962"/>
        </w:tabs>
        <w:spacing w:line="276" w:lineRule="auto"/>
        <w:ind w:right="142"/>
        <w:contextualSpacing/>
        <w:jc w:val="center"/>
        <w:rPr>
          <w:rFonts w:ascii="Times New Roman" w:hAnsi="Times New Roman"/>
          <w:b/>
          <w:lang w:val="tt-RU"/>
        </w:rPr>
      </w:pPr>
    </w:p>
    <w:tbl>
      <w:tblPr>
        <w:tblpPr w:leftFromText="180" w:rightFromText="180" w:vertAnchor="text" w:tblpXSpec="center" w:tblpY="1"/>
        <w:tblOverlap w:val="never"/>
        <w:tblW w:w="991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4A0" w:firstRow="1" w:lastRow="0" w:firstColumn="1" w:lastColumn="0" w:noHBand="0" w:noVBand="1"/>
      </w:tblPr>
      <w:tblGrid>
        <w:gridCol w:w="1492"/>
        <w:gridCol w:w="8426"/>
      </w:tblGrid>
      <w:tr w:rsidR="00FF2F5D" w:rsidRPr="003158B0" w:rsidTr="00FF2F5D">
        <w:trPr>
          <w:trHeight w:val="283"/>
        </w:trPr>
        <w:tc>
          <w:tcPr>
            <w:tcW w:w="1492" w:type="dxa"/>
            <w:tcBorders>
              <w:top w:val="single" w:sz="4" w:space="0" w:color="auto"/>
              <w:left w:val="single" w:sz="4" w:space="0" w:color="auto"/>
              <w:bottom w:val="single" w:sz="4" w:space="0" w:color="auto"/>
              <w:right w:val="single" w:sz="4" w:space="0" w:color="auto"/>
            </w:tcBorders>
            <w:noWrap/>
            <w:vAlign w:val="center"/>
            <w:hideMark/>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lang w:val="tt-RU"/>
              </w:rPr>
              <w:t>Балансо-вый счёт</w:t>
            </w:r>
          </w:p>
        </w:tc>
        <w:tc>
          <w:tcPr>
            <w:tcW w:w="8426" w:type="dxa"/>
            <w:tcBorders>
              <w:top w:val="single" w:sz="4" w:space="0" w:color="auto"/>
              <w:left w:val="single" w:sz="4" w:space="0" w:color="auto"/>
              <w:bottom w:val="single" w:sz="4" w:space="0" w:color="auto"/>
              <w:right w:val="single" w:sz="4" w:space="0" w:color="auto"/>
            </w:tcBorders>
            <w:noWrap/>
            <w:vAlign w:val="center"/>
            <w:hideMark/>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lang w:val="tt-RU"/>
              </w:rPr>
              <w:t>Наименование счёта</w:t>
            </w:r>
          </w:p>
        </w:tc>
      </w:tr>
      <w:tr w:rsidR="00FF2F5D" w:rsidRPr="003158B0" w:rsidTr="00FF2F5D">
        <w:trPr>
          <w:trHeight w:val="283"/>
        </w:trPr>
        <w:tc>
          <w:tcPr>
            <w:tcW w:w="1492"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101001</w:t>
            </w:r>
          </w:p>
        </w:tc>
        <w:tc>
          <w:tcPr>
            <w:tcW w:w="8426"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Касса – национальная валюта</w:t>
            </w:r>
          </w:p>
        </w:tc>
      </w:tr>
      <w:tr w:rsidR="00FF2F5D" w:rsidRPr="003158B0" w:rsidTr="00FF2F5D">
        <w:trPr>
          <w:trHeight w:val="283"/>
        </w:trPr>
        <w:tc>
          <w:tcPr>
            <w:tcW w:w="1492"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101003</w:t>
            </w:r>
          </w:p>
        </w:tc>
        <w:tc>
          <w:tcPr>
            <w:tcW w:w="8426"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 банкоматах – национальная валюта</w:t>
            </w:r>
          </w:p>
        </w:tc>
      </w:tr>
      <w:tr w:rsidR="00FF2F5D" w:rsidRPr="003158B0" w:rsidTr="00FF2F5D">
        <w:trPr>
          <w:trHeight w:val="283"/>
        </w:trPr>
        <w:tc>
          <w:tcPr>
            <w:tcW w:w="1492" w:type="dxa"/>
            <w:tcBorders>
              <w:top w:val="single" w:sz="4" w:space="0" w:color="auto"/>
              <w:left w:val="single" w:sz="4" w:space="0" w:color="auto"/>
              <w:bottom w:val="single" w:sz="4" w:space="0" w:color="auto"/>
              <w:right w:val="single" w:sz="4" w:space="0" w:color="auto"/>
            </w:tcBorders>
            <w:noWrap/>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101005</w:t>
            </w:r>
          </w:p>
        </w:tc>
        <w:tc>
          <w:tcPr>
            <w:tcW w:w="8426"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Касса – иностранная валюта</w:t>
            </w:r>
          </w:p>
        </w:tc>
      </w:tr>
      <w:tr w:rsidR="00FF2F5D" w:rsidRPr="003158B0" w:rsidTr="00FF2F5D">
        <w:trPr>
          <w:trHeight w:val="283"/>
        </w:trPr>
        <w:tc>
          <w:tcPr>
            <w:tcW w:w="1492"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101007</w:t>
            </w:r>
          </w:p>
        </w:tc>
        <w:tc>
          <w:tcPr>
            <w:tcW w:w="8426"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 банкоматах – иностранная валюта</w:t>
            </w:r>
          </w:p>
        </w:tc>
      </w:tr>
      <w:tr w:rsidR="00FF2F5D" w:rsidRPr="003158B0" w:rsidTr="00FF2F5D">
        <w:trPr>
          <w:trHeight w:val="283"/>
        </w:trPr>
        <w:tc>
          <w:tcPr>
            <w:tcW w:w="1492"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101015</w:t>
            </w:r>
          </w:p>
        </w:tc>
        <w:tc>
          <w:tcPr>
            <w:tcW w:w="8426"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Наличность в других структурных подразделениях – национальная валюта</w:t>
            </w:r>
          </w:p>
        </w:tc>
      </w:tr>
      <w:tr w:rsidR="00FF2F5D" w:rsidRPr="003158B0" w:rsidTr="00FF2F5D">
        <w:trPr>
          <w:trHeight w:val="283"/>
        </w:trPr>
        <w:tc>
          <w:tcPr>
            <w:tcW w:w="1492"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101017</w:t>
            </w:r>
          </w:p>
        </w:tc>
        <w:tc>
          <w:tcPr>
            <w:tcW w:w="8426"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Наличность в других структурных подразделениях – иностранная валюта</w:t>
            </w:r>
          </w:p>
        </w:tc>
      </w:tr>
      <w:tr w:rsidR="00FF2F5D" w:rsidRPr="003158B0" w:rsidTr="00FF2F5D">
        <w:trPr>
          <w:trHeight w:val="283"/>
        </w:trPr>
        <w:tc>
          <w:tcPr>
            <w:tcW w:w="1492"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119007</w:t>
            </w:r>
          </w:p>
        </w:tc>
        <w:tc>
          <w:tcPr>
            <w:tcW w:w="8426"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Расчеты между кредитными организациями – национальная валюта</w:t>
            </w:r>
          </w:p>
        </w:tc>
      </w:tr>
      <w:tr w:rsidR="00FF2F5D" w:rsidRPr="003158B0" w:rsidTr="00FF2F5D">
        <w:trPr>
          <w:trHeight w:val="283"/>
        </w:trPr>
        <w:tc>
          <w:tcPr>
            <w:tcW w:w="1492"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119009</w:t>
            </w:r>
          </w:p>
        </w:tc>
        <w:tc>
          <w:tcPr>
            <w:tcW w:w="8426" w:type="dxa"/>
            <w:tcBorders>
              <w:top w:val="single" w:sz="4" w:space="0" w:color="auto"/>
              <w:left w:val="single" w:sz="4" w:space="0" w:color="auto"/>
              <w:bottom w:val="single" w:sz="4" w:space="0" w:color="auto"/>
              <w:right w:val="single" w:sz="4" w:space="0" w:color="auto"/>
            </w:tcBorders>
            <w:noWrap/>
            <w:vAlign w:val="bottom"/>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Расчеты между кредитными организациями – иностранная валюта</w:t>
            </w:r>
          </w:p>
        </w:tc>
      </w:tr>
    </w:tbl>
    <w:p w:rsidR="00FF2F5D" w:rsidRDefault="00FF2F5D" w:rsidP="00FF2F5D">
      <w:pPr>
        <w:pStyle w:val="a6"/>
        <w:tabs>
          <w:tab w:val="left" w:pos="1560"/>
          <w:tab w:val="left" w:pos="1843"/>
          <w:tab w:val="left" w:pos="4111"/>
          <w:tab w:val="left" w:pos="4962"/>
        </w:tabs>
        <w:spacing w:line="276" w:lineRule="auto"/>
        <w:ind w:left="4962" w:right="142"/>
        <w:contextualSpacing/>
        <w:jc w:val="center"/>
        <w:rPr>
          <w:rFonts w:ascii="Times New Roman" w:hAnsi="Times New Roman"/>
          <w:b/>
          <w:lang w:val="ru-RU"/>
        </w:rPr>
      </w:pPr>
    </w:p>
    <w:p w:rsidR="00FF2F5D" w:rsidRPr="003158B0" w:rsidRDefault="00FF2F5D" w:rsidP="00FF2F5D">
      <w:pPr>
        <w:pStyle w:val="a6"/>
        <w:tabs>
          <w:tab w:val="left" w:pos="1560"/>
          <w:tab w:val="left" w:pos="1843"/>
          <w:tab w:val="left" w:pos="4111"/>
          <w:tab w:val="left" w:pos="4962"/>
        </w:tabs>
        <w:spacing w:line="276" w:lineRule="auto"/>
        <w:ind w:left="4962" w:right="142"/>
        <w:contextualSpacing/>
        <w:jc w:val="right"/>
        <w:rPr>
          <w:rFonts w:ascii="Times New Roman" w:hAnsi="Times New Roman"/>
          <w:b/>
          <w:lang w:val="ru-RU"/>
        </w:rPr>
      </w:pPr>
      <w:r w:rsidRPr="003158B0">
        <w:rPr>
          <w:rFonts w:ascii="Times New Roman" w:hAnsi="Times New Roman"/>
          <w:b/>
          <w:lang w:val="tt-RU"/>
        </w:rPr>
        <w:t>Приложение 3</w:t>
      </w:r>
    </w:p>
    <w:p w:rsidR="00FF2F5D" w:rsidRPr="003158B0" w:rsidRDefault="00FF2F5D" w:rsidP="00FF2F5D">
      <w:pPr>
        <w:pStyle w:val="a6"/>
        <w:tabs>
          <w:tab w:val="left" w:pos="1560"/>
          <w:tab w:val="left" w:pos="1843"/>
          <w:tab w:val="left" w:pos="4111"/>
          <w:tab w:val="left" w:pos="4962"/>
        </w:tabs>
        <w:spacing w:line="276" w:lineRule="auto"/>
        <w:ind w:left="4962" w:right="142"/>
        <w:contextualSpacing/>
        <w:jc w:val="right"/>
        <w:rPr>
          <w:rFonts w:ascii="Times New Roman" w:hAnsi="Times New Roman"/>
          <w:b/>
          <w:lang w:val="ru-RU"/>
        </w:rPr>
      </w:pPr>
      <w:r w:rsidRPr="003158B0">
        <w:rPr>
          <w:rFonts w:ascii="Times New Roman" w:hAnsi="Times New Roman"/>
          <w:b/>
          <w:lang w:val="tt-RU"/>
        </w:rPr>
        <w:t>к Инструкции №252</w:t>
      </w:r>
    </w:p>
    <w:p w:rsidR="00FF2F5D" w:rsidRPr="003158B0" w:rsidRDefault="00FF2F5D" w:rsidP="00FF2F5D">
      <w:pPr>
        <w:pStyle w:val="a6"/>
        <w:tabs>
          <w:tab w:val="left" w:pos="4111"/>
        </w:tabs>
        <w:spacing w:line="276" w:lineRule="auto"/>
        <w:ind w:left="4962"/>
        <w:contextualSpacing/>
        <w:jc w:val="center"/>
        <w:rPr>
          <w:rFonts w:ascii="Times New Roman" w:hAnsi="Times New Roman"/>
          <w:b/>
          <w:lang w:val="tt-RU"/>
        </w:rPr>
      </w:pPr>
      <w:r w:rsidRPr="003158B0">
        <w:rPr>
          <w:rFonts w:ascii="Times New Roman" w:hAnsi="Times New Roman"/>
          <w:b/>
          <w:lang w:val="tt-RU"/>
        </w:rPr>
        <w:t>по заполнению статистической формы отчётности</w:t>
      </w:r>
    </w:p>
    <w:p w:rsidR="00FF2F5D" w:rsidRPr="003158B0" w:rsidRDefault="00FF2F5D" w:rsidP="00FF2F5D">
      <w:pPr>
        <w:pStyle w:val="a6"/>
        <w:tabs>
          <w:tab w:val="left" w:pos="4111"/>
        </w:tabs>
        <w:spacing w:line="276" w:lineRule="auto"/>
        <w:ind w:left="4962"/>
        <w:contextualSpacing/>
        <w:jc w:val="center"/>
        <w:rPr>
          <w:rFonts w:ascii="Times New Roman" w:hAnsi="Times New Roman"/>
          <w:b/>
        </w:rPr>
      </w:pPr>
      <w:r w:rsidRPr="003158B0">
        <w:rPr>
          <w:rFonts w:ascii="Times New Roman" w:hAnsi="Times New Roman"/>
          <w:b/>
        </w:rPr>
        <w:t>№1-ОДН «Отчёт об обороте денежной наличности»</w:t>
      </w:r>
    </w:p>
    <w:p w:rsidR="00FF2F5D" w:rsidRPr="003158B0" w:rsidRDefault="00FF2F5D" w:rsidP="00FF2F5D">
      <w:pPr>
        <w:pStyle w:val="a6"/>
        <w:tabs>
          <w:tab w:val="left" w:pos="4111"/>
        </w:tabs>
        <w:spacing w:line="276" w:lineRule="auto"/>
        <w:ind w:left="4962"/>
        <w:contextualSpacing/>
        <w:jc w:val="center"/>
        <w:rPr>
          <w:rFonts w:ascii="Times New Roman" w:hAnsi="Times New Roman"/>
          <w:b/>
        </w:rPr>
      </w:pPr>
    </w:p>
    <w:p w:rsidR="00FF2F5D" w:rsidRPr="003158B0" w:rsidRDefault="00FF2F5D" w:rsidP="00FF2F5D">
      <w:pPr>
        <w:spacing w:after="0" w:line="276" w:lineRule="auto"/>
        <w:contextualSpacing/>
        <w:jc w:val="center"/>
        <w:rPr>
          <w:rFonts w:ascii="Times New Roman" w:hAnsi="Times New Roman" w:cs="Times New Roman"/>
          <w:b/>
          <w:sz w:val="20"/>
          <w:szCs w:val="20"/>
          <w:lang w:val="tg-Cyrl-TJ"/>
        </w:rPr>
      </w:pPr>
      <w:r w:rsidRPr="003158B0">
        <w:rPr>
          <w:rFonts w:ascii="Times New Roman" w:hAnsi="Times New Roman" w:cs="Times New Roman"/>
          <w:b/>
          <w:sz w:val="20"/>
          <w:szCs w:val="20"/>
          <w:lang w:val="tg-Cyrl-TJ"/>
        </w:rPr>
        <w:t>Справочник «Код операции»</w:t>
      </w:r>
    </w:p>
    <w:p w:rsidR="00FF2F5D" w:rsidRPr="003158B0" w:rsidRDefault="00FF2F5D" w:rsidP="00FF2F5D">
      <w:pPr>
        <w:spacing w:after="0" w:line="276" w:lineRule="auto"/>
        <w:contextualSpacing/>
        <w:jc w:val="center"/>
        <w:rPr>
          <w:rFonts w:ascii="Times New Roman" w:hAnsi="Times New Roman" w:cs="Times New Roman"/>
          <w:b/>
          <w:sz w:val="20"/>
          <w:szCs w:val="20"/>
          <w:lang w:val="tg-Cyrl-TJ"/>
        </w:rPr>
      </w:pPr>
    </w:p>
    <w:tbl>
      <w:tblPr>
        <w:tblpPr w:leftFromText="180" w:rightFromText="180" w:vertAnchor="text" w:tblpXSpec="center" w:tblpY="1"/>
        <w:tblOverlap w:val="never"/>
        <w:tblW w:w="10060" w:type="dxa"/>
        <w:tblLook w:val="04A0" w:firstRow="1" w:lastRow="0" w:firstColumn="1" w:lastColumn="0" w:noHBand="0" w:noVBand="1"/>
      </w:tblPr>
      <w:tblGrid>
        <w:gridCol w:w="6658"/>
        <w:gridCol w:w="1216"/>
        <w:gridCol w:w="2186"/>
      </w:tblGrid>
      <w:tr w:rsidR="00FF2F5D" w:rsidRPr="003158B0" w:rsidTr="00FF2F5D">
        <w:trPr>
          <w:trHeight w:val="283"/>
        </w:trPr>
        <w:tc>
          <w:tcPr>
            <w:tcW w:w="6658" w:type="dxa"/>
            <w:vMerge w:val="restart"/>
            <w:tcBorders>
              <w:top w:val="single" w:sz="4" w:space="0" w:color="auto"/>
              <w:left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 операқии</w:t>
            </w:r>
          </w:p>
        </w:tc>
        <w:tc>
          <w:tcPr>
            <w:tcW w:w="3402" w:type="dxa"/>
            <w:gridSpan w:val="2"/>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b/>
                <w:bCs/>
                <w:sz w:val="20"/>
                <w:szCs w:val="20"/>
                <w:lang w:val="tt-RU"/>
              </w:rPr>
            </w:pPr>
            <w:r w:rsidRPr="003158B0">
              <w:rPr>
                <w:rFonts w:ascii="Times New Roman" w:hAnsi="Times New Roman" w:cs="Times New Roman"/>
                <w:b/>
                <w:bCs/>
                <w:sz w:val="20"/>
                <w:szCs w:val="20"/>
                <w:lang w:val="tt-RU"/>
              </w:rPr>
              <w:t>Код операции</w:t>
            </w:r>
          </w:p>
        </w:tc>
      </w:tr>
      <w:tr w:rsidR="00FF2F5D" w:rsidRPr="003158B0" w:rsidTr="00FF2F5D">
        <w:trPr>
          <w:trHeight w:val="283"/>
        </w:trPr>
        <w:tc>
          <w:tcPr>
            <w:tcW w:w="6658" w:type="dxa"/>
            <w:vMerge/>
            <w:tcBorders>
              <w:left w:val="single" w:sz="4" w:space="0" w:color="auto"/>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b/>
                <w:bCs/>
                <w:sz w:val="20"/>
                <w:szCs w:val="20"/>
              </w:rPr>
            </w:pP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b/>
                <w:bCs/>
                <w:sz w:val="20"/>
                <w:szCs w:val="20"/>
                <w:lang w:val="en-US"/>
              </w:rPr>
            </w:pPr>
            <w:r w:rsidRPr="003158B0">
              <w:rPr>
                <w:rFonts w:ascii="Times New Roman" w:hAnsi="Times New Roman" w:cs="Times New Roman"/>
                <w:b/>
                <w:bCs/>
                <w:sz w:val="20"/>
                <w:szCs w:val="20"/>
              </w:rPr>
              <w:t>дебет</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кредит</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Заработная плата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1002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Премии и приравненные к ним платежи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Больничный лист</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1032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Медицинские услуги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1041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1042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Налоги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1051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1052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Госпошлина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1061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Таможенная пошлина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1071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1072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Пенсия</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1081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1082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lastRenderedPageBreak/>
              <w:t>Стипендия</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1091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1092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Командировочные</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1102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Представительские расходы</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1112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Путёвка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1121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1122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Страховка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1131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1132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Тонировка стекол</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1141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Электронный кошелёк</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1151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Акции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1161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1162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Облигации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1171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1172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Учёба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1181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1182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Операционный лизинг</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1191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1192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Финансовый лизинг</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1201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1202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Хлопко-волокно</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1211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1212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Торжества и обряды</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1221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1222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Профсоюзные расходы</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1231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1232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Подписка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1241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Членские взносы</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1251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Штрафы</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1261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Коммунальные услуги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1271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1272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Платежи по электроэнергии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1281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1282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Водоснабжение</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1291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1292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Отопление</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1301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1302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Газ</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1311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1312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Платежи за связь (телефон, интернет, кабельное ТВ, почта)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1321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1322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Нефтепродукты</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1331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1332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Пассажирские услуги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1341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1342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Грузоперевозки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1351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1352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Другие транспортные услуги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1361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1362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Строительные услуги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1371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1372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Концелярские расходы</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1381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1382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Сельскохозяйственные продукты</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1391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1392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Операции по счетам посольств и других иностранных представительств</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1401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1402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Пополнение счёта/(подкрепление и возврат)</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1411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1412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Пополнение уставного капитала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1421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1422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Банковские услуги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1431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1432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Обмен иностарнной валюты (USD)</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1441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1442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Обмен иностарнной валюты (EUR)</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1451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1452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Обмен иностарнной валюты (RUB)</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1461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1462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Обмен иностарнной валюты (UZS)</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1471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1472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Обмен иностарнной валюты (CNY)</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1481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1482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Обмен иностарнной валюты (другие)</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1491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1492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Операции по депозитам (основная сумма)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1501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1502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Операции по депозитам (проценты)</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1511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1512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Алимент</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1521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1522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Выдача кредита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1531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1532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Авансовые платежи по кредитам</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1541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Платежи основной суммы кредита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1551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Платежи процентов по кредиту</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1561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Х</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Министерство юстиции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1571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1572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lastRenderedPageBreak/>
              <w:t>Государственное унитарное предприятие и государственные предприятия</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1581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1582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Министерство внутренних дел</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1591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1592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Министерство иностранних дел</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1601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1602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Мебель</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1611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1612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Концелярские товары</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1621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1622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Строительные материалы</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1631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1632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Оборудование и запчасти</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1641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1642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Компьютерная техника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1651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1652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Транспортные средства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1661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1662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Продукты питания</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1671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1672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Одежда</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1681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1682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Технический ремонт и диагностика основных средств</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1691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1692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Денежные переводы без открытия счёта (внешние)</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1701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1702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Денежные переводы без открытия счёта (внутренние)</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1711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1712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Денежные переводы с открытием счёта (внешние)</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1721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1722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Денежные переводы с открытием счёта (внутрение)</w:t>
            </w:r>
          </w:p>
        </w:tc>
        <w:tc>
          <w:tcPr>
            <w:tcW w:w="1216"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1731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1732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Недостача/излишек денежных средств</w:t>
            </w:r>
          </w:p>
        </w:tc>
        <w:tc>
          <w:tcPr>
            <w:tcW w:w="1216" w:type="dxa"/>
            <w:tcBorders>
              <w:top w:val="single" w:sz="4" w:space="0" w:color="auto"/>
              <w:left w:val="nil"/>
              <w:bottom w:val="single" w:sz="4" w:space="0" w:color="auto"/>
              <w:right w:val="single" w:sz="4" w:space="0" w:color="auto"/>
            </w:tcBorders>
            <w:shd w:val="clear" w:color="auto" w:fill="auto"/>
            <w:noWrap/>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1741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1742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Востановление недостачи/списание излишек денежных средств</w:t>
            </w:r>
          </w:p>
        </w:tc>
        <w:tc>
          <w:tcPr>
            <w:tcW w:w="1216" w:type="dxa"/>
            <w:tcBorders>
              <w:top w:val="single" w:sz="4" w:space="0" w:color="auto"/>
              <w:left w:val="nil"/>
              <w:bottom w:val="single" w:sz="4" w:space="0" w:color="auto"/>
              <w:right w:val="single" w:sz="4" w:space="0" w:color="auto"/>
            </w:tcBorders>
            <w:shd w:val="clear" w:color="auto" w:fill="auto"/>
            <w:noWrap/>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1751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1752</w:t>
            </w:r>
          </w:p>
        </w:tc>
      </w:tr>
      <w:tr w:rsidR="00FF2F5D" w:rsidRPr="003158B0" w:rsidTr="00FF2F5D">
        <w:trPr>
          <w:trHeight w:val="283"/>
        </w:trPr>
        <w:tc>
          <w:tcPr>
            <w:tcW w:w="6658" w:type="dxa"/>
            <w:tcBorders>
              <w:top w:val="single" w:sz="4" w:space="0" w:color="auto"/>
              <w:left w:val="single" w:sz="4" w:space="0" w:color="auto"/>
              <w:bottom w:val="single" w:sz="4" w:space="0" w:color="auto"/>
              <w:right w:val="single" w:sz="4" w:space="0" w:color="auto"/>
            </w:tcBorders>
            <w:shd w:val="clear" w:color="auto" w:fill="auto"/>
            <w:noWrap/>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Другие нужды</w:t>
            </w:r>
          </w:p>
        </w:tc>
        <w:tc>
          <w:tcPr>
            <w:tcW w:w="1216" w:type="dxa"/>
            <w:tcBorders>
              <w:top w:val="single" w:sz="4" w:space="0" w:color="auto"/>
              <w:left w:val="nil"/>
              <w:bottom w:val="single" w:sz="4" w:space="0" w:color="auto"/>
              <w:right w:val="single" w:sz="4" w:space="0" w:color="auto"/>
            </w:tcBorders>
            <w:shd w:val="clear" w:color="auto" w:fill="auto"/>
            <w:noWrap/>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1761</w:t>
            </w:r>
          </w:p>
        </w:tc>
        <w:tc>
          <w:tcPr>
            <w:tcW w:w="2186" w:type="dxa"/>
            <w:tcBorders>
              <w:top w:val="single" w:sz="4" w:space="0" w:color="auto"/>
              <w:left w:val="nil"/>
              <w:bottom w:val="single" w:sz="4" w:space="0" w:color="auto"/>
              <w:right w:val="single" w:sz="4" w:space="0" w:color="auto"/>
            </w:tcBorders>
            <w:vAlign w:val="center"/>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1762</w:t>
            </w:r>
          </w:p>
        </w:tc>
      </w:tr>
    </w:tbl>
    <w:p w:rsidR="00FF2F5D" w:rsidRDefault="00FF2F5D" w:rsidP="00FF2F5D">
      <w:pPr>
        <w:pStyle w:val="a6"/>
        <w:tabs>
          <w:tab w:val="left" w:pos="1560"/>
          <w:tab w:val="left" w:pos="1843"/>
          <w:tab w:val="left" w:pos="4111"/>
          <w:tab w:val="left" w:pos="4962"/>
        </w:tabs>
        <w:spacing w:line="276" w:lineRule="auto"/>
        <w:ind w:right="142"/>
        <w:contextualSpacing/>
        <w:jc w:val="center"/>
        <w:rPr>
          <w:rFonts w:ascii="Times New Roman" w:hAnsi="Times New Roman"/>
          <w:b/>
          <w:lang w:val="tt-RU"/>
        </w:rPr>
        <w:sectPr w:rsidR="00FF2F5D" w:rsidSect="00FF2F5D">
          <w:pgSz w:w="11906" w:h="16838" w:code="9"/>
          <w:pgMar w:top="1134" w:right="1134" w:bottom="1134" w:left="1134" w:header="708" w:footer="708" w:gutter="0"/>
          <w:cols w:space="708"/>
          <w:docGrid w:linePitch="381"/>
        </w:sectPr>
      </w:pPr>
    </w:p>
    <w:p w:rsidR="00FF2F5D" w:rsidRPr="003158B0" w:rsidRDefault="00FF2F5D" w:rsidP="00FF2F5D">
      <w:pPr>
        <w:pStyle w:val="a6"/>
        <w:tabs>
          <w:tab w:val="left" w:pos="1560"/>
          <w:tab w:val="left" w:pos="1843"/>
          <w:tab w:val="left" w:pos="4111"/>
          <w:tab w:val="left" w:pos="4962"/>
        </w:tabs>
        <w:ind w:left="4979" w:right="142"/>
        <w:contextualSpacing/>
        <w:jc w:val="right"/>
        <w:rPr>
          <w:rFonts w:ascii="Times New Roman" w:hAnsi="Times New Roman"/>
          <w:b/>
          <w:lang w:val="ru-RU"/>
        </w:rPr>
      </w:pPr>
      <w:r w:rsidRPr="003158B0">
        <w:rPr>
          <w:rFonts w:ascii="Times New Roman" w:hAnsi="Times New Roman"/>
          <w:b/>
          <w:lang w:val="tt-RU"/>
        </w:rPr>
        <w:lastRenderedPageBreak/>
        <w:t>Приложение 4</w:t>
      </w:r>
    </w:p>
    <w:p w:rsidR="00FF2F5D" w:rsidRPr="003158B0" w:rsidRDefault="00FF2F5D" w:rsidP="00FF2F5D">
      <w:pPr>
        <w:pStyle w:val="a6"/>
        <w:tabs>
          <w:tab w:val="left" w:pos="1560"/>
          <w:tab w:val="left" w:pos="1843"/>
          <w:tab w:val="left" w:pos="4111"/>
          <w:tab w:val="left" w:pos="4962"/>
        </w:tabs>
        <w:ind w:left="4842" w:right="142"/>
        <w:contextualSpacing/>
        <w:jc w:val="right"/>
        <w:rPr>
          <w:rFonts w:ascii="Times New Roman" w:hAnsi="Times New Roman"/>
          <w:b/>
          <w:lang w:val="ru-RU"/>
        </w:rPr>
      </w:pPr>
      <w:r w:rsidRPr="003158B0">
        <w:rPr>
          <w:rFonts w:ascii="Times New Roman" w:hAnsi="Times New Roman"/>
          <w:b/>
          <w:lang w:val="tt-RU"/>
        </w:rPr>
        <w:t>к Инструкции №252</w:t>
      </w:r>
      <w:r w:rsidRPr="003158B0">
        <w:rPr>
          <w:rFonts w:ascii="Times New Roman" w:hAnsi="Times New Roman"/>
          <w:b/>
          <w:lang w:val="ru-RU"/>
        </w:rPr>
        <w:softHyphen/>
      </w:r>
    </w:p>
    <w:p w:rsidR="00FF2F5D" w:rsidRPr="003158B0" w:rsidRDefault="00FF2F5D" w:rsidP="00FF2F5D">
      <w:pPr>
        <w:pStyle w:val="a6"/>
        <w:tabs>
          <w:tab w:val="left" w:pos="1560"/>
          <w:tab w:val="left" w:pos="1843"/>
          <w:tab w:val="left" w:pos="4111"/>
          <w:tab w:val="left" w:pos="4962"/>
        </w:tabs>
        <w:ind w:left="4842" w:right="142"/>
        <w:contextualSpacing/>
        <w:jc w:val="right"/>
        <w:rPr>
          <w:rFonts w:ascii="Times New Roman" w:hAnsi="Times New Roman"/>
          <w:b/>
          <w:lang w:val="tt-RU"/>
        </w:rPr>
      </w:pPr>
      <w:r w:rsidRPr="003158B0">
        <w:rPr>
          <w:rFonts w:ascii="Times New Roman" w:hAnsi="Times New Roman"/>
          <w:b/>
          <w:lang w:val="tt-RU"/>
        </w:rPr>
        <w:t>по заполнению статистической формы отчётности</w:t>
      </w:r>
    </w:p>
    <w:p w:rsidR="00FF2F5D" w:rsidRPr="003158B0" w:rsidRDefault="00FF2F5D" w:rsidP="00FF2F5D">
      <w:pPr>
        <w:pStyle w:val="a6"/>
        <w:tabs>
          <w:tab w:val="left" w:pos="4111"/>
        </w:tabs>
        <w:ind w:left="4842"/>
        <w:contextualSpacing/>
        <w:jc w:val="right"/>
        <w:rPr>
          <w:rFonts w:ascii="Times New Roman" w:hAnsi="Times New Roman"/>
          <w:b/>
        </w:rPr>
      </w:pPr>
      <w:r w:rsidRPr="003158B0">
        <w:rPr>
          <w:rFonts w:ascii="Times New Roman" w:hAnsi="Times New Roman"/>
          <w:b/>
        </w:rPr>
        <w:t>№1-ОДН «Отчёт об обороте денежной наличности»</w:t>
      </w:r>
    </w:p>
    <w:p w:rsidR="00FF2F5D" w:rsidRPr="003158B0" w:rsidRDefault="00FF2F5D" w:rsidP="00FF2F5D">
      <w:pPr>
        <w:pStyle w:val="a6"/>
        <w:tabs>
          <w:tab w:val="left" w:pos="4111"/>
        </w:tabs>
        <w:ind w:left="4111"/>
        <w:contextualSpacing/>
        <w:jc w:val="center"/>
        <w:rPr>
          <w:rFonts w:ascii="Times New Roman" w:hAnsi="Times New Roman"/>
          <w:b/>
        </w:rPr>
      </w:pPr>
    </w:p>
    <w:p w:rsidR="00FF2F5D" w:rsidRPr="003158B0" w:rsidRDefault="00FF2F5D" w:rsidP="00FF2F5D">
      <w:pPr>
        <w:pStyle w:val="a6"/>
        <w:contextualSpacing/>
        <w:jc w:val="center"/>
        <w:rPr>
          <w:rFonts w:ascii="Times New Roman" w:hAnsi="Times New Roman"/>
          <w:b/>
          <w:lang w:val="tg-Cyrl-TJ"/>
        </w:rPr>
      </w:pPr>
      <w:r w:rsidRPr="003158B0">
        <w:rPr>
          <w:rFonts w:ascii="Times New Roman" w:hAnsi="Times New Roman"/>
          <w:b/>
          <w:lang w:val="tg-Cyrl-TJ"/>
        </w:rPr>
        <w:t>Справочник «Код валюты»</w:t>
      </w:r>
    </w:p>
    <w:p w:rsidR="00FF2F5D" w:rsidRPr="003158B0" w:rsidRDefault="00FF2F5D" w:rsidP="00FF2F5D">
      <w:pPr>
        <w:pStyle w:val="a6"/>
        <w:contextualSpacing/>
        <w:jc w:val="center"/>
        <w:rPr>
          <w:rFonts w:ascii="Times New Roman" w:hAnsi="Times New Roman"/>
          <w:b/>
          <w:lang w:val="tg-Cyrl-TJ"/>
        </w:rPr>
      </w:pPr>
    </w:p>
    <w:p w:rsidR="00FF2F5D" w:rsidRPr="003158B0" w:rsidRDefault="00FF2F5D" w:rsidP="00FF2F5D">
      <w:pPr>
        <w:pStyle w:val="a6"/>
        <w:spacing w:line="276" w:lineRule="auto"/>
        <w:ind w:firstLine="709"/>
        <w:contextualSpacing/>
        <w:jc w:val="both"/>
        <w:rPr>
          <w:rFonts w:ascii="Times New Roman" w:hAnsi="Times New Roman"/>
          <w:lang w:val="tt-RU"/>
        </w:rPr>
      </w:pPr>
      <w:r w:rsidRPr="003158B0">
        <w:rPr>
          <w:rFonts w:ascii="Times New Roman" w:hAnsi="Times New Roman"/>
          <w:lang w:val="tt-RU"/>
        </w:rPr>
        <w:t>Коды валют представлены на основе международного стандарта ИСО 4217-94 «Коды для представления валюты и фондов», разработанные Международной организации по стандартизации.</w:t>
      </w:r>
    </w:p>
    <w:p w:rsidR="00FF2F5D" w:rsidRPr="003158B0" w:rsidRDefault="00FF2F5D" w:rsidP="00FF2F5D">
      <w:pPr>
        <w:pStyle w:val="a6"/>
        <w:spacing w:line="276" w:lineRule="auto"/>
        <w:ind w:firstLine="709"/>
        <w:contextualSpacing/>
        <w:jc w:val="both"/>
        <w:rPr>
          <w:rFonts w:ascii="Times New Roman" w:hAnsi="Times New Roman"/>
          <w:lang w:val="tt-RU"/>
        </w:rPr>
      </w:pPr>
      <w:r w:rsidRPr="003158B0">
        <w:rPr>
          <w:rFonts w:ascii="Times New Roman" w:hAnsi="Times New Roman"/>
          <w:lang w:val="tt-RU"/>
        </w:rPr>
        <w:t xml:space="preserve">Объектом классификации кодов являются  национальные валюты, денежная единица стран мира и территорий, суверенные государства или другие территории, имеющие политические, экономические, географические и исторические особенности. </w:t>
      </w:r>
    </w:p>
    <w:p w:rsidR="00FF2F5D" w:rsidRPr="003158B0" w:rsidRDefault="00FF2F5D" w:rsidP="00FF2F5D">
      <w:pPr>
        <w:pStyle w:val="a6"/>
        <w:contextualSpacing/>
        <w:jc w:val="right"/>
        <w:rPr>
          <w:rFonts w:ascii="Times New Roman" w:hAnsi="Times New Roman"/>
          <w:lang w:val="tt-RU"/>
        </w:rPr>
      </w:pPr>
    </w:p>
    <w:tbl>
      <w:tblPr>
        <w:tblpPr w:leftFromText="180" w:rightFromText="180" w:vertAnchor="text" w:tblpXSpec="center" w:tblpY="1"/>
        <w:tblOverlap w:val="never"/>
        <w:tblW w:w="9918" w:type="dxa"/>
        <w:jc w:val="center"/>
        <w:tblLook w:val="04A0" w:firstRow="1" w:lastRow="0" w:firstColumn="1" w:lastColumn="0" w:noHBand="0" w:noVBand="1"/>
      </w:tblPr>
      <w:tblGrid>
        <w:gridCol w:w="1710"/>
        <w:gridCol w:w="3535"/>
        <w:gridCol w:w="1352"/>
        <w:gridCol w:w="3321"/>
      </w:tblGrid>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F5D" w:rsidRPr="003158B0" w:rsidRDefault="00FF2F5D" w:rsidP="00FF2F5D">
            <w:pPr>
              <w:spacing w:after="0" w:line="264"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 валюты</w:t>
            </w:r>
          </w:p>
        </w:tc>
        <w:tc>
          <w:tcPr>
            <w:tcW w:w="3535"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64"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 валюты</w:t>
            </w:r>
          </w:p>
        </w:tc>
        <w:tc>
          <w:tcPr>
            <w:tcW w:w="1352" w:type="dxa"/>
            <w:tcBorders>
              <w:top w:val="single" w:sz="4" w:space="0" w:color="auto"/>
              <w:bottom w:val="single" w:sz="4" w:space="0" w:color="auto"/>
              <w:right w:val="single" w:sz="4" w:space="0" w:color="auto"/>
            </w:tcBorders>
            <w:vAlign w:val="center"/>
          </w:tcPr>
          <w:p w:rsidR="00FF2F5D" w:rsidRPr="003158B0" w:rsidRDefault="00FF2F5D" w:rsidP="00FF2F5D">
            <w:pPr>
              <w:spacing w:after="0" w:line="264"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 валюты</w:t>
            </w:r>
          </w:p>
        </w:tc>
        <w:tc>
          <w:tcPr>
            <w:tcW w:w="3321" w:type="dxa"/>
            <w:tcBorders>
              <w:top w:val="single" w:sz="4" w:space="0" w:color="auto"/>
              <w:left w:val="single" w:sz="4" w:space="0" w:color="auto"/>
              <w:bottom w:val="single" w:sz="4" w:space="0" w:color="auto"/>
              <w:right w:val="single" w:sz="4" w:space="0" w:color="auto"/>
            </w:tcBorders>
            <w:vAlign w:val="center"/>
          </w:tcPr>
          <w:p w:rsidR="00FF2F5D" w:rsidRPr="003158B0" w:rsidRDefault="00FF2F5D" w:rsidP="00FF2F5D">
            <w:pPr>
              <w:spacing w:after="0" w:line="264"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Наименование валюты</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AUD</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Австралийский доллар</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KRW</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Вона</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AZN</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Азербайджанский манат</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XCD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Восточно - карибский доллар</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DZD</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Алжирский динар</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GYD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Гайанский доллар</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ADP</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Андоррская песета</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GNF</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Гвинейский франк</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ARS</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Аргентинское песо</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GIP</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Гибралтарский фунт</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AMD</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Армянский драм</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HKD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Гонконгский доллар</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AWG</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Арубанский гульден</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GEK</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Грузинский купон</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AFN</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Афгани</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PYG</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Гуарани</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BSD</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Багамский доллар</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HTG</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Гурд</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PAB</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Бальбоа</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GMD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Даласи</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BBD</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Барбадосский доллар</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DKK</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Датская крона</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THB</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Бат</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MKD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Денар</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BHD</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Бахрейнский динар</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AED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Дирхам (ОАЭ)</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BZD</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Белизский доллар</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STD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Добра</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BYN</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Белорусский рубль</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ZWD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Доллар Зимбабве</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BEF</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Бельгийский франк</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KYD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Доллар Каймановых</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BMD</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Бермудский доллар</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NAD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Доллар Намибии</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VEB</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Боливар</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SBD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Доллар Соломоновых</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BOB</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Боливиано</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USD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Доллар США</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BND</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Брунейский доллар</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TTD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Доллар Тринидада и Тобаго</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BIF</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Бурундийский франк</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FJD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Доллар Фиджи</w:t>
            </w:r>
          </w:p>
        </w:tc>
      </w:tr>
      <w:tr w:rsidR="00FF2F5D" w:rsidRPr="003158B0" w:rsidTr="00FF2F5D">
        <w:trPr>
          <w:trHeight w:val="227"/>
          <w:jc w:val="center"/>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VUV</w:t>
            </w:r>
          </w:p>
        </w:tc>
        <w:tc>
          <w:tcPr>
            <w:tcW w:w="3535" w:type="dxa"/>
            <w:tcBorders>
              <w:top w:val="nil"/>
              <w:left w:val="nil"/>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Вату</w:t>
            </w:r>
          </w:p>
        </w:tc>
        <w:tc>
          <w:tcPr>
            <w:tcW w:w="1352" w:type="dxa"/>
            <w:tcBorders>
              <w:top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DOP</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Доминиканское песо</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VND</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Донг</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BGL</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Лев</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GRD</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Драхма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ROL</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Лей</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EUR</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Евро</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ALL</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Лек</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EGP</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Египетский фунт</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HNL</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Лемпира</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PLZ</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Злотый</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SLL</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Леоне</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NIO</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Золотая кордоба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LRD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Либерийский доллар</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JPY</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Иена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LBP</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Ливанский фунт</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INR</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Индийская рупия</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LYD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Ливийский динар</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JOD</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Иорданский динар</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SZL</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Лилангени</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IQD</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Иракский динар</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LTL</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Литовский лит</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IRR</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Иранский риал</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LSL</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Лоти</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IEP</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Ирландский фунт</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LUF</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Люксембургский франк</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ISK</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Исландская крона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MUR</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Маврикийская рупия</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ESP</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Испанская песета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MGF</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Малагасийский франк</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ITL</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Итальянская лира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MYR</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Малайзийский ринггит</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YER</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Йеменский риал</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MTL</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Мальтийская лира</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CAD</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Канадский доллар</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TMM</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Манат</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QAR</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Катарский риал</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FIM</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Марка</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ZMK</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Квача (замбийская)</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MAD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Марокканский дирхам</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MWK</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Квача (малавийская)</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MXN</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Мексиканское новое</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lastRenderedPageBreak/>
              <w:t>KES</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Кенийский шиллинг</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MZM</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Метикал</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GTQ</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Кетсаль</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MDL</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Молдавский лей</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PGK</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Кина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NGN</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Найра</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LAK</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Кип</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BTN</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Нгултрум</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CYP</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Кипрский фунт</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DEM</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Немецкая марка</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KZS</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Киргизский сом</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NPR</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Непальская рупия</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CNY</w:t>
            </w:r>
          </w:p>
        </w:tc>
        <w:tc>
          <w:tcPr>
            <w:tcW w:w="3535"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Китайский юань</w:t>
            </w:r>
          </w:p>
        </w:tc>
        <w:tc>
          <w:tcPr>
            <w:tcW w:w="1352"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ANG</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Нидерландский антильский гульден</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UED</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Клиринговый доллар США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NLG</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Нидерландский гульден</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COP</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Колумбийское песо</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AON</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Новая кванза</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CRC</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Костариканский колон</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NZD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Новозеландский доллар</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EEK</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Крона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ZRN</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Новый заир</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BRR</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Крузейро реал</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PEN</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Новый соль</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CUP</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Кубинское песо</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TWD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Новый Тайваньский доллар</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KWD</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Кувейтский динар</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NOK</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Норвежская крона</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HRK</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Куна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OMR</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Оманский риал</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MMK</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Кьят</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TOP</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Паанга</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LVL</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Латвийский лат</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PKR</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Пакистанская рупия</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A33</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Палладий</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TND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Тунисский динар</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MOP</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Патака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TRL</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Турецкая лира</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GWP</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Песо Гвинеи - Бисау</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UGS</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Угандийский шилинг</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PTE</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Португальское эскудо</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MRO</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Угия</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BWP</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Пула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UZS</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Узбекский сум</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KHR</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Риель</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UAH</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Украинская гривна</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RUB</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Российский рубль</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UYP</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Уругвайское песо</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IDR</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Рупия</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PHP</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Филиппинское песо</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MVR</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Руфия</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HUF</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Форинт</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ZAR</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Рэнд</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DJF</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Франк Джибути</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SVC</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Сальвадорский колон</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KMF</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Франк Коморских</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SAR</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Саудовский риял</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XAF</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Франк КФА ВЕАС</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XDR</w:t>
            </w:r>
          </w:p>
        </w:tc>
        <w:tc>
          <w:tcPr>
            <w:tcW w:w="3535" w:type="dxa"/>
            <w:tcBorders>
              <w:top w:val="single" w:sz="4" w:space="0" w:color="auto"/>
              <w:left w:val="single" w:sz="4" w:space="0" w:color="auto"/>
              <w:bottom w:val="single" w:sz="4" w:space="0" w:color="auto"/>
              <w:right w:val="single" w:sz="4" w:space="0" w:color="auto"/>
            </w:tcBorders>
            <w:shd w:val="clear" w:color="auto" w:fill="auto"/>
            <w:noWrap/>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СДР (специальные права заимствования)</w:t>
            </w:r>
          </w:p>
        </w:tc>
        <w:tc>
          <w:tcPr>
            <w:tcW w:w="1352"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XOF</w:t>
            </w:r>
          </w:p>
        </w:tc>
        <w:tc>
          <w:tcPr>
            <w:tcW w:w="3321"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Франк КФА ВСЕАО</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KPW</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Северо - корейская</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XPF</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Франк КФП</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GHC</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Седи</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RWF</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Франк Руанды</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SCR</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Сейшельская рупия</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FRF</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Французский франк</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SGD</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Сингапурский доллар</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SHP</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Фунт острова островая Святой Елены</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SGD</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Сингапурский доллар</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GBP</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Фунт стерлингов</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SYP</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Сирийский фунт</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FKP</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Фунт Фолклендских</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SKK</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Словацкая крона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CZK</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Чешская крона</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KGS</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Сом (киргизский)</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CLP</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Чилийское песо</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SOS</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Сомалийский шиллинг</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SEK</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Шведская крона</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TJS</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Сомони Республики Таджикистан</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CHF</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Швейцарский франк</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SDD</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Суданский динар</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ILS</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Шекель</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ECS</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Сукре</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ATS</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Шиллинг</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SRG</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Суринамский гульден</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LKR</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Шри - Ланкийская</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TJS</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Таджикский сомони</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XEU</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ЭКЮ (единица европейской валюты)</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BDT</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Така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CVE</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Эскудо Кабо - Верде</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WST</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Тала</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ETB</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Эфиопский быр</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TZS</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Танзанийский шиллинг</w:t>
            </w:r>
          </w:p>
        </w:tc>
        <w:tc>
          <w:tcPr>
            <w:tcW w:w="1352"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JMD</w:t>
            </w:r>
          </w:p>
        </w:tc>
        <w:tc>
          <w:tcPr>
            <w:tcW w:w="3321" w:type="dxa"/>
            <w:tcBorders>
              <w:top w:val="single" w:sz="4" w:space="0" w:color="auto"/>
              <w:left w:val="single" w:sz="4" w:space="0" w:color="auto"/>
              <w:bottom w:val="single" w:sz="4" w:space="0" w:color="auto"/>
              <w:right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Ямайский доллар</w:t>
            </w: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KZT</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Тенге (казахский)</w:t>
            </w:r>
          </w:p>
        </w:tc>
        <w:tc>
          <w:tcPr>
            <w:tcW w:w="1352" w:type="dxa"/>
            <w:tcBorders>
              <w:top w:val="single" w:sz="4" w:space="0" w:color="auto"/>
              <w:lef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p>
        </w:tc>
        <w:tc>
          <w:tcPr>
            <w:tcW w:w="3321" w:type="dxa"/>
            <w:tcBorders>
              <w:top w:val="single" w:sz="4" w:space="0" w:color="auto"/>
            </w:tcBorders>
            <w:vAlign w:val="bottom"/>
          </w:tcPr>
          <w:p w:rsidR="00FF2F5D" w:rsidRPr="003158B0" w:rsidRDefault="00FF2F5D" w:rsidP="00FF2F5D">
            <w:pPr>
              <w:spacing w:after="0" w:line="264" w:lineRule="auto"/>
              <w:contextualSpacing/>
              <w:rPr>
                <w:rFonts w:ascii="Times New Roman" w:hAnsi="Times New Roman" w:cs="Times New Roman"/>
                <w:sz w:val="20"/>
                <w:szCs w:val="20"/>
              </w:rPr>
            </w:pP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TPE</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Тиморское эскудо</w:t>
            </w:r>
          </w:p>
        </w:tc>
        <w:tc>
          <w:tcPr>
            <w:tcW w:w="1352" w:type="dxa"/>
            <w:tcBorders>
              <w:lef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p>
        </w:tc>
        <w:tc>
          <w:tcPr>
            <w:tcW w:w="3321" w:type="dxa"/>
            <w:vAlign w:val="bottom"/>
          </w:tcPr>
          <w:p w:rsidR="00FF2F5D" w:rsidRPr="003158B0" w:rsidRDefault="00FF2F5D" w:rsidP="00FF2F5D">
            <w:pPr>
              <w:spacing w:after="0" w:line="264" w:lineRule="auto"/>
              <w:contextualSpacing/>
              <w:rPr>
                <w:rFonts w:ascii="Times New Roman" w:hAnsi="Times New Roman" w:cs="Times New Roman"/>
                <w:sz w:val="20"/>
                <w:szCs w:val="20"/>
              </w:rPr>
            </w:pP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SIT</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Толар</w:t>
            </w:r>
          </w:p>
        </w:tc>
        <w:tc>
          <w:tcPr>
            <w:tcW w:w="1352" w:type="dxa"/>
            <w:tcBorders>
              <w:lef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p>
        </w:tc>
        <w:tc>
          <w:tcPr>
            <w:tcW w:w="3321" w:type="dxa"/>
            <w:vAlign w:val="bottom"/>
          </w:tcPr>
          <w:p w:rsidR="00FF2F5D" w:rsidRPr="003158B0" w:rsidRDefault="00FF2F5D" w:rsidP="00FF2F5D">
            <w:pPr>
              <w:spacing w:after="0" w:line="264" w:lineRule="auto"/>
              <w:contextualSpacing/>
              <w:rPr>
                <w:rFonts w:ascii="Times New Roman" w:hAnsi="Times New Roman" w:cs="Times New Roman"/>
                <w:sz w:val="20"/>
                <w:szCs w:val="20"/>
              </w:rPr>
            </w:pPr>
          </w:p>
        </w:tc>
      </w:tr>
      <w:tr w:rsidR="00FF2F5D" w:rsidRPr="003158B0" w:rsidTr="00FF2F5D">
        <w:trPr>
          <w:trHeight w:val="227"/>
          <w:jc w:val="center"/>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MNT</w:t>
            </w:r>
          </w:p>
        </w:tc>
        <w:tc>
          <w:tcPr>
            <w:tcW w:w="35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2F5D" w:rsidRPr="003158B0" w:rsidRDefault="00FF2F5D" w:rsidP="00FF2F5D">
            <w:pPr>
              <w:spacing w:after="0" w:line="264" w:lineRule="auto"/>
              <w:contextualSpacing/>
              <w:rPr>
                <w:rFonts w:ascii="Times New Roman" w:hAnsi="Times New Roman" w:cs="Times New Roman"/>
                <w:sz w:val="20"/>
                <w:szCs w:val="20"/>
              </w:rPr>
            </w:pPr>
            <w:r w:rsidRPr="003158B0">
              <w:rPr>
                <w:rFonts w:ascii="Times New Roman" w:hAnsi="Times New Roman" w:cs="Times New Roman"/>
                <w:sz w:val="20"/>
                <w:szCs w:val="20"/>
              </w:rPr>
              <w:t>Тугрик</w:t>
            </w:r>
          </w:p>
        </w:tc>
        <w:tc>
          <w:tcPr>
            <w:tcW w:w="1352" w:type="dxa"/>
            <w:tcBorders>
              <w:left w:val="single" w:sz="4" w:space="0" w:color="auto"/>
            </w:tcBorders>
            <w:vAlign w:val="bottom"/>
          </w:tcPr>
          <w:p w:rsidR="00FF2F5D" w:rsidRPr="003158B0" w:rsidRDefault="00FF2F5D" w:rsidP="00FF2F5D">
            <w:pPr>
              <w:spacing w:after="0" w:line="264" w:lineRule="auto"/>
              <w:contextualSpacing/>
              <w:jc w:val="center"/>
              <w:rPr>
                <w:rFonts w:ascii="Times New Roman" w:hAnsi="Times New Roman" w:cs="Times New Roman"/>
                <w:sz w:val="20"/>
                <w:szCs w:val="20"/>
              </w:rPr>
            </w:pPr>
          </w:p>
        </w:tc>
        <w:tc>
          <w:tcPr>
            <w:tcW w:w="3321" w:type="dxa"/>
            <w:vAlign w:val="bottom"/>
          </w:tcPr>
          <w:p w:rsidR="00FF2F5D" w:rsidRPr="003158B0" w:rsidRDefault="00FF2F5D" w:rsidP="00FF2F5D">
            <w:pPr>
              <w:spacing w:after="0" w:line="264" w:lineRule="auto"/>
              <w:contextualSpacing/>
              <w:rPr>
                <w:rFonts w:ascii="Times New Roman" w:hAnsi="Times New Roman" w:cs="Times New Roman"/>
                <w:sz w:val="20"/>
                <w:szCs w:val="20"/>
              </w:rPr>
            </w:pPr>
          </w:p>
        </w:tc>
      </w:tr>
    </w:tbl>
    <w:p w:rsidR="00FF2F5D" w:rsidRDefault="00FF2F5D" w:rsidP="00FF2F5D">
      <w:pPr>
        <w:pStyle w:val="a6"/>
        <w:tabs>
          <w:tab w:val="left" w:pos="1560"/>
          <w:tab w:val="left" w:pos="1843"/>
          <w:tab w:val="left" w:pos="4111"/>
          <w:tab w:val="left" w:pos="4962"/>
        </w:tabs>
        <w:ind w:left="5664" w:right="142" w:firstLine="567"/>
        <w:contextualSpacing/>
        <w:rPr>
          <w:rFonts w:ascii="Times New Roman" w:hAnsi="Times New Roman"/>
          <w:b/>
          <w:lang w:val="tt-RU"/>
        </w:rPr>
      </w:pPr>
    </w:p>
    <w:p w:rsidR="00FF2F5D" w:rsidRPr="003158B0" w:rsidRDefault="00FF2F5D" w:rsidP="00FF2F5D">
      <w:pPr>
        <w:pStyle w:val="a6"/>
        <w:tabs>
          <w:tab w:val="left" w:pos="1560"/>
          <w:tab w:val="left" w:pos="1843"/>
          <w:tab w:val="left" w:pos="4111"/>
          <w:tab w:val="left" w:pos="4962"/>
        </w:tabs>
        <w:ind w:left="5664" w:right="142" w:firstLine="567"/>
        <w:contextualSpacing/>
        <w:jc w:val="right"/>
        <w:rPr>
          <w:rFonts w:ascii="Times New Roman" w:hAnsi="Times New Roman"/>
          <w:b/>
          <w:lang w:val="ru-RU"/>
        </w:rPr>
      </w:pPr>
      <w:r w:rsidRPr="003158B0">
        <w:rPr>
          <w:rFonts w:ascii="Times New Roman" w:hAnsi="Times New Roman"/>
          <w:b/>
          <w:lang w:val="tt-RU"/>
        </w:rPr>
        <w:lastRenderedPageBreak/>
        <w:t>Приложение 5</w:t>
      </w:r>
    </w:p>
    <w:p w:rsidR="00FF2F5D" w:rsidRPr="003158B0" w:rsidRDefault="00FF2F5D" w:rsidP="00FF2F5D">
      <w:pPr>
        <w:pStyle w:val="a6"/>
        <w:tabs>
          <w:tab w:val="left" w:pos="1560"/>
          <w:tab w:val="left" w:pos="1843"/>
          <w:tab w:val="left" w:pos="4111"/>
          <w:tab w:val="left" w:pos="4962"/>
        </w:tabs>
        <w:ind w:left="4387" w:right="142"/>
        <w:contextualSpacing/>
        <w:jc w:val="right"/>
        <w:rPr>
          <w:rFonts w:ascii="Times New Roman" w:hAnsi="Times New Roman"/>
          <w:b/>
          <w:lang w:val="ru-RU"/>
        </w:rPr>
      </w:pPr>
      <w:r w:rsidRPr="003158B0">
        <w:rPr>
          <w:rFonts w:ascii="Times New Roman" w:hAnsi="Times New Roman"/>
          <w:b/>
          <w:lang w:val="tt-RU"/>
        </w:rPr>
        <w:t>к Инструкции №252</w:t>
      </w:r>
    </w:p>
    <w:p w:rsidR="00FF2F5D" w:rsidRPr="003158B0" w:rsidRDefault="00FF2F5D" w:rsidP="00FF2F5D">
      <w:pPr>
        <w:pStyle w:val="a6"/>
        <w:tabs>
          <w:tab w:val="left" w:pos="4111"/>
        </w:tabs>
        <w:ind w:left="4387"/>
        <w:contextualSpacing/>
        <w:jc w:val="right"/>
        <w:rPr>
          <w:rFonts w:ascii="Times New Roman" w:hAnsi="Times New Roman"/>
          <w:b/>
          <w:lang w:val="tt-RU"/>
        </w:rPr>
      </w:pPr>
      <w:r w:rsidRPr="003158B0">
        <w:rPr>
          <w:rFonts w:ascii="Times New Roman" w:hAnsi="Times New Roman"/>
          <w:b/>
          <w:lang w:val="tt-RU"/>
        </w:rPr>
        <w:t>по заполнению статистической формы отчётности</w:t>
      </w:r>
    </w:p>
    <w:p w:rsidR="00FF2F5D" w:rsidRPr="003158B0" w:rsidRDefault="00FF2F5D" w:rsidP="00FF2F5D">
      <w:pPr>
        <w:pStyle w:val="a6"/>
        <w:tabs>
          <w:tab w:val="left" w:pos="4111"/>
        </w:tabs>
        <w:ind w:left="4387"/>
        <w:contextualSpacing/>
        <w:jc w:val="right"/>
        <w:rPr>
          <w:rFonts w:ascii="Times New Roman" w:hAnsi="Times New Roman"/>
          <w:b/>
          <w:lang w:val="tt-RU"/>
        </w:rPr>
      </w:pPr>
      <w:r w:rsidRPr="003158B0">
        <w:rPr>
          <w:rFonts w:ascii="Times New Roman" w:hAnsi="Times New Roman"/>
          <w:b/>
          <w:lang w:val="tt-RU"/>
        </w:rPr>
        <w:t>№1-ОДН “Отчёт об обороте денежной наличности”</w:t>
      </w:r>
    </w:p>
    <w:p w:rsidR="00FF2F5D" w:rsidRPr="003158B0" w:rsidRDefault="00FF2F5D" w:rsidP="00FF2F5D">
      <w:pPr>
        <w:pStyle w:val="a6"/>
        <w:tabs>
          <w:tab w:val="left" w:pos="4111"/>
        </w:tabs>
        <w:contextualSpacing/>
        <w:jc w:val="right"/>
        <w:rPr>
          <w:rFonts w:ascii="Times New Roman" w:hAnsi="Times New Roman"/>
          <w:b/>
          <w:lang w:val="ru-RU"/>
        </w:rPr>
      </w:pPr>
    </w:p>
    <w:p w:rsidR="00FF2F5D" w:rsidRPr="003158B0" w:rsidRDefault="00FF2F5D" w:rsidP="00FF2F5D">
      <w:pPr>
        <w:tabs>
          <w:tab w:val="left" w:pos="0"/>
        </w:tabs>
        <w:spacing w:after="0" w:line="240" w:lineRule="auto"/>
        <w:ind w:right="-40"/>
        <w:contextualSpacing/>
        <w:jc w:val="center"/>
        <w:rPr>
          <w:rFonts w:ascii="Times New Roman" w:hAnsi="Times New Roman" w:cs="Times New Roman"/>
          <w:b/>
          <w:sz w:val="20"/>
          <w:szCs w:val="20"/>
          <w:lang w:val="tt-RU"/>
        </w:rPr>
      </w:pPr>
      <w:r w:rsidRPr="003158B0">
        <w:rPr>
          <w:rFonts w:ascii="Times New Roman" w:hAnsi="Times New Roman" w:cs="Times New Roman"/>
          <w:b/>
          <w:sz w:val="20"/>
          <w:szCs w:val="20"/>
          <w:lang w:val="tt-RU"/>
        </w:rPr>
        <w:t>Справочник «Код региона»</w:t>
      </w:r>
    </w:p>
    <w:p w:rsidR="00FF2F5D" w:rsidRPr="003158B0" w:rsidRDefault="00FF2F5D" w:rsidP="00FF2F5D">
      <w:pPr>
        <w:tabs>
          <w:tab w:val="left" w:pos="0"/>
        </w:tabs>
        <w:spacing w:after="0" w:line="240" w:lineRule="auto"/>
        <w:ind w:right="-40"/>
        <w:contextualSpacing/>
        <w:jc w:val="center"/>
        <w:rPr>
          <w:rFonts w:ascii="Times New Roman" w:hAnsi="Times New Roman" w:cs="Times New Roman"/>
          <w:b/>
          <w:sz w:val="20"/>
          <w:szCs w:val="20"/>
          <w:lang w:val="tt-RU"/>
        </w:rPr>
      </w:pPr>
    </w:p>
    <w:p w:rsidR="00FF2F5D" w:rsidRPr="003158B0" w:rsidRDefault="00FF2F5D" w:rsidP="00FF2F5D">
      <w:pPr>
        <w:tabs>
          <w:tab w:val="left" w:pos="0"/>
        </w:tabs>
        <w:spacing w:after="0" w:line="240" w:lineRule="auto"/>
        <w:ind w:right="-40" w:firstLine="567"/>
        <w:contextualSpacing/>
        <w:jc w:val="both"/>
        <w:rPr>
          <w:rFonts w:ascii="Times New Roman" w:hAnsi="Times New Roman" w:cs="Times New Roman"/>
          <w:sz w:val="20"/>
          <w:szCs w:val="20"/>
          <w:lang w:val="tt-RU"/>
        </w:rPr>
      </w:pPr>
      <w:r w:rsidRPr="003158B0">
        <w:rPr>
          <w:rFonts w:ascii="Times New Roman" w:hAnsi="Times New Roman" w:cs="Times New Roman"/>
          <w:sz w:val="20"/>
          <w:szCs w:val="20"/>
          <w:lang w:val="tt-RU"/>
        </w:rPr>
        <w:t>Коды регионов разработаны согласно принятого порядка административно территориального разделения Республики Таджикистан.</w:t>
      </w:r>
    </w:p>
    <w:p w:rsidR="00FF2F5D" w:rsidRPr="003158B0" w:rsidRDefault="00FF2F5D" w:rsidP="00FF2F5D">
      <w:pPr>
        <w:tabs>
          <w:tab w:val="left" w:pos="0"/>
        </w:tabs>
        <w:spacing w:after="0" w:line="240" w:lineRule="auto"/>
        <w:ind w:right="-40"/>
        <w:contextualSpacing/>
        <w:jc w:val="center"/>
        <w:rPr>
          <w:rFonts w:ascii="Times New Roman" w:hAnsi="Times New Roman" w:cs="Times New Roman"/>
          <w:sz w:val="20"/>
          <w:szCs w:val="20"/>
          <w:lang w:val="tt-RU"/>
        </w:rPr>
      </w:pPr>
    </w:p>
    <w:tbl>
      <w:tblPr>
        <w:tblpPr w:leftFromText="180" w:rightFromText="180" w:vertAnchor="text" w:tblpXSpec="center" w:tblpY="1"/>
        <w:tblOverlap w:val="never"/>
        <w:tblW w:w="9923" w:type="dxa"/>
        <w:jc w:val="center"/>
        <w:tblLook w:val="04A0" w:firstRow="1" w:lastRow="0" w:firstColumn="1" w:lastColumn="0" w:noHBand="0" w:noVBand="1"/>
      </w:tblPr>
      <w:tblGrid>
        <w:gridCol w:w="1476"/>
        <w:gridCol w:w="3215"/>
        <w:gridCol w:w="1266"/>
        <w:gridCol w:w="3966"/>
      </w:tblGrid>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b/>
                <w:sz w:val="20"/>
                <w:szCs w:val="20"/>
                <w:lang w:val="tt-RU"/>
              </w:rPr>
            </w:pPr>
            <w:r w:rsidRPr="003158B0">
              <w:rPr>
                <w:rFonts w:ascii="Times New Roman" w:hAnsi="Times New Roman" w:cs="Times New Roman"/>
                <w:b/>
                <w:sz w:val="20"/>
                <w:szCs w:val="20"/>
                <w:lang w:val="tt-RU"/>
              </w:rPr>
              <w:t>Код</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b/>
                <w:sz w:val="20"/>
                <w:szCs w:val="20"/>
                <w:lang w:val="tt-RU"/>
              </w:rPr>
            </w:pPr>
            <w:r w:rsidRPr="003158B0">
              <w:rPr>
                <w:rFonts w:ascii="Times New Roman" w:hAnsi="Times New Roman" w:cs="Times New Roman"/>
                <w:b/>
                <w:sz w:val="20"/>
                <w:szCs w:val="20"/>
                <w:lang w:val="tt-RU"/>
              </w:rPr>
              <w:t>Наименование</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b/>
                <w:sz w:val="20"/>
                <w:szCs w:val="20"/>
                <w:lang w:val="tt-RU"/>
              </w:rPr>
            </w:pPr>
            <w:r w:rsidRPr="003158B0">
              <w:rPr>
                <w:rFonts w:ascii="Times New Roman" w:hAnsi="Times New Roman" w:cs="Times New Roman"/>
                <w:b/>
                <w:sz w:val="20"/>
                <w:szCs w:val="20"/>
                <w:lang w:val="tt-RU"/>
              </w:rPr>
              <w:t>Код</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b/>
                <w:sz w:val="20"/>
                <w:szCs w:val="20"/>
                <w:lang w:val="tt-RU"/>
              </w:rPr>
            </w:pPr>
            <w:r w:rsidRPr="003158B0">
              <w:rPr>
                <w:rFonts w:ascii="Times New Roman" w:hAnsi="Times New Roman" w:cs="Times New Roman"/>
                <w:b/>
                <w:sz w:val="20"/>
                <w:szCs w:val="20"/>
                <w:lang w:val="tt-RU"/>
              </w:rPr>
              <w:t>Наименование</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100</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Душанбе</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424</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Темурмаликский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101</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Сино</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425</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Нурек</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lang w:val="tt-RU"/>
              </w:rPr>
            </w:pPr>
            <w:r w:rsidRPr="003158B0">
              <w:rPr>
                <w:rFonts w:ascii="Times New Roman" w:hAnsi="Times New Roman" w:cs="Times New Roman"/>
                <w:sz w:val="20"/>
                <w:szCs w:val="20"/>
                <w:lang w:val="tt-RU"/>
              </w:rPr>
              <w:t>102</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Исмоили Сомони</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426</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Кушониёнский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lang w:val="tt-RU"/>
              </w:rPr>
            </w:pPr>
            <w:r w:rsidRPr="003158B0">
              <w:rPr>
                <w:rFonts w:ascii="Times New Roman" w:hAnsi="Times New Roman" w:cs="Times New Roman"/>
                <w:sz w:val="20"/>
                <w:szCs w:val="20"/>
                <w:lang w:val="tt-RU"/>
              </w:rPr>
              <w:t>103</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Фирдавси</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427</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Вахшский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lang w:val="tt-RU"/>
              </w:rPr>
            </w:pPr>
            <w:r w:rsidRPr="003158B0">
              <w:rPr>
                <w:rFonts w:ascii="Times New Roman" w:hAnsi="Times New Roman" w:cs="Times New Roman"/>
                <w:sz w:val="20"/>
                <w:szCs w:val="20"/>
                <w:lang w:val="tt-RU"/>
              </w:rPr>
              <w:t>104</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Шохмансур</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lang w:val="tt-RU"/>
              </w:rPr>
            </w:pPr>
            <w:r w:rsidRPr="003158B0">
              <w:rPr>
                <w:rFonts w:ascii="Times New Roman" w:hAnsi="Times New Roman" w:cs="Times New Roman"/>
                <w:sz w:val="20"/>
                <w:szCs w:val="20"/>
                <w:lang w:val="tt-RU"/>
              </w:rPr>
              <w:t>428</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Восейский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lang w:val="tt-RU"/>
              </w:rPr>
            </w:pPr>
            <w:r w:rsidRPr="003158B0">
              <w:rPr>
                <w:rFonts w:ascii="Times New Roman" w:hAnsi="Times New Roman" w:cs="Times New Roman"/>
                <w:sz w:val="20"/>
                <w:szCs w:val="20"/>
                <w:lang w:val="tt-RU"/>
              </w:rPr>
              <w:t>205</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Файзабадский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lang w:val="tt-RU"/>
              </w:rPr>
            </w:pPr>
            <w:r w:rsidRPr="003158B0">
              <w:rPr>
                <w:rFonts w:ascii="Times New Roman" w:hAnsi="Times New Roman" w:cs="Times New Roman"/>
                <w:sz w:val="20"/>
                <w:szCs w:val="20"/>
                <w:lang w:val="tt-RU"/>
              </w:rPr>
              <w:t>429</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Яванский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lang w:val="tt-RU"/>
              </w:rPr>
            </w:pPr>
            <w:r w:rsidRPr="003158B0">
              <w:rPr>
                <w:rFonts w:ascii="Times New Roman" w:hAnsi="Times New Roman" w:cs="Times New Roman"/>
                <w:sz w:val="20"/>
                <w:szCs w:val="20"/>
                <w:lang w:val="tt-RU"/>
              </w:rPr>
              <w:t>206</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Варзобский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lang w:val="tt-RU"/>
              </w:rPr>
            </w:pPr>
            <w:r w:rsidRPr="003158B0">
              <w:rPr>
                <w:rFonts w:ascii="Times New Roman" w:hAnsi="Times New Roman" w:cs="Times New Roman"/>
                <w:sz w:val="20"/>
                <w:szCs w:val="20"/>
                <w:lang w:val="tt-RU"/>
              </w:rPr>
              <w:t>430</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Кубодиёнский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lang w:val="tt-RU"/>
              </w:rPr>
            </w:pPr>
            <w:r w:rsidRPr="003158B0">
              <w:rPr>
                <w:rFonts w:ascii="Times New Roman" w:hAnsi="Times New Roman" w:cs="Times New Roman"/>
                <w:sz w:val="20"/>
                <w:szCs w:val="20"/>
                <w:lang w:val="tt-RU"/>
              </w:rPr>
              <w:t>207</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Рогун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lang w:val="tt-RU"/>
              </w:rPr>
            </w:pPr>
            <w:r w:rsidRPr="003158B0">
              <w:rPr>
                <w:rFonts w:ascii="Times New Roman" w:hAnsi="Times New Roman" w:cs="Times New Roman"/>
                <w:sz w:val="20"/>
                <w:szCs w:val="20"/>
                <w:lang w:val="tt-RU"/>
              </w:rPr>
              <w:t>431</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Джалолиддини Балхи</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lang w:val="tt-RU"/>
              </w:rPr>
            </w:pPr>
            <w:r w:rsidRPr="003158B0">
              <w:rPr>
                <w:rFonts w:ascii="Times New Roman" w:hAnsi="Times New Roman" w:cs="Times New Roman"/>
                <w:sz w:val="20"/>
                <w:szCs w:val="20"/>
                <w:lang w:val="tt-RU"/>
              </w:rPr>
              <w:t>208</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Рудаки</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432</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Куляб</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209</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Вахдатский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433</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Джайхун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210</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Хисор</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434</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Абдурахмони Джоми</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211</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Шахринавский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435</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Носири Хусрав</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212</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Турсунзаде</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436</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Пянджский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313</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Лахш</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437</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Леваканд</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314</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Нурободский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438</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Фархарский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315</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Раштский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439</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Мир Саид Алии Хамадони</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316</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 xml:space="preserve"> район Сангвор</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440</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Хуросонский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317</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Таджикабадский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441</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 xml:space="preserve">район Дусти </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418</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Бохтар</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442</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Шахритузский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419</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Дангаринский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543</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Худжанд</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420</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Муминобадский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544</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Шахристанский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421</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Ховалингский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545</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Айнийский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422</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Бальджуанский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546</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Истиклол</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423</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Шамсиддини Шохин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547</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rPr>
              <w:t>Кухистон Мастчинский</w:t>
            </w:r>
            <w:r w:rsidRPr="003158B0">
              <w:rPr>
                <w:rFonts w:ascii="Times New Roman" w:hAnsi="Times New Roman" w:cs="Times New Roman"/>
                <w:sz w:val="20"/>
                <w:szCs w:val="20"/>
                <w:lang w:val="tt-RU"/>
              </w:rPr>
              <w:t xml:space="preserve">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548</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Исфара</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661</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Хорог</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549</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Истравшан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662</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Ванджский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550</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Пенджикентский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663</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 xml:space="preserve">Дарвозский район </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551</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Аштский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664</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Ишкашимский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552</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Бободжон Гафуровский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665</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Мургабский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553</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Деваштич</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666</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Рошкалинский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554</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Зафаробадский район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667</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Рушанский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555</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Бустон</w:t>
            </w:r>
          </w:p>
        </w:tc>
        <w:tc>
          <w:tcPr>
            <w:tcW w:w="1266" w:type="dxa"/>
            <w:tcBorders>
              <w:top w:val="single" w:sz="4" w:space="0" w:color="auto"/>
              <w:bottom w:val="single" w:sz="4" w:space="0" w:color="auto"/>
              <w:righ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668</w:t>
            </w:r>
          </w:p>
        </w:tc>
        <w:tc>
          <w:tcPr>
            <w:tcW w:w="3966" w:type="dxa"/>
            <w:tcBorders>
              <w:top w:val="single" w:sz="4" w:space="0" w:color="auto"/>
              <w:left w:val="single" w:sz="4" w:space="0" w:color="auto"/>
              <w:bottom w:val="single" w:sz="4" w:space="0" w:color="auto"/>
              <w:right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Шугнанский район</w:t>
            </w: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556</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Канибадамский район</w:t>
            </w:r>
          </w:p>
        </w:tc>
        <w:tc>
          <w:tcPr>
            <w:tcW w:w="1266" w:type="dxa"/>
            <w:tcBorders>
              <w:top w:val="single" w:sz="4" w:space="0" w:color="auto"/>
              <w:lef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p>
        </w:tc>
        <w:tc>
          <w:tcPr>
            <w:tcW w:w="3966" w:type="dxa"/>
            <w:tcBorders>
              <w:top w:val="single" w:sz="4" w:space="0" w:color="auto"/>
            </w:tcBorders>
          </w:tcPr>
          <w:p w:rsidR="00FF2F5D" w:rsidRPr="003158B0" w:rsidRDefault="00FF2F5D" w:rsidP="00FF2F5D">
            <w:pPr>
              <w:spacing w:after="0" w:line="276" w:lineRule="auto"/>
              <w:contextualSpacing/>
              <w:rPr>
                <w:rFonts w:ascii="Times New Roman" w:hAnsi="Times New Roman" w:cs="Times New Roman"/>
                <w:sz w:val="20"/>
                <w:szCs w:val="20"/>
              </w:rPr>
            </w:pP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557</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Матчинский район</w:t>
            </w:r>
          </w:p>
        </w:tc>
        <w:tc>
          <w:tcPr>
            <w:tcW w:w="1266" w:type="dxa"/>
            <w:tcBorders>
              <w:lef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p>
        </w:tc>
        <w:tc>
          <w:tcPr>
            <w:tcW w:w="3966" w:type="dxa"/>
          </w:tcPr>
          <w:p w:rsidR="00FF2F5D" w:rsidRPr="003158B0" w:rsidRDefault="00FF2F5D" w:rsidP="00FF2F5D">
            <w:pPr>
              <w:spacing w:after="0" w:line="276" w:lineRule="auto"/>
              <w:contextualSpacing/>
              <w:rPr>
                <w:rFonts w:ascii="Times New Roman" w:hAnsi="Times New Roman" w:cs="Times New Roman"/>
                <w:sz w:val="20"/>
                <w:szCs w:val="20"/>
              </w:rPr>
            </w:pP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558</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Спитамен</w:t>
            </w:r>
          </w:p>
        </w:tc>
        <w:tc>
          <w:tcPr>
            <w:tcW w:w="1266" w:type="dxa"/>
            <w:tcBorders>
              <w:lef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p>
        </w:tc>
        <w:tc>
          <w:tcPr>
            <w:tcW w:w="3966" w:type="dxa"/>
          </w:tcPr>
          <w:p w:rsidR="00FF2F5D" w:rsidRPr="003158B0" w:rsidRDefault="00FF2F5D" w:rsidP="00FF2F5D">
            <w:pPr>
              <w:spacing w:after="0" w:line="276" w:lineRule="auto"/>
              <w:contextualSpacing/>
              <w:rPr>
                <w:rFonts w:ascii="Times New Roman" w:hAnsi="Times New Roman" w:cs="Times New Roman"/>
                <w:sz w:val="20"/>
                <w:szCs w:val="20"/>
              </w:rPr>
            </w:pP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559</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район Джаббора Расулова</w:t>
            </w:r>
          </w:p>
        </w:tc>
        <w:tc>
          <w:tcPr>
            <w:tcW w:w="1266" w:type="dxa"/>
            <w:tcBorders>
              <w:lef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p>
        </w:tc>
        <w:tc>
          <w:tcPr>
            <w:tcW w:w="3966" w:type="dxa"/>
          </w:tcPr>
          <w:p w:rsidR="00FF2F5D" w:rsidRPr="003158B0" w:rsidRDefault="00FF2F5D" w:rsidP="00FF2F5D">
            <w:pPr>
              <w:spacing w:after="0" w:line="276" w:lineRule="auto"/>
              <w:contextualSpacing/>
              <w:rPr>
                <w:rFonts w:ascii="Times New Roman" w:hAnsi="Times New Roman" w:cs="Times New Roman"/>
                <w:sz w:val="20"/>
                <w:szCs w:val="20"/>
              </w:rPr>
            </w:pPr>
          </w:p>
        </w:tc>
      </w:tr>
      <w:tr w:rsidR="00FF2F5D" w:rsidRPr="003158B0" w:rsidTr="00FF2F5D">
        <w:trPr>
          <w:trHeight w:val="283"/>
          <w:jc w:val="center"/>
        </w:trPr>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560</w:t>
            </w:r>
          </w:p>
        </w:tc>
        <w:tc>
          <w:tcPr>
            <w:tcW w:w="3215" w:type="dxa"/>
            <w:tcBorders>
              <w:top w:val="single" w:sz="4" w:space="0" w:color="auto"/>
              <w:left w:val="nil"/>
              <w:bottom w:val="single" w:sz="4" w:space="0" w:color="auto"/>
              <w:right w:val="single" w:sz="4" w:space="0" w:color="auto"/>
            </w:tcBorders>
            <w:shd w:val="clear" w:color="auto" w:fill="auto"/>
            <w:hideMark/>
          </w:tcPr>
          <w:p w:rsidR="00FF2F5D" w:rsidRPr="003158B0" w:rsidRDefault="00FF2F5D" w:rsidP="00FF2F5D">
            <w:pPr>
              <w:spacing w:after="0" w:line="276" w:lineRule="auto"/>
              <w:contextualSpacing/>
              <w:rPr>
                <w:rFonts w:ascii="Times New Roman" w:hAnsi="Times New Roman" w:cs="Times New Roman"/>
                <w:sz w:val="20"/>
                <w:szCs w:val="20"/>
                <w:lang w:val="tt-RU"/>
              </w:rPr>
            </w:pPr>
            <w:r w:rsidRPr="003158B0">
              <w:rPr>
                <w:rFonts w:ascii="Times New Roman" w:hAnsi="Times New Roman" w:cs="Times New Roman"/>
                <w:sz w:val="20"/>
                <w:szCs w:val="20"/>
                <w:lang w:val="tt-RU"/>
              </w:rPr>
              <w:t>город Гулистон</w:t>
            </w:r>
          </w:p>
        </w:tc>
        <w:tc>
          <w:tcPr>
            <w:tcW w:w="1266" w:type="dxa"/>
            <w:tcBorders>
              <w:left w:val="single" w:sz="4" w:space="0" w:color="auto"/>
            </w:tcBorders>
          </w:tcPr>
          <w:p w:rsidR="00FF2F5D" w:rsidRPr="003158B0" w:rsidRDefault="00FF2F5D" w:rsidP="00FF2F5D">
            <w:pPr>
              <w:spacing w:after="0" w:line="276" w:lineRule="auto"/>
              <w:contextualSpacing/>
              <w:jc w:val="center"/>
              <w:rPr>
                <w:rFonts w:ascii="Times New Roman" w:hAnsi="Times New Roman" w:cs="Times New Roman"/>
                <w:sz w:val="20"/>
                <w:szCs w:val="20"/>
              </w:rPr>
            </w:pPr>
          </w:p>
        </w:tc>
        <w:tc>
          <w:tcPr>
            <w:tcW w:w="3966" w:type="dxa"/>
          </w:tcPr>
          <w:p w:rsidR="00FF2F5D" w:rsidRPr="003158B0" w:rsidRDefault="00FF2F5D" w:rsidP="00FF2F5D">
            <w:pPr>
              <w:spacing w:after="0" w:line="276" w:lineRule="auto"/>
              <w:contextualSpacing/>
              <w:rPr>
                <w:rFonts w:ascii="Times New Roman" w:hAnsi="Times New Roman" w:cs="Times New Roman"/>
                <w:sz w:val="20"/>
                <w:szCs w:val="20"/>
              </w:rPr>
            </w:pPr>
          </w:p>
        </w:tc>
      </w:tr>
    </w:tbl>
    <w:p w:rsidR="00FF2F5D" w:rsidRPr="003158B0" w:rsidRDefault="00FF2F5D" w:rsidP="00FF2F5D">
      <w:pPr>
        <w:tabs>
          <w:tab w:val="left" w:pos="0"/>
        </w:tabs>
        <w:spacing w:after="0" w:line="240" w:lineRule="auto"/>
        <w:ind w:right="-40"/>
        <w:contextualSpacing/>
        <w:jc w:val="both"/>
        <w:rPr>
          <w:rFonts w:ascii="Times New Roman" w:hAnsi="Times New Roman" w:cs="Times New Roman"/>
          <w:b/>
          <w:sz w:val="20"/>
          <w:szCs w:val="20"/>
          <w:lang w:val="tt-RU"/>
        </w:rPr>
      </w:pPr>
      <w:r w:rsidRPr="003158B0">
        <w:rPr>
          <w:rFonts w:ascii="Times New Roman" w:hAnsi="Times New Roman" w:cs="Times New Roman"/>
          <w:sz w:val="20"/>
          <w:szCs w:val="20"/>
          <w:lang w:val="tt-RU"/>
        </w:rPr>
        <w:tab/>
      </w:r>
    </w:p>
    <w:p w:rsidR="00FF2F5D" w:rsidRPr="003158B0" w:rsidRDefault="00FF2F5D" w:rsidP="00FF2F5D">
      <w:pPr>
        <w:pStyle w:val="a6"/>
        <w:tabs>
          <w:tab w:val="left" w:pos="1560"/>
          <w:tab w:val="left" w:pos="1843"/>
          <w:tab w:val="left" w:pos="4111"/>
          <w:tab w:val="left" w:pos="4962"/>
        </w:tabs>
        <w:ind w:left="4111" w:right="142"/>
        <w:contextualSpacing/>
        <w:jc w:val="center"/>
        <w:rPr>
          <w:rFonts w:ascii="Times New Roman" w:hAnsi="Times New Roman"/>
          <w:b/>
          <w:lang w:val="tt-RU"/>
        </w:rPr>
      </w:pPr>
    </w:p>
    <w:p w:rsidR="00FF2F5D" w:rsidRPr="003158B0" w:rsidRDefault="00FF2F5D" w:rsidP="00FF2F5D">
      <w:pPr>
        <w:pStyle w:val="a6"/>
        <w:tabs>
          <w:tab w:val="left" w:pos="1560"/>
          <w:tab w:val="left" w:pos="1843"/>
          <w:tab w:val="left" w:pos="4111"/>
          <w:tab w:val="left" w:pos="4962"/>
        </w:tabs>
        <w:ind w:left="4111" w:right="142"/>
        <w:contextualSpacing/>
        <w:jc w:val="center"/>
        <w:rPr>
          <w:rFonts w:ascii="Times New Roman" w:hAnsi="Times New Roman"/>
          <w:b/>
          <w:lang w:val="tt-RU"/>
        </w:rPr>
      </w:pPr>
    </w:p>
    <w:p w:rsidR="00FF2F5D" w:rsidRPr="003158B0" w:rsidRDefault="00FF2F5D" w:rsidP="00FF2F5D">
      <w:pPr>
        <w:pStyle w:val="a6"/>
        <w:tabs>
          <w:tab w:val="left" w:pos="1560"/>
          <w:tab w:val="left" w:pos="1843"/>
          <w:tab w:val="left" w:pos="4111"/>
          <w:tab w:val="left" w:pos="4962"/>
        </w:tabs>
        <w:ind w:left="4111" w:right="142"/>
        <w:contextualSpacing/>
        <w:jc w:val="center"/>
        <w:rPr>
          <w:rFonts w:ascii="Times New Roman" w:hAnsi="Times New Roman"/>
          <w:b/>
          <w:lang w:val="tt-RU"/>
        </w:rPr>
      </w:pPr>
    </w:p>
    <w:p w:rsidR="00FF2F5D" w:rsidRPr="003158B0" w:rsidRDefault="00FF2F5D" w:rsidP="00FF2F5D">
      <w:pPr>
        <w:pStyle w:val="a6"/>
        <w:tabs>
          <w:tab w:val="left" w:pos="1560"/>
          <w:tab w:val="left" w:pos="1843"/>
          <w:tab w:val="left" w:pos="4111"/>
          <w:tab w:val="left" w:pos="4962"/>
        </w:tabs>
        <w:ind w:left="4962" w:right="142"/>
        <w:contextualSpacing/>
        <w:jc w:val="right"/>
        <w:rPr>
          <w:rFonts w:ascii="Times New Roman" w:hAnsi="Times New Roman"/>
          <w:b/>
          <w:lang w:val="tt-RU"/>
        </w:rPr>
      </w:pPr>
      <w:r w:rsidRPr="003158B0">
        <w:rPr>
          <w:rFonts w:ascii="Times New Roman" w:hAnsi="Times New Roman"/>
          <w:b/>
          <w:lang w:val="tt-RU"/>
        </w:rPr>
        <w:lastRenderedPageBreak/>
        <w:t>Приложение 6</w:t>
      </w:r>
    </w:p>
    <w:p w:rsidR="00FF2F5D" w:rsidRPr="003158B0" w:rsidRDefault="00FF2F5D" w:rsidP="00FF2F5D">
      <w:pPr>
        <w:pStyle w:val="a6"/>
        <w:tabs>
          <w:tab w:val="left" w:pos="1560"/>
          <w:tab w:val="left" w:pos="1843"/>
          <w:tab w:val="left" w:pos="4111"/>
          <w:tab w:val="left" w:pos="4962"/>
        </w:tabs>
        <w:ind w:left="4962" w:right="142"/>
        <w:contextualSpacing/>
        <w:jc w:val="right"/>
        <w:rPr>
          <w:rFonts w:ascii="Times New Roman" w:hAnsi="Times New Roman"/>
          <w:b/>
          <w:lang w:val="ru-RU"/>
        </w:rPr>
      </w:pPr>
      <w:r w:rsidRPr="003158B0">
        <w:rPr>
          <w:rFonts w:ascii="Times New Roman" w:hAnsi="Times New Roman"/>
          <w:b/>
          <w:lang w:val="tt-RU"/>
        </w:rPr>
        <w:t>к Инструкции №252</w:t>
      </w:r>
    </w:p>
    <w:p w:rsidR="00FF2F5D" w:rsidRPr="003158B0" w:rsidRDefault="00FF2F5D" w:rsidP="00FF2F5D">
      <w:pPr>
        <w:pStyle w:val="a6"/>
        <w:tabs>
          <w:tab w:val="left" w:pos="4111"/>
        </w:tabs>
        <w:ind w:left="4962"/>
        <w:contextualSpacing/>
        <w:jc w:val="right"/>
        <w:rPr>
          <w:rFonts w:ascii="Times New Roman" w:hAnsi="Times New Roman"/>
          <w:b/>
          <w:lang w:val="tt-RU"/>
        </w:rPr>
      </w:pPr>
      <w:r w:rsidRPr="003158B0">
        <w:rPr>
          <w:rFonts w:ascii="Times New Roman" w:hAnsi="Times New Roman"/>
          <w:b/>
          <w:lang w:val="tt-RU"/>
        </w:rPr>
        <w:t xml:space="preserve">по заполнению статистической формы отчётности </w:t>
      </w:r>
    </w:p>
    <w:p w:rsidR="00FF2F5D" w:rsidRPr="003158B0" w:rsidRDefault="00FF2F5D" w:rsidP="00FF2F5D">
      <w:pPr>
        <w:pStyle w:val="a6"/>
        <w:tabs>
          <w:tab w:val="left" w:pos="4111"/>
        </w:tabs>
        <w:ind w:left="4962"/>
        <w:contextualSpacing/>
        <w:jc w:val="right"/>
        <w:rPr>
          <w:rFonts w:ascii="Times New Roman" w:hAnsi="Times New Roman"/>
          <w:b/>
        </w:rPr>
      </w:pPr>
      <w:r w:rsidRPr="003158B0">
        <w:rPr>
          <w:rFonts w:ascii="Times New Roman" w:hAnsi="Times New Roman"/>
          <w:b/>
        </w:rPr>
        <w:t>№1-ОДН «Отчёт об обороте денежной наличности»</w:t>
      </w:r>
    </w:p>
    <w:p w:rsidR="00FF2F5D" w:rsidRPr="003158B0" w:rsidRDefault="00FF2F5D" w:rsidP="00FF2F5D">
      <w:pPr>
        <w:spacing w:after="0" w:line="240" w:lineRule="auto"/>
        <w:ind w:left="851"/>
        <w:contextualSpacing/>
        <w:jc w:val="center"/>
        <w:rPr>
          <w:rFonts w:ascii="Times New Roman" w:hAnsi="Times New Roman" w:cs="Times New Roman"/>
          <w:b/>
          <w:sz w:val="20"/>
          <w:szCs w:val="20"/>
          <w:lang w:val="tt-RU"/>
        </w:rPr>
      </w:pPr>
    </w:p>
    <w:p w:rsidR="00FF2F5D" w:rsidRPr="003158B0" w:rsidRDefault="00FF2F5D" w:rsidP="00FF2F5D">
      <w:pPr>
        <w:spacing w:after="0" w:line="240" w:lineRule="auto"/>
        <w:contextualSpacing/>
        <w:jc w:val="center"/>
        <w:rPr>
          <w:rFonts w:ascii="Times New Roman" w:hAnsi="Times New Roman" w:cs="Times New Roman"/>
          <w:b/>
          <w:sz w:val="20"/>
          <w:szCs w:val="20"/>
          <w:lang w:val="tg-Cyrl-TJ"/>
        </w:rPr>
      </w:pPr>
      <w:r w:rsidRPr="003158B0">
        <w:rPr>
          <w:rFonts w:ascii="Times New Roman" w:hAnsi="Times New Roman" w:cs="Times New Roman"/>
          <w:b/>
          <w:sz w:val="20"/>
          <w:szCs w:val="20"/>
          <w:lang w:val="tg-Cyrl-TJ"/>
        </w:rPr>
        <w:t>Справочник «Код сектора клиента»</w:t>
      </w:r>
    </w:p>
    <w:p w:rsidR="00FF2F5D" w:rsidRPr="003158B0" w:rsidRDefault="00FF2F5D" w:rsidP="00FF2F5D">
      <w:pPr>
        <w:spacing w:after="0" w:line="240" w:lineRule="auto"/>
        <w:contextualSpacing/>
        <w:jc w:val="center"/>
        <w:rPr>
          <w:rFonts w:ascii="Times New Roman" w:hAnsi="Times New Roman" w:cs="Times New Roman"/>
          <w:b/>
          <w:sz w:val="20"/>
          <w:szCs w:val="20"/>
          <w:lang w:val="tg-Cyrl-TJ"/>
        </w:rPr>
      </w:pPr>
    </w:p>
    <w:tbl>
      <w:tblPr>
        <w:tblpPr w:leftFromText="180" w:rightFromText="180" w:vertAnchor="text" w:tblpXSpec="center" w:tblpY="1"/>
        <w:tblOverlap w:val="never"/>
        <w:tblW w:w="9803" w:type="dxa"/>
        <w:tblLook w:val="04A0" w:firstRow="1" w:lastRow="0" w:firstColumn="1" w:lastColumn="0" w:noHBand="0" w:noVBand="1"/>
      </w:tblPr>
      <w:tblGrid>
        <w:gridCol w:w="4668"/>
        <w:gridCol w:w="5135"/>
      </w:tblGrid>
      <w:tr w:rsidR="00FF2F5D" w:rsidRPr="003158B0" w:rsidTr="00FF2F5D">
        <w:trPr>
          <w:trHeight w:val="283"/>
        </w:trPr>
        <w:tc>
          <w:tcPr>
            <w:tcW w:w="4668"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 сектора клиента</w:t>
            </w:r>
          </w:p>
        </w:tc>
        <w:tc>
          <w:tcPr>
            <w:tcW w:w="5135" w:type="dxa"/>
            <w:tcBorders>
              <w:top w:val="single" w:sz="8" w:space="0" w:color="auto"/>
              <w:left w:val="nil"/>
              <w:bottom w:val="single" w:sz="8"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Вид сектора клиента</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Центральный банк</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2</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Депозитная организация </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201</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Банк </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202</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Микродепозитная организации</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Сектор государственного управления</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Прочие сектора</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401</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Другие финансовые организации</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40101</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Микрокредитные организации</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40102</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Микрокредитные фонды</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40103</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Другие</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402</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 xml:space="preserve">Нефинансовые учреждения </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403</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Домашные хозяйства</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404</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Физические лица</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405</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Международные организации</w:t>
            </w:r>
          </w:p>
        </w:tc>
      </w:tr>
      <w:tr w:rsidR="00FF2F5D" w:rsidRPr="003158B0" w:rsidTr="00FF2F5D">
        <w:trPr>
          <w:trHeight w:val="283"/>
        </w:trPr>
        <w:tc>
          <w:tcPr>
            <w:tcW w:w="4668" w:type="dxa"/>
            <w:tcBorders>
              <w:top w:val="nil"/>
              <w:left w:val="single" w:sz="8" w:space="0" w:color="auto"/>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406</w:t>
            </w:r>
          </w:p>
        </w:tc>
        <w:tc>
          <w:tcPr>
            <w:tcW w:w="5135" w:type="dxa"/>
            <w:tcBorders>
              <w:top w:val="nil"/>
              <w:left w:val="nil"/>
              <w:bottom w:val="dotted" w:sz="4" w:space="0" w:color="auto"/>
              <w:right w:val="single" w:sz="8" w:space="0" w:color="auto"/>
            </w:tcBorders>
            <w:shd w:val="clear" w:color="000000" w:fill="FFFFFF"/>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Посольства и представительства</w:t>
            </w:r>
          </w:p>
        </w:tc>
      </w:tr>
      <w:tr w:rsidR="00FF2F5D" w:rsidRPr="003158B0" w:rsidTr="00FF2F5D">
        <w:trPr>
          <w:trHeight w:val="283"/>
        </w:trPr>
        <w:tc>
          <w:tcPr>
            <w:tcW w:w="4668" w:type="dxa"/>
            <w:tcBorders>
              <w:top w:val="nil"/>
              <w:left w:val="single" w:sz="8" w:space="0" w:color="auto"/>
              <w:bottom w:val="single" w:sz="8" w:space="0" w:color="auto"/>
              <w:right w:val="single" w:sz="8" w:space="0" w:color="auto"/>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407</w:t>
            </w:r>
          </w:p>
        </w:tc>
        <w:tc>
          <w:tcPr>
            <w:tcW w:w="5135" w:type="dxa"/>
            <w:tcBorders>
              <w:top w:val="nil"/>
              <w:left w:val="nil"/>
              <w:bottom w:val="single" w:sz="8" w:space="0" w:color="auto"/>
              <w:right w:val="single" w:sz="8" w:space="0" w:color="auto"/>
            </w:tcBorders>
            <w:shd w:val="clear" w:color="auto" w:fill="auto"/>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Другой вид сектора</w:t>
            </w:r>
          </w:p>
        </w:tc>
      </w:tr>
    </w:tbl>
    <w:p w:rsidR="00FF2F5D" w:rsidRPr="003158B0" w:rsidRDefault="00FF2F5D" w:rsidP="00FF2F5D">
      <w:pPr>
        <w:pStyle w:val="a6"/>
        <w:tabs>
          <w:tab w:val="left" w:pos="1560"/>
          <w:tab w:val="left" w:pos="1843"/>
          <w:tab w:val="left" w:pos="4111"/>
          <w:tab w:val="left" w:pos="4962"/>
        </w:tabs>
        <w:ind w:left="4962" w:right="142"/>
        <w:contextualSpacing/>
        <w:jc w:val="center"/>
        <w:rPr>
          <w:rFonts w:ascii="Times New Roman" w:hAnsi="Times New Roman"/>
          <w:b/>
          <w:lang w:val="tt-RU"/>
        </w:rPr>
      </w:pPr>
    </w:p>
    <w:p w:rsidR="00FF2F5D" w:rsidRPr="003158B0" w:rsidRDefault="00FF2F5D" w:rsidP="00FF2F5D">
      <w:pPr>
        <w:pStyle w:val="a6"/>
        <w:tabs>
          <w:tab w:val="left" w:pos="1560"/>
          <w:tab w:val="left" w:pos="1843"/>
          <w:tab w:val="left" w:pos="4111"/>
          <w:tab w:val="left" w:pos="4962"/>
        </w:tabs>
        <w:ind w:left="4962" w:right="142"/>
        <w:contextualSpacing/>
        <w:jc w:val="right"/>
        <w:rPr>
          <w:rFonts w:ascii="Times New Roman" w:hAnsi="Times New Roman"/>
          <w:b/>
          <w:lang w:val="tt-RU"/>
        </w:rPr>
      </w:pPr>
      <w:r w:rsidRPr="003158B0">
        <w:rPr>
          <w:rFonts w:ascii="Times New Roman" w:hAnsi="Times New Roman"/>
          <w:b/>
          <w:lang w:val="tt-RU"/>
        </w:rPr>
        <w:t>Приложение 7</w:t>
      </w:r>
    </w:p>
    <w:p w:rsidR="00FF2F5D" w:rsidRPr="003158B0" w:rsidRDefault="00FF2F5D" w:rsidP="00FF2F5D">
      <w:pPr>
        <w:pStyle w:val="a6"/>
        <w:tabs>
          <w:tab w:val="left" w:pos="1560"/>
          <w:tab w:val="left" w:pos="1843"/>
          <w:tab w:val="left" w:pos="4111"/>
          <w:tab w:val="left" w:pos="4962"/>
        </w:tabs>
        <w:ind w:left="4962" w:right="142"/>
        <w:contextualSpacing/>
        <w:jc w:val="right"/>
        <w:rPr>
          <w:rFonts w:ascii="Times New Roman" w:hAnsi="Times New Roman"/>
          <w:b/>
          <w:lang w:val="ru-RU"/>
        </w:rPr>
      </w:pPr>
      <w:r w:rsidRPr="003158B0">
        <w:rPr>
          <w:rFonts w:ascii="Times New Roman" w:hAnsi="Times New Roman"/>
          <w:b/>
          <w:lang w:val="tt-RU"/>
        </w:rPr>
        <w:t>к Инструкции №252</w:t>
      </w:r>
    </w:p>
    <w:p w:rsidR="00FF2F5D" w:rsidRPr="003158B0" w:rsidRDefault="00FF2F5D" w:rsidP="00FF2F5D">
      <w:pPr>
        <w:pStyle w:val="a6"/>
        <w:tabs>
          <w:tab w:val="left" w:pos="4111"/>
        </w:tabs>
        <w:ind w:left="4962"/>
        <w:contextualSpacing/>
        <w:jc w:val="center"/>
        <w:rPr>
          <w:rFonts w:ascii="Times New Roman" w:hAnsi="Times New Roman"/>
          <w:b/>
          <w:lang w:val="tt-RU"/>
        </w:rPr>
      </w:pPr>
      <w:r w:rsidRPr="003158B0">
        <w:rPr>
          <w:rFonts w:ascii="Times New Roman" w:hAnsi="Times New Roman"/>
          <w:b/>
          <w:lang w:val="tt-RU"/>
        </w:rPr>
        <w:t xml:space="preserve">по заполнению статистической формы отчётности </w:t>
      </w:r>
    </w:p>
    <w:p w:rsidR="00FF2F5D" w:rsidRPr="003158B0" w:rsidRDefault="00FF2F5D" w:rsidP="00FF2F5D">
      <w:pPr>
        <w:pStyle w:val="a6"/>
        <w:tabs>
          <w:tab w:val="left" w:pos="4111"/>
        </w:tabs>
        <w:ind w:left="4962"/>
        <w:contextualSpacing/>
        <w:jc w:val="right"/>
        <w:rPr>
          <w:rFonts w:ascii="Times New Roman" w:hAnsi="Times New Roman"/>
          <w:b/>
        </w:rPr>
      </w:pPr>
      <w:r w:rsidRPr="003158B0">
        <w:rPr>
          <w:rFonts w:ascii="Times New Roman" w:hAnsi="Times New Roman"/>
          <w:b/>
        </w:rPr>
        <w:t>№1-ОДН «Отчёт об обороте денежной наличности»</w:t>
      </w:r>
    </w:p>
    <w:p w:rsidR="00FF2F5D" w:rsidRPr="003158B0" w:rsidRDefault="00FF2F5D" w:rsidP="00FF2F5D">
      <w:pPr>
        <w:spacing w:after="0" w:line="240" w:lineRule="auto"/>
        <w:contextualSpacing/>
        <w:jc w:val="center"/>
        <w:rPr>
          <w:rFonts w:ascii="Times New Roman" w:hAnsi="Times New Roman" w:cs="Times New Roman"/>
          <w:b/>
          <w:sz w:val="20"/>
          <w:szCs w:val="20"/>
          <w:lang w:val="tt-RU"/>
        </w:rPr>
      </w:pPr>
    </w:p>
    <w:p w:rsidR="00FF2F5D" w:rsidRPr="003158B0" w:rsidRDefault="00FF2F5D" w:rsidP="00FF2F5D">
      <w:pPr>
        <w:spacing w:after="0" w:line="240" w:lineRule="auto"/>
        <w:contextualSpacing/>
        <w:jc w:val="center"/>
        <w:rPr>
          <w:rFonts w:ascii="Times New Roman" w:hAnsi="Times New Roman" w:cs="Times New Roman"/>
          <w:b/>
          <w:sz w:val="20"/>
          <w:szCs w:val="20"/>
          <w:lang w:val="tg-Cyrl-TJ"/>
        </w:rPr>
      </w:pPr>
      <w:r w:rsidRPr="003158B0">
        <w:rPr>
          <w:rFonts w:ascii="Times New Roman" w:hAnsi="Times New Roman" w:cs="Times New Roman"/>
          <w:b/>
          <w:sz w:val="20"/>
          <w:szCs w:val="20"/>
          <w:lang w:val="tg-Cyrl-TJ"/>
        </w:rPr>
        <w:t>Справочник «Код источника средств»</w:t>
      </w:r>
    </w:p>
    <w:p w:rsidR="00FF2F5D" w:rsidRPr="003158B0" w:rsidRDefault="00FF2F5D" w:rsidP="00FF2F5D">
      <w:pPr>
        <w:spacing w:after="0" w:line="240" w:lineRule="auto"/>
        <w:contextualSpacing/>
        <w:jc w:val="center"/>
        <w:rPr>
          <w:rFonts w:ascii="Times New Roman" w:hAnsi="Times New Roman" w:cs="Times New Roman"/>
          <w:b/>
          <w:sz w:val="20"/>
          <w:szCs w:val="20"/>
          <w:lang w:val="tg-Cyrl-TJ"/>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52"/>
        <w:gridCol w:w="5815"/>
      </w:tblGrid>
      <w:tr w:rsidR="00FF2F5D" w:rsidRPr="003158B0" w:rsidTr="00FF2F5D">
        <w:trPr>
          <w:trHeight w:val="283"/>
          <w:jc w:val="center"/>
        </w:trPr>
        <w:tc>
          <w:tcPr>
            <w:tcW w:w="3252" w:type="dxa"/>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 источника средств</w:t>
            </w:r>
          </w:p>
        </w:tc>
        <w:tc>
          <w:tcPr>
            <w:tcW w:w="5815" w:type="dxa"/>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Вид источника средств</w:t>
            </w:r>
          </w:p>
        </w:tc>
      </w:tr>
      <w:tr w:rsidR="00FF2F5D" w:rsidRPr="003158B0" w:rsidTr="00FF2F5D">
        <w:trPr>
          <w:trHeight w:val="283"/>
          <w:jc w:val="center"/>
        </w:trPr>
        <w:tc>
          <w:tcPr>
            <w:tcW w:w="3252" w:type="dxa"/>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w:t>
            </w:r>
          </w:p>
        </w:tc>
        <w:tc>
          <w:tcPr>
            <w:tcW w:w="5815" w:type="dxa"/>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Бюджетные</w:t>
            </w:r>
          </w:p>
        </w:tc>
      </w:tr>
      <w:tr w:rsidR="00FF2F5D" w:rsidRPr="003158B0" w:rsidTr="00FF2F5D">
        <w:trPr>
          <w:trHeight w:val="283"/>
          <w:jc w:val="center"/>
        </w:trPr>
        <w:tc>
          <w:tcPr>
            <w:tcW w:w="3252" w:type="dxa"/>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2</w:t>
            </w:r>
          </w:p>
        </w:tc>
        <w:tc>
          <w:tcPr>
            <w:tcW w:w="5815" w:type="dxa"/>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Внебюджетные</w:t>
            </w:r>
          </w:p>
        </w:tc>
      </w:tr>
    </w:tbl>
    <w:p w:rsidR="00FF2F5D" w:rsidRPr="003158B0" w:rsidRDefault="00FF2F5D" w:rsidP="00FF2F5D">
      <w:pPr>
        <w:pStyle w:val="a6"/>
        <w:tabs>
          <w:tab w:val="left" w:pos="1560"/>
          <w:tab w:val="left" w:pos="1843"/>
          <w:tab w:val="left" w:pos="4111"/>
          <w:tab w:val="left" w:pos="4962"/>
        </w:tabs>
        <w:ind w:left="4111" w:right="142"/>
        <w:contextualSpacing/>
        <w:jc w:val="center"/>
        <w:rPr>
          <w:rFonts w:ascii="Times New Roman" w:hAnsi="Times New Roman"/>
          <w:b/>
          <w:lang w:val="en-US"/>
        </w:rPr>
      </w:pPr>
    </w:p>
    <w:p w:rsidR="00FF2F5D" w:rsidRPr="003158B0" w:rsidRDefault="00FF2F5D" w:rsidP="00FF2F5D">
      <w:pPr>
        <w:pStyle w:val="a6"/>
        <w:tabs>
          <w:tab w:val="left" w:pos="1560"/>
          <w:tab w:val="left" w:pos="1843"/>
          <w:tab w:val="left" w:pos="4111"/>
          <w:tab w:val="left" w:pos="4962"/>
        </w:tabs>
        <w:ind w:left="1843" w:right="142"/>
        <w:contextualSpacing/>
        <w:jc w:val="right"/>
        <w:rPr>
          <w:rFonts w:ascii="Times New Roman" w:hAnsi="Times New Roman"/>
          <w:b/>
          <w:lang w:val="tt-RU"/>
        </w:rPr>
      </w:pPr>
      <w:r w:rsidRPr="003158B0">
        <w:rPr>
          <w:rFonts w:ascii="Times New Roman" w:hAnsi="Times New Roman"/>
          <w:b/>
          <w:lang w:val="tt-RU"/>
        </w:rPr>
        <w:t>Приложение 8</w:t>
      </w:r>
    </w:p>
    <w:p w:rsidR="00FF2F5D" w:rsidRPr="003158B0" w:rsidRDefault="00FF2F5D" w:rsidP="00FF2F5D">
      <w:pPr>
        <w:pStyle w:val="a6"/>
        <w:tabs>
          <w:tab w:val="left" w:pos="1560"/>
          <w:tab w:val="left" w:pos="1843"/>
          <w:tab w:val="left" w:pos="4111"/>
          <w:tab w:val="left" w:pos="4962"/>
        </w:tabs>
        <w:ind w:left="1843" w:right="142"/>
        <w:contextualSpacing/>
        <w:jc w:val="right"/>
        <w:rPr>
          <w:rFonts w:ascii="Times New Roman" w:hAnsi="Times New Roman"/>
          <w:b/>
          <w:lang w:val="tt-RU"/>
        </w:rPr>
      </w:pPr>
      <w:r w:rsidRPr="003158B0">
        <w:rPr>
          <w:rFonts w:ascii="Times New Roman" w:hAnsi="Times New Roman"/>
          <w:b/>
          <w:lang w:val="tt-RU"/>
        </w:rPr>
        <w:t>к Инструкции №252</w:t>
      </w:r>
    </w:p>
    <w:p w:rsidR="00FF2F5D" w:rsidRPr="003158B0" w:rsidRDefault="00FF2F5D" w:rsidP="00FF2F5D">
      <w:pPr>
        <w:pStyle w:val="a6"/>
        <w:tabs>
          <w:tab w:val="left" w:pos="1560"/>
          <w:tab w:val="left" w:pos="1843"/>
          <w:tab w:val="left" w:pos="4111"/>
          <w:tab w:val="left" w:pos="4962"/>
        </w:tabs>
        <w:ind w:left="4254" w:right="-427"/>
        <w:contextualSpacing/>
        <w:jc w:val="center"/>
        <w:rPr>
          <w:rFonts w:ascii="Times New Roman" w:hAnsi="Times New Roman"/>
          <w:b/>
          <w:lang w:val="tt-RU"/>
        </w:rPr>
      </w:pPr>
      <w:r w:rsidRPr="003158B0">
        <w:rPr>
          <w:rFonts w:ascii="Times New Roman" w:hAnsi="Times New Roman"/>
          <w:b/>
          <w:lang w:val="tt-RU"/>
        </w:rPr>
        <w:t>по заполнению статистической формы отчётности</w:t>
      </w:r>
    </w:p>
    <w:p w:rsidR="00FF2F5D" w:rsidRPr="003158B0" w:rsidRDefault="00FF2F5D" w:rsidP="00FF2F5D">
      <w:pPr>
        <w:pStyle w:val="a6"/>
        <w:tabs>
          <w:tab w:val="left" w:pos="1560"/>
          <w:tab w:val="left" w:pos="1843"/>
          <w:tab w:val="left" w:pos="4111"/>
          <w:tab w:val="left" w:pos="4962"/>
        </w:tabs>
        <w:ind w:left="4254" w:right="-427"/>
        <w:contextualSpacing/>
        <w:jc w:val="center"/>
        <w:rPr>
          <w:rFonts w:ascii="Times New Roman" w:hAnsi="Times New Roman"/>
          <w:b/>
        </w:rPr>
      </w:pPr>
      <w:r w:rsidRPr="003158B0">
        <w:rPr>
          <w:rFonts w:ascii="Times New Roman" w:hAnsi="Times New Roman"/>
          <w:b/>
          <w:lang w:val="tt-RU"/>
        </w:rPr>
        <w:t xml:space="preserve"> </w:t>
      </w:r>
      <w:r w:rsidRPr="003158B0">
        <w:rPr>
          <w:rFonts w:ascii="Times New Roman" w:hAnsi="Times New Roman"/>
          <w:b/>
        </w:rPr>
        <w:t>№1-ОДН «Отчёт об обороте денежной наличности»</w:t>
      </w:r>
    </w:p>
    <w:p w:rsidR="00FF2F5D" w:rsidRPr="003158B0" w:rsidRDefault="00FF2F5D" w:rsidP="00FF2F5D">
      <w:pPr>
        <w:tabs>
          <w:tab w:val="left" w:pos="4111"/>
        </w:tabs>
        <w:spacing w:after="0" w:line="240" w:lineRule="auto"/>
        <w:contextualSpacing/>
        <w:jc w:val="center"/>
        <w:rPr>
          <w:rFonts w:ascii="Times New Roman" w:hAnsi="Times New Roman" w:cs="Times New Roman"/>
          <w:b/>
          <w:sz w:val="20"/>
          <w:szCs w:val="20"/>
          <w:lang w:val="x-none"/>
        </w:rPr>
      </w:pPr>
    </w:p>
    <w:p w:rsidR="00FF2F5D" w:rsidRPr="003158B0" w:rsidRDefault="00FF2F5D" w:rsidP="00FF2F5D">
      <w:pPr>
        <w:tabs>
          <w:tab w:val="left" w:pos="4111"/>
        </w:tabs>
        <w:spacing w:after="0" w:line="240" w:lineRule="auto"/>
        <w:contextualSpacing/>
        <w:jc w:val="center"/>
        <w:rPr>
          <w:rFonts w:ascii="Times New Roman" w:hAnsi="Times New Roman" w:cs="Times New Roman"/>
          <w:b/>
          <w:sz w:val="20"/>
          <w:szCs w:val="20"/>
          <w:lang w:val="tg-Cyrl-TJ"/>
        </w:rPr>
      </w:pPr>
      <w:r w:rsidRPr="003158B0">
        <w:rPr>
          <w:rFonts w:ascii="Times New Roman" w:hAnsi="Times New Roman" w:cs="Times New Roman"/>
          <w:b/>
          <w:sz w:val="20"/>
          <w:szCs w:val="20"/>
          <w:lang w:val="tg-Cyrl-TJ"/>
        </w:rPr>
        <w:t>Справочник «Код резиденства клиента»</w:t>
      </w:r>
    </w:p>
    <w:p w:rsidR="00FF2F5D" w:rsidRPr="003158B0" w:rsidRDefault="00FF2F5D" w:rsidP="00FF2F5D">
      <w:pPr>
        <w:tabs>
          <w:tab w:val="left" w:pos="4111"/>
        </w:tabs>
        <w:spacing w:after="0" w:line="240" w:lineRule="auto"/>
        <w:contextualSpacing/>
        <w:jc w:val="center"/>
        <w:rPr>
          <w:rFonts w:ascii="Times New Roman" w:hAnsi="Times New Roman" w:cs="Times New Roman"/>
          <w:b/>
          <w:sz w:val="20"/>
          <w:szCs w:val="20"/>
          <w:lang w:val="tg-Cyrl-TJ"/>
        </w:rPr>
      </w:pPr>
    </w:p>
    <w:p w:rsidR="00FF2F5D" w:rsidRPr="003158B0" w:rsidRDefault="00FF2F5D" w:rsidP="00FF2F5D">
      <w:pPr>
        <w:tabs>
          <w:tab w:val="left" w:pos="4111"/>
        </w:tabs>
        <w:spacing w:after="0" w:line="240" w:lineRule="auto"/>
        <w:contextualSpacing/>
        <w:jc w:val="center"/>
        <w:rPr>
          <w:rFonts w:ascii="Times New Roman" w:hAnsi="Times New Roman" w:cs="Times New Roman"/>
          <w:sz w:val="20"/>
          <w:szCs w:val="20"/>
          <w:lang w:val="tg-Cyrl-TJ"/>
        </w:rPr>
      </w:pPr>
      <w:r w:rsidRPr="003158B0">
        <w:rPr>
          <w:rFonts w:ascii="Times New Roman" w:hAnsi="Times New Roman" w:cs="Times New Roman"/>
          <w:sz w:val="20"/>
          <w:szCs w:val="20"/>
          <w:lang w:val="tg-Cyrl-TJ"/>
        </w:rPr>
        <w:t>Коды устанавливаются по видам клиента кредитной организации.</w:t>
      </w:r>
    </w:p>
    <w:p w:rsidR="00FF2F5D" w:rsidRPr="003158B0" w:rsidRDefault="00FF2F5D" w:rsidP="00FF2F5D">
      <w:pPr>
        <w:tabs>
          <w:tab w:val="left" w:pos="4111"/>
        </w:tabs>
        <w:spacing w:after="0" w:line="240" w:lineRule="auto"/>
        <w:contextualSpacing/>
        <w:jc w:val="center"/>
        <w:rPr>
          <w:rFonts w:ascii="Times New Roman" w:hAnsi="Times New Roman" w:cs="Times New Roman"/>
          <w:b/>
          <w:sz w:val="20"/>
          <w:szCs w:val="20"/>
          <w:lang w:val="tg-Cyrl-TJ"/>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11"/>
        <w:gridCol w:w="5015"/>
      </w:tblGrid>
      <w:tr w:rsidR="00FF2F5D" w:rsidRPr="003158B0" w:rsidTr="00FF2F5D">
        <w:trPr>
          <w:trHeight w:val="283"/>
          <w:jc w:val="center"/>
        </w:trPr>
        <w:tc>
          <w:tcPr>
            <w:tcW w:w="3911" w:type="dxa"/>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 резиденства клиента</w:t>
            </w:r>
          </w:p>
        </w:tc>
        <w:tc>
          <w:tcPr>
            <w:tcW w:w="5015" w:type="dxa"/>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Вид резиденства клиента</w:t>
            </w:r>
          </w:p>
        </w:tc>
      </w:tr>
      <w:tr w:rsidR="00FF2F5D" w:rsidRPr="003158B0" w:rsidTr="00FF2F5D">
        <w:trPr>
          <w:trHeight w:val="283"/>
          <w:jc w:val="center"/>
        </w:trPr>
        <w:tc>
          <w:tcPr>
            <w:tcW w:w="3911" w:type="dxa"/>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w:t>
            </w:r>
          </w:p>
        </w:tc>
        <w:tc>
          <w:tcPr>
            <w:tcW w:w="5015" w:type="dxa"/>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Резидент</w:t>
            </w:r>
          </w:p>
        </w:tc>
      </w:tr>
      <w:tr w:rsidR="00FF2F5D" w:rsidRPr="003158B0" w:rsidTr="00FF2F5D">
        <w:trPr>
          <w:trHeight w:val="283"/>
          <w:jc w:val="center"/>
        </w:trPr>
        <w:tc>
          <w:tcPr>
            <w:tcW w:w="3911" w:type="dxa"/>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2</w:t>
            </w:r>
          </w:p>
        </w:tc>
        <w:tc>
          <w:tcPr>
            <w:tcW w:w="5015" w:type="dxa"/>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Нерезидент</w:t>
            </w:r>
          </w:p>
        </w:tc>
      </w:tr>
    </w:tbl>
    <w:p w:rsidR="00FF2F5D" w:rsidRDefault="00FF2F5D" w:rsidP="00FF2F5D">
      <w:pPr>
        <w:pStyle w:val="a6"/>
        <w:tabs>
          <w:tab w:val="left" w:pos="1560"/>
          <w:tab w:val="left" w:pos="1843"/>
          <w:tab w:val="left" w:pos="4111"/>
          <w:tab w:val="left" w:pos="4962"/>
        </w:tabs>
        <w:ind w:left="4111" w:right="142"/>
        <w:contextualSpacing/>
        <w:jc w:val="center"/>
        <w:rPr>
          <w:rFonts w:ascii="Times New Roman" w:hAnsi="Times New Roman"/>
          <w:b/>
          <w:lang w:val="tt-RU"/>
        </w:rPr>
        <w:sectPr w:rsidR="00FF2F5D" w:rsidSect="00FF2F5D">
          <w:pgSz w:w="11906" w:h="16838" w:code="9"/>
          <w:pgMar w:top="1134" w:right="1134" w:bottom="1134" w:left="1134" w:header="708" w:footer="708" w:gutter="0"/>
          <w:cols w:space="708"/>
          <w:docGrid w:linePitch="381"/>
        </w:sectPr>
      </w:pPr>
    </w:p>
    <w:p w:rsidR="00FF2F5D" w:rsidRPr="003158B0" w:rsidRDefault="00FF2F5D" w:rsidP="00FF2F5D">
      <w:pPr>
        <w:pStyle w:val="a6"/>
        <w:tabs>
          <w:tab w:val="left" w:pos="1560"/>
          <w:tab w:val="left" w:pos="1843"/>
          <w:tab w:val="left" w:pos="4111"/>
          <w:tab w:val="left" w:pos="4962"/>
        </w:tabs>
        <w:ind w:left="4111" w:right="142"/>
        <w:contextualSpacing/>
        <w:jc w:val="right"/>
        <w:rPr>
          <w:rFonts w:ascii="Times New Roman" w:hAnsi="Times New Roman"/>
          <w:b/>
          <w:lang w:val="tt-RU"/>
        </w:rPr>
      </w:pPr>
      <w:r w:rsidRPr="003158B0">
        <w:rPr>
          <w:rFonts w:ascii="Times New Roman" w:hAnsi="Times New Roman"/>
          <w:b/>
          <w:lang w:val="tt-RU"/>
        </w:rPr>
        <w:lastRenderedPageBreak/>
        <w:t>Приложение 9</w:t>
      </w:r>
    </w:p>
    <w:p w:rsidR="00FF2F5D" w:rsidRPr="003158B0" w:rsidRDefault="00FF2F5D" w:rsidP="00FF2F5D">
      <w:pPr>
        <w:pStyle w:val="a6"/>
        <w:tabs>
          <w:tab w:val="left" w:pos="1560"/>
          <w:tab w:val="left" w:pos="1843"/>
          <w:tab w:val="left" w:pos="4111"/>
          <w:tab w:val="left" w:pos="4962"/>
        </w:tabs>
        <w:ind w:left="4111" w:right="142"/>
        <w:contextualSpacing/>
        <w:jc w:val="right"/>
        <w:rPr>
          <w:rFonts w:ascii="Times New Roman" w:hAnsi="Times New Roman"/>
          <w:b/>
          <w:lang w:val="ru-RU"/>
        </w:rPr>
      </w:pPr>
      <w:r w:rsidRPr="003158B0">
        <w:rPr>
          <w:rFonts w:ascii="Times New Roman" w:hAnsi="Times New Roman"/>
          <w:b/>
          <w:lang w:val="tt-RU"/>
        </w:rPr>
        <w:t>к Инструкции №252</w:t>
      </w:r>
    </w:p>
    <w:p w:rsidR="00FF2F5D" w:rsidRPr="003158B0" w:rsidRDefault="00FF2F5D" w:rsidP="00FF2F5D">
      <w:pPr>
        <w:pStyle w:val="a6"/>
        <w:tabs>
          <w:tab w:val="left" w:pos="4111"/>
        </w:tabs>
        <w:ind w:left="4111" w:right="-710"/>
        <w:contextualSpacing/>
        <w:jc w:val="center"/>
        <w:rPr>
          <w:rFonts w:ascii="Times New Roman" w:hAnsi="Times New Roman"/>
          <w:b/>
          <w:lang w:val="tt-RU"/>
        </w:rPr>
      </w:pPr>
      <w:r w:rsidRPr="003158B0">
        <w:rPr>
          <w:rFonts w:ascii="Times New Roman" w:hAnsi="Times New Roman"/>
          <w:b/>
          <w:lang w:val="tt-RU"/>
        </w:rPr>
        <w:t>по заполнению статистической формы отчётности</w:t>
      </w:r>
    </w:p>
    <w:p w:rsidR="00FF2F5D" w:rsidRPr="003158B0" w:rsidRDefault="00FF2F5D" w:rsidP="00FF2F5D">
      <w:pPr>
        <w:pStyle w:val="a6"/>
        <w:tabs>
          <w:tab w:val="left" w:pos="4111"/>
        </w:tabs>
        <w:ind w:left="4111" w:right="-710"/>
        <w:contextualSpacing/>
        <w:jc w:val="center"/>
        <w:rPr>
          <w:rFonts w:ascii="Times New Roman" w:hAnsi="Times New Roman"/>
          <w:b/>
        </w:rPr>
      </w:pPr>
      <w:r w:rsidRPr="003158B0">
        <w:rPr>
          <w:rFonts w:ascii="Times New Roman" w:hAnsi="Times New Roman"/>
          <w:b/>
          <w:lang w:val="tt-RU"/>
        </w:rPr>
        <w:t xml:space="preserve"> </w:t>
      </w:r>
      <w:r w:rsidRPr="003158B0">
        <w:rPr>
          <w:rFonts w:ascii="Times New Roman" w:hAnsi="Times New Roman"/>
          <w:b/>
        </w:rPr>
        <w:t>№1-ОДН «Отчёт об обороте денежной наличности»</w:t>
      </w:r>
    </w:p>
    <w:p w:rsidR="00FF2F5D" w:rsidRPr="003158B0" w:rsidRDefault="00FF2F5D" w:rsidP="00FF2F5D">
      <w:pPr>
        <w:spacing w:after="0" w:line="240" w:lineRule="auto"/>
        <w:contextualSpacing/>
        <w:jc w:val="center"/>
        <w:rPr>
          <w:rFonts w:ascii="Times New Roman" w:hAnsi="Times New Roman" w:cs="Times New Roman"/>
          <w:b/>
          <w:sz w:val="20"/>
          <w:szCs w:val="20"/>
          <w:lang w:val="tt-RU"/>
        </w:rPr>
      </w:pPr>
    </w:p>
    <w:p w:rsidR="00FF2F5D" w:rsidRPr="003158B0" w:rsidRDefault="00FF2F5D" w:rsidP="00FF2F5D">
      <w:pPr>
        <w:spacing w:after="0" w:line="240" w:lineRule="auto"/>
        <w:contextualSpacing/>
        <w:jc w:val="center"/>
        <w:rPr>
          <w:rFonts w:ascii="Times New Roman" w:hAnsi="Times New Roman" w:cs="Times New Roman"/>
          <w:b/>
          <w:sz w:val="20"/>
          <w:szCs w:val="20"/>
          <w:lang w:val="tg-Cyrl-TJ"/>
        </w:rPr>
      </w:pPr>
      <w:r w:rsidRPr="003158B0">
        <w:rPr>
          <w:rFonts w:ascii="Times New Roman" w:hAnsi="Times New Roman" w:cs="Times New Roman"/>
          <w:b/>
          <w:sz w:val="20"/>
          <w:szCs w:val="20"/>
          <w:lang w:val="tg-Cyrl-TJ"/>
        </w:rPr>
        <w:t>Справочник «Код юридической принадлежности»</w:t>
      </w:r>
    </w:p>
    <w:p w:rsidR="00FF2F5D" w:rsidRPr="003158B0" w:rsidRDefault="00FF2F5D" w:rsidP="00FF2F5D">
      <w:pPr>
        <w:spacing w:after="0" w:line="240" w:lineRule="auto"/>
        <w:contextualSpacing/>
        <w:jc w:val="center"/>
        <w:rPr>
          <w:rFonts w:ascii="Times New Roman" w:hAnsi="Times New Roman" w:cs="Times New Roman"/>
          <w:b/>
          <w:sz w:val="20"/>
          <w:szCs w:val="20"/>
          <w:lang w:val="tg-Cyrl-TJ"/>
        </w:rPr>
      </w:pPr>
    </w:p>
    <w:p w:rsidR="00FF2F5D" w:rsidRPr="003158B0" w:rsidRDefault="00FF2F5D" w:rsidP="00FF2F5D">
      <w:pPr>
        <w:spacing w:after="0" w:line="240" w:lineRule="auto"/>
        <w:contextualSpacing/>
        <w:jc w:val="center"/>
        <w:rPr>
          <w:rFonts w:ascii="Times New Roman" w:hAnsi="Times New Roman" w:cs="Times New Roman"/>
          <w:sz w:val="20"/>
          <w:szCs w:val="20"/>
          <w:lang w:val="tg-Cyrl-TJ"/>
        </w:rPr>
      </w:pPr>
      <w:r w:rsidRPr="003158B0">
        <w:rPr>
          <w:rFonts w:ascii="Times New Roman" w:hAnsi="Times New Roman" w:cs="Times New Roman"/>
          <w:sz w:val="20"/>
          <w:szCs w:val="20"/>
          <w:lang w:val="tg-Cyrl-TJ"/>
        </w:rPr>
        <w:t>Коды устанавливаются по видам юридической формы клиента кредитной организации.</w:t>
      </w:r>
    </w:p>
    <w:p w:rsidR="00FF2F5D" w:rsidRPr="003158B0" w:rsidRDefault="00FF2F5D" w:rsidP="00FF2F5D">
      <w:pPr>
        <w:spacing w:after="0" w:line="240" w:lineRule="auto"/>
        <w:contextualSpacing/>
        <w:jc w:val="center"/>
        <w:rPr>
          <w:rFonts w:ascii="Times New Roman" w:hAnsi="Times New Roman" w:cs="Times New Roman"/>
          <w:b/>
          <w:sz w:val="20"/>
          <w:szCs w:val="20"/>
          <w:lang w:val="tg-Cyrl-TJ"/>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3"/>
        <w:gridCol w:w="5244"/>
      </w:tblGrid>
      <w:tr w:rsidR="00FF2F5D" w:rsidRPr="003158B0" w:rsidTr="00FF2F5D">
        <w:trPr>
          <w:trHeight w:val="283"/>
          <w:jc w:val="center"/>
        </w:trPr>
        <w:tc>
          <w:tcPr>
            <w:tcW w:w="3823" w:type="dxa"/>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Код юридической принадлежности</w:t>
            </w:r>
          </w:p>
        </w:tc>
        <w:tc>
          <w:tcPr>
            <w:tcW w:w="5244" w:type="dxa"/>
          </w:tcPr>
          <w:p w:rsidR="00FF2F5D" w:rsidRPr="003158B0" w:rsidRDefault="00FF2F5D" w:rsidP="00FF2F5D">
            <w:pPr>
              <w:spacing w:after="0" w:line="276"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Вид юридической принадлежности</w:t>
            </w:r>
          </w:p>
        </w:tc>
      </w:tr>
      <w:tr w:rsidR="00FF2F5D" w:rsidRPr="003158B0" w:rsidTr="00FF2F5D">
        <w:trPr>
          <w:trHeight w:val="283"/>
          <w:jc w:val="center"/>
        </w:trPr>
        <w:tc>
          <w:tcPr>
            <w:tcW w:w="3823" w:type="dxa"/>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w:t>
            </w:r>
          </w:p>
        </w:tc>
        <w:tc>
          <w:tcPr>
            <w:tcW w:w="5244" w:type="dxa"/>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Юридические лица</w:t>
            </w:r>
          </w:p>
        </w:tc>
      </w:tr>
      <w:tr w:rsidR="00FF2F5D" w:rsidRPr="003158B0" w:rsidTr="00FF2F5D">
        <w:trPr>
          <w:trHeight w:val="283"/>
          <w:jc w:val="center"/>
        </w:trPr>
        <w:tc>
          <w:tcPr>
            <w:tcW w:w="3823" w:type="dxa"/>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2</w:t>
            </w:r>
          </w:p>
        </w:tc>
        <w:tc>
          <w:tcPr>
            <w:tcW w:w="5244" w:type="dxa"/>
          </w:tcPr>
          <w:p w:rsidR="00FF2F5D" w:rsidRPr="003158B0" w:rsidRDefault="00FF2F5D" w:rsidP="00FF2F5D">
            <w:pPr>
              <w:spacing w:after="0" w:line="276" w:lineRule="auto"/>
              <w:contextualSpacing/>
              <w:rPr>
                <w:rFonts w:ascii="Times New Roman" w:hAnsi="Times New Roman" w:cs="Times New Roman"/>
                <w:sz w:val="20"/>
                <w:szCs w:val="20"/>
              </w:rPr>
            </w:pPr>
            <w:r w:rsidRPr="003158B0">
              <w:rPr>
                <w:rFonts w:ascii="Times New Roman" w:hAnsi="Times New Roman" w:cs="Times New Roman"/>
                <w:sz w:val="20"/>
                <w:szCs w:val="20"/>
              </w:rPr>
              <w:t>Физические лица</w:t>
            </w:r>
          </w:p>
        </w:tc>
      </w:tr>
    </w:tbl>
    <w:p w:rsidR="00FF2F5D" w:rsidRPr="003158B0" w:rsidRDefault="00FF2F5D" w:rsidP="00FF2F5D">
      <w:pPr>
        <w:pStyle w:val="a6"/>
        <w:tabs>
          <w:tab w:val="left" w:pos="1560"/>
          <w:tab w:val="left" w:pos="1843"/>
          <w:tab w:val="left" w:pos="4111"/>
          <w:tab w:val="left" w:pos="4962"/>
        </w:tabs>
        <w:ind w:right="142"/>
        <w:contextualSpacing/>
        <w:jc w:val="center"/>
        <w:rPr>
          <w:rFonts w:ascii="Times New Roman" w:hAnsi="Times New Roman"/>
          <w:b/>
          <w:lang w:val="tt-RU"/>
        </w:rPr>
      </w:pPr>
    </w:p>
    <w:p w:rsidR="00FF2F5D" w:rsidRPr="003158B0" w:rsidRDefault="00FF2F5D" w:rsidP="00FF2F5D">
      <w:pPr>
        <w:pStyle w:val="a6"/>
        <w:tabs>
          <w:tab w:val="left" w:pos="1560"/>
          <w:tab w:val="left" w:pos="1843"/>
          <w:tab w:val="left" w:pos="4111"/>
          <w:tab w:val="left" w:pos="4962"/>
        </w:tabs>
        <w:spacing w:line="276" w:lineRule="auto"/>
        <w:ind w:left="4248" w:right="142"/>
        <w:contextualSpacing/>
        <w:jc w:val="right"/>
        <w:rPr>
          <w:rFonts w:ascii="Times New Roman" w:hAnsi="Times New Roman"/>
          <w:b/>
          <w:lang w:val="en-US"/>
        </w:rPr>
      </w:pPr>
      <w:r w:rsidRPr="003158B0">
        <w:rPr>
          <w:rFonts w:ascii="Times New Roman" w:hAnsi="Times New Roman"/>
          <w:b/>
          <w:lang w:val="tt-RU"/>
        </w:rPr>
        <w:t>Приложение 1</w:t>
      </w:r>
      <w:r w:rsidRPr="003158B0">
        <w:rPr>
          <w:rFonts w:ascii="Times New Roman" w:hAnsi="Times New Roman"/>
          <w:b/>
          <w:lang w:val="en-US"/>
        </w:rPr>
        <w:t>0</w:t>
      </w:r>
    </w:p>
    <w:p w:rsidR="00FF2F5D" w:rsidRPr="003158B0" w:rsidRDefault="00FF2F5D" w:rsidP="00FF2F5D">
      <w:pPr>
        <w:pStyle w:val="a6"/>
        <w:tabs>
          <w:tab w:val="left" w:pos="1560"/>
          <w:tab w:val="left" w:pos="1843"/>
          <w:tab w:val="left" w:pos="4111"/>
          <w:tab w:val="left" w:pos="4962"/>
        </w:tabs>
        <w:spacing w:line="276" w:lineRule="auto"/>
        <w:ind w:left="4248" w:right="142"/>
        <w:contextualSpacing/>
        <w:jc w:val="right"/>
        <w:rPr>
          <w:rFonts w:ascii="Times New Roman" w:hAnsi="Times New Roman"/>
          <w:b/>
          <w:lang w:val="tt-RU"/>
        </w:rPr>
      </w:pPr>
      <w:r w:rsidRPr="003158B0">
        <w:rPr>
          <w:rFonts w:ascii="Times New Roman" w:hAnsi="Times New Roman"/>
          <w:b/>
          <w:lang w:val="tt-RU"/>
        </w:rPr>
        <w:t>к Инструкции №252</w:t>
      </w:r>
    </w:p>
    <w:p w:rsidR="00FF2F5D" w:rsidRPr="003158B0" w:rsidRDefault="00FF2F5D" w:rsidP="00FF2F5D">
      <w:pPr>
        <w:pStyle w:val="a6"/>
        <w:tabs>
          <w:tab w:val="left" w:pos="1560"/>
          <w:tab w:val="left" w:pos="1843"/>
          <w:tab w:val="left" w:pos="4111"/>
          <w:tab w:val="left" w:pos="4962"/>
        </w:tabs>
        <w:spacing w:line="276" w:lineRule="auto"/>
        <w:ind w:left="4248" w:right="142"/>
        <w:contextualSpacing/>
        <w:jc w:val="right"/>
        <w:rPr>
          <w:rFonts w:ascii="Times New Roman" w:hAnsi="Times New Roman"/>
          <w:b/>
          <w:lang w:val="tt-RU"/>
        </w:rPr>
      </w:pPr>
      <w:r w:rsidRPr="003158B0">
        <w:rPr>
          <w:rFonts w:ascii="Times New Roman" w:hAnsi="Times New Roman"/>
          <w:b/>
          <w:lang w:val="tt-RU"/>
        </w:rPr>
        <w:t>по заполнению статистической формы отчётности</w:t>
      </w:r>
    </w:p>
    <w:p w:rsidR="00FF2F5D" w:rsidRPr="003158B0" w:rsidRDefault="00FF2F5D" w:rsidP="00FF2F5D">
      <w:pPr>
        <w:pStyle w:val="a6"/>
        <w:tabs>
          <w:tab w:val="left" w:pos="1560"/>
          <w:tab w:val="left" w:pos="1843"/>
          <w:tab w:val="left" w:pos="4111"/>
          <w:tab w:val="left" w:pos="4962"/>
        </w:tabs>
        <w:spacing w:line="276" w:lineRule="auto"/>
        <w:ind w:left="4248" w:right="142"/>
        <w:contextualSpacing/>
        <w:jc w:val="right"/>
        <w:rPr>
          <w:rFonts w:ascii="Times New Roman" w:hAnsi="Times New Roman"/>
          <w:b/>
        </w:rPr>
      </w:pPr>
      <w:r w:rsidRPr="003158B0">
        <w:rPr>
          <w:rFonts w:ascii="Times New Roman" w:hAnsi="Times New Roman"/>
          <w:b/>
          <w:lang w:val="tt-RU"/>
        </w:rPr>
        <w:t xml:space="preserve"> </w:t>
      </w:r>
      <w:r w:rsidRPr="003158B0">
        <w:rPr>
          <w:rFonts w:ascii="Times New Roman" w:hAnsi="Times New Roman"/>
          <w:b/>
        </w:rPr>
        <w:t>№1-ОДН «Отчёт об обороте денежной наличности»</w:t>
      </w:r>
    </w:p>
    <w:p w:rsidR="00FF2F5D" w:rsidRPr="003158B0" w:rsidRDefault="00FF2F5D" w:rsidP="00FF2F5D">
      <w:pPr>
        <w:widowControl w:val="0"/>
        <w:suppressAutoHyphens/>
        <w:spacing w:after="0" w:line="276" w:lineRule="auto"/>
        <w:ind w:left="921"/>
        <w:contextualSpacing/>
        <w:jc w:val="center"/>
        <w:rPr>
          <w:rFonts w:ascii="Times New Roman" w:hAnsi="Times New Roman" w:cs="Times New Roman"/>
          <w:b/>
          <w:sz w:val="20"/>
          <w:szCs w:val="20"/>
        </w:rPr>
      </w:pPr>
    </w:p>
    <w:p w:rsidR="00FF2F5D" w:rsidRPr="003158B0" w:rsidRDefault="00FF2F5D" w:rsidP="00FF2F5D">
      <w:pPr>
        <w:widowControl w:val="0"/>
        <w:suppressAutoHyphens/>
        <w:spacing w:after="0" w:line="276" w:lineRule="auto"/>
        <w:ind w:left="921"/>
        <w:contextualSpacing/>
        <w:jc w:val="center"/>
        <w:rPr>
          <w:rFonts w:ascii="Times New Roman" w:hAnsi="Times New Roman" w:cs="Times New Roman"/>
          <w:b/>
          <w:sz w:val="20"/>
          <w:szCs w:val="20"/>
        </w:rPr>
      </w:pPr>
      <w:r w:rsidRPr="003158B0">
        <w:rPr>
          <w:rFonts w:ascii="Times New Roman" w:hAnsi="Times New Roman" w:cs="Times New Roman"/>
          <w:b/>
          <w:sz w:val="20"/>
          <w:szCs w:val="20"/>
          <w:lang w:val="tt-RU"/>
        </w:rPr>
        <w:t xml:space="preserve">Справочник </w:t>
      </w:r>
      <w:r w:rsidRPr="003158B0">
        <w:rPr>
          <w:rFonts w:ascii="Times New Roman" w:hAnsi="Times New Roman" w:cs="Times New Roman"/>
          <w:b/>
          <w:sz w:val="20"/>
          <w:szCs w:val="20"/>
          <w:lang w:val="tg-Cyrl-TJ"/>
        </w:rPr>
        <w:t>э</w:t>
      </w:r>
      <w:r w:rsidRPr="003158B0">
        <w:rPr>
          <w:rFonts w:ascii="Times New Roman" w:hAnsi="Times New Roman" w:cs="Times New Roman"/>
          <w:b/>
          <w:sz w:val="20"/>
          <w:szCs w:val="20"/>
        </w:rPr>
        <w:t>лектронно-цифровая подпись</w:t>
      </w:r>
    </w:p>
    <w:p w:rsidR="00FF2F5D" w:rsidRPr="003158B0" w:rsidRDefault="00FF2F5D" w:rsidP="00FF2F5D">
      <w:pPr>
        <w:widowControl w:val="0"/>
        <w:suppressAutoHyphens/>
        <w:spacing w:after="0" w:line="276" w:lineRule="auto"/>
        <w:ind w:left="921"/>
        <w:contextualSpacing/>
        <w:jc w:val="center"/>
        <w:rPr>
          <w:rFonts w:ascii="Times New Roman" w:hAnsi="Times New Roman" w:cs="Times New Roman"/>
          <w:b/>
          <w:bCs/>
          <w:sz w:val="20"/>
          <w:szCs w:val="20"/>
          <w:lang w:val="tt-RU"/>
        </w:rPr>
      </w:pP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lang w:val="tg-Cyrl-TJ"/>
        </w:rPr>
        <w:t xml:space="preserve">1. </w:t>
      </w:r>
      <w:r w:rsidRPr="003158B0">
        <w:rPr>
          <w:rFonts w:ascii="Times New Roman" w:hAnsi="Times New Roman" w:cs="Times New Roman"/>
          <w:sz w:val="20"/>
          <w:szCs w:val="20"/>
        </w:rPr>
        <w:t>Портал «Единое окно» (далее информационная система ЕО) - это информационная система, владельцем которой является Национальный банк Таджикистана (далее –НБТ). Информационная система ЕО используется НБТ в качестве одного из способов связи для взаимодействия с кредитно-финансовыми организациями (далее - КФО) и предназначена для предоставления, обработки, приема и аудита статистических отчётов в форме электронных документов, заверенных</w:t>
      </w:r>
      <w:r w:rsidRPr="003158B0">
        <w:rPr>
          <w:rFonts w:ascii="Times New Roman" w:hAnsi="Times New Roman" w:cs="Times New Roman"/>
          <w:b/>
          <w:sz w:val="20"/>
          <w:szCs w:val="20"/>
        </w:rPr>
        <w:t xml:space="preserve"> </w:t>
      </w:r>
      <w:r w:rsidRPr="003158B0">
        <w:rPr>
          <w:rFonts w:ascii="Times New Roman" w:hAnsi="Times New Roman" w:cs="Times New Roman"/>
          <w:sz w:val="20"/>
          <w:szCs w:val="20"/>
          <w:lang w:val="tt-RU"/>
        </w:rPr>
        <w:t>э</w:t>
      </w:r>
      <w:r w:rsidRPr="003158B0">
        <w:rPr>
          <w:rFonts w:ascii="Times New Roman" w:hAnsi="Times New Roman" w:cs="Times New Roman"/>
          <w:sz w:val="20"/>
          <w:szCs w:val="20"/>
        </w:rPr>
        <w:t>лектронно-цифровая подпись (далее –</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ЭЦП</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 xml:space="preserve">в режиме реального времени (on-line) или с технической задержкой (off-line). </w:t>
      </w: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lang w:val="tg-Cyrl-TJ"/>
        </w:rPr>
        <w:t xml:space="preserve">2. </w:t>
      </w:r>
      <w:r w:rsidRPr="003158B0">
        <w:rPr>
          <w:rFonts w:ascii="Times New Roman" w:hAnsi="Times New Roman" w:cs="Times New Roman"/>
          <w:sz w:val="20"/>
          <w:szCs w:val="20"/>
        </w:rPr>
        <w:t>В основу предлагаемого варианта заложен асимметричный алгоритм криптографии. Асимметрия ролей отправителя и получателя в схеме ЭЦП требует наличия двух взаимосвязанных электронных ключей: закрытого (ключ подписи) и открытого (ключ проверки подписи).</w:t>
      </w: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lang w:val="tg-Cyrl-TJ"/>
        </w:rPr>
        <w:t xml:space="preserve">3. </w:t>
      </w:r>
      <w:r w:rsidRPr="003158B0">
        <w:rPr>
          <w:rFonts w:ascii="Times New Roman" w:hAnsi="Times New Roman" w:cs="Times New Roman"/>
          <w:sz w:val="20"/>
          <w:szCs w:val="20"/>
        </w:rPr>
        <w:t>Система ЭЦП включает две процедуры:</w:t>
      </w: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xml:space="preserve"> 1) процедуру подписи; </w:t>
      </w: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xml:space="preserve"> 2) процедуру проверки подписи.</w:t>
      </w: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lang w:val="tg-Cyrl-TJ"/>
        </w:rPr>
        <w:t xml:space="preserve">4. </w:t>
      </w:r>
      <w:r w:rsidRPr="003158B0">
        <w:rPr>
          <w:rFonts w:ascii="Times New Roman" w:hAnsi="Times New Roman" w:cs="Times New Roman"/>
          <w:sz w:val="20"/>
          <w:szCs w:val="20"/>
        </w:rPr>
        <w:t>В процедуре постановки подписи используется закрытый ключ отправителя данных, а в процедуре проверки подписи - открытый ключ отправителя.</w:t>
      </w: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lang w:val="tg-Cyrl-TJ"/>
        </w:rPr>
        <w:t xml:space="preserve">5. </w:t>
      </w:r>
      <w:r w:rsidRPr="003158B0">
        <w:rPr>
          <w:rFonts w:ascii="Times New Roman" w:hAnsi="Times New Roman" w:cs="Times New Roman"/>
          <w:sz w:val="20"/>
          <w:szCs w:val="20"/>
        </w:rPr>
        <w:t>Каждый набор данных, заявленный к подписи, формирует уникальную</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хэш-сумму, т.е. хэшируются все значения полей электронного документа. Данная хэш-функция информационной системы ЕО чувствительна к любым изменениям подписываемых данных. Это означает, что на любые попытки изменения данных после операций ЭЦП, система будет реагировать сообщением на нарушение целостности предоставленных данных.</w:t>
      </w: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lang w:val="tg-Cyrl-TJ"/>
        </w:rPr>
        <w:t xml:space="preserve">6. </w:t>
      </w:r>
      <w:r w:rsidRPr="003158B0">
        <w:rPr>
          <w:rFonts w:ascii="Times New Roman" w:hAnsi="Times New Roman" w:cs="Times New Roman"/>
          <w:sz w:val="20"/>
          <w:szCs w:val="20"/>
        </w:rPr>
        <w:t>В случае санкционированного редактирования уже подписанных данных, информационная система ЕО формирует копию первичной версии отчета для внесения исправлений. Оригинальная первичная версия отчета блокируется на любые действия по редактированию.</w:t>
      </w: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lang w:val="tg-Cyrl-TJ"/>
        </w:rPr>
        <w:t xml:space="preserve">7. </w:t>
      </w:r>
      <w:r w:rsidRPr="003158B0">
        <w:rPr>
          <w:rFonts w:ascii="Times New Roman" w:hAnsi="Times New Roman" w:cs="Times New Roman"/>
          <w:sz w:val="20"/>
          <w:szCs w:val="20"/>
        </w:rPr>
        <w:t>В случае если редактирование данных не приводит к изменению данных (то есть, поиска или ошибки, отсутствия данных, неоднократных попыток ввода данных, возврат к первоначальному значению), то сформированная хэш сумма будет соответствовать первичному варианту, но будет отличаться временем создания электронной подписи.</w:t>
      </w: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lang w:val="tg-Cyrl-TJ"/>
        </w:rPr>
        <w:t xml:space="preserve">8. </w:t>
      </w:r>
      <w:r w:rsidRPr="003158B0">
        <w:rPr>
          <w:rFonts w:ascii="Times New Roman" w:hAnsi="Times New Roman" w:cs="Times New Roman"/>
          <w:sz w:val="20"/>
          <w:szCs w:val="20"/>
        </w:rPr>
        <w:t>В случае если измененный вариант не является повтором ранее переданных данных (то есть, данные были изменены), формируется новый хэш код, который однозначно отличается от первого варианта.</w:t>
      </w: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lang w:val="tg-Cyrl-TJ"/>
        </w:rPr>
        <w:t xml:space="preserve">9. </w:t>
      </w:r>
      <w:r w:rsidRPr="003158B0">
        <w:rPr>
          <w:rFonts w:ascii="Times New Roman" w:hAnsi="Times New Roman" w:cs="Times New Roman"/>
          <w:sz w:val="20"/>
          <w:szCs w:val="20"/>
        </w:rPr>
        <w:t>Информационная система ЕО обеспечена программным модулем, который предназначен для управ</w:t>
      </w:r>
      <w:r w:rsidRPr="003158B0">
        <w:rPr>
          <w:rFonts w:ascii="Times New Roman" w:hAnsi="Times New Roman" w:cs="Times New Roman"/>
          <w:sz w:val="20"/>
          <w:szCs w:val="20"/>
        </w:rPr>
        <w:softHyphen/>
        <w:t>ления электронными ключами подписи и криптографической защи</w:t>
      </w:r>
      <w:r w:rsidRPr="003158B0">
        <w:rPr>
          <w:rFonts w:ascii="Times New Roman" w:hAnsi="Times New Roman" w:cs="Times New Roman"/>
          <w:sz w:val="20"/>
          <w:szCs w:val="20"/>
        </w:rPr>
        <w:softHyphen/>
        <w:t>ты. К функциям подсистемы управления электронными ключами относятся:</w:t>
      </w:r>
    </w:p>
    <w:p w:rsidR="00FF2F5D" w:rsidRPr="003158B0" w:rsidRDefault="00FF2F5D" w:rsidP="00FF2F5D">
      <w:pPr>
        <w:widowControl w:val="0"/>
        <w:suppressAutoHyphens/>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генерация, тестирование, учет и распределение электронных клю</w:t>
      </w:r>
      <w:r w:rsidRPr="003158B0">
        <w:rPr>
          <w:rFonts w:ascii="Times New Roman" w:hAnsi="Times New Roman" w:cs="Times New Roman"/>
          <w:sz w:val="20"/>
          <w:szCs w:val="20"/>
        </w:rPr>
        <w:softHyphen/>
        <w:t>чей;</w:t>
      </w:r>
    </w:p>
    <w:p w:rsidR="00FF2F5D" w:rsidRPr="003158B0" w:rsidRDefault="00FF2F5D" w:rsidP="00FF2F5D">
      <w:pPr>
        <w:widowControl w:val="0"/>
        <w:suppressAutoHyphens/>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контроль за хранением и уничтожением электронных ключей;</w:t>
      </w:r>
    </w:p>
    <w:p w:rsidR="00FF2F5D" w:rsidRPr="003158B0" w:rsidRDefault="00FF2F5D" w:rsidP="00FF2F5D">
      <w:pPr>
        <w:widowControl w:val="0"/>
        <w:suppressAutoHyphens/>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контроль за вводом в действии и сменой электронных ключей;</w:t>
      </w:r>
    </w:p>
    <w:p w:rsidR="00FF2F5D" w:rsidRPr="003158B0" w:rsidRDefault="00FF2F5D" w:rsidP="00FF2F5D">
      <w:pPr>
        <w:widowControl w:val="0"/>
        <w:suppressAutoHyphens/>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ведение базы данных открытых электронных ключей;</w:t>
      </w:r>
    </w:p>
    <w:p w:rsidR="00FF2F5D" w:rsidRPr="003158B0" w:rsidRDefault="00FF2F5D" w:rsidP="00FF2F5D">
      <w:pPr>
        <w:widowControl w:val="0"/>
        <w:suppressAutoHyphens/>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контроль за вводом в действии и сменой электронных ключей цифровой подписи.</w:t>
      </w: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lang w:val="tg-Cyrl-TJ"/>
        </w:rPr>
        <w:t xml:space="preserve">10. </w:t>
      </w:r>
      <w:r w:rsidRPr="003158B0">
        <w:rPr>
          <w:rFonts w:ascii="Times New Roman" w:hAnsi="Times New Roman" w:cs="Times New Roman"/>
          <w:sz w:val="20"/>
          <w:szCs w:val="20"/>
        </w:rPr>
        <w:t xml:space="preserve">Обмен электронными документами между НБТ и </w:t>
      </w:r>
      <w:r w:rsidRPr="003158B0">
        <w:rPr>
          <w:rFonts w:ascii="Times New Roman" w:hAnsi="Times New Roman" w:cs="Times New Roman"/>
          <w:sz w:val="20"/>
          <w:szCs w:val="20"/>
          <w:lang w:val="tt-RU"/>
        </w:rPr>
        <w:t>КФО</w:t>
      </w:r>
      <w:r w:rsidRPr="003158B0">
        <w:rPr>
          <w:rFonts w:ascii="Times New Roman" w:hAnsi="Times New Roman" w:cs="Times New Roman"/>
          <w:sz w:val="20"/>
          <w:szCs w:val="20"/>
        </w:rPr>
        <w:t xml:space="preserve"> осуществляется по каналам сети Интернет.</w:t>
      </w: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lang w:val="tg-Cyrl-TJ"/>
        </w:rPr>
        <w:lastRenderedPageBreak/>
        <w:t xml:space="preserve">11. </w:t>
      </w:r>
      <w:r w:rsidRPr="003158B0">
        <w:rPr>
          <w:rFonts w:ascii="Times New Roman" w:hAnsi="Times New Roman" w:cs="Times New Roman"/>
          <w:sz w:val="20"/>
          <w:szCs w:val="20"/>
        </w:rPr>
        <w:t>НБТ осуществляет прием данных в форме электронного документа заверенных ЭЦП, круглосуточно по информационной системе ЕО с любой точки доступа в Интернет.</w:t>
      </w:r>
    </w:p>
    <w:p w:rsidR="00FF2F5D" w:rsidRPr="003158B0" w:rsidRDefault="00FF2F5D" w:rsidP="00FF2F5D">
      <w:pPr>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lang w:val="tg-Cyrl-TJ"/>
        </w:rPr>
        <w:t xml:space="preserve">12. </w:t>
      </w:r>
      <w:r w:rsidRPr="003158B0">
        <w:rPr>
          <w:rFonts w:ascii="Times New Roman" w:hAnsi="Times New Roman" w:cs="Times New Roman"/>
          <w:sz w:val="20"/>
          <w:szCs w:val="20"/>
        </w:rPr>
        <w:t>Данные считаются полученными стороной НБТ с момента получения К</w:t>
      </w:r>
      <w:r w:rsidRPr="003158B0">
        <w:rPr>
          <w:rFonts w:ascii="Times New Roman" w:hAnsi="Times New Roman" w:cs="Times New Roman"/>
          <w:sz w:val="20"/>
          <w:szCs w:val="20"/>
          <w:lang w:val="tt-RU"/>
        </w:rPr>
        <w:t>ФО</w:t>
      </w:r>
      <w:r w:rsidRPr="003158B0">
        <w:rPr>
          <w:rFonts w:ascii="Times New Roman" w:hAnsi="Times New Roman" w:cs="Times New Roman"/>
          <w:sz w:val="20"/>
          <w:szCs w:val="20"/>
        </w:rPr>
        <w:t xml:space="preserve"> сообщения от НБТ о регистрации данных в базе данных (БД). В случае сбоев в работе электронного канала связи, используемого </w:t>
      </w:r>
      <w:r w:rsidRPr="003158B0">
        <w:rPr>
          <w:rFonts w:ascii="Times New Roman" w:hAnsi="Times New Roman" w:cs="Times New Roman"/>
          <w:sz w:val="20"/>
          <w:szCs w:val="20"/>
          <w:lang w:val="tt-RU"/>
        </w:rPr>
        <w:t>КФО</w:t>
      </w:r>
      <w:r w:rsidRPr="003158B0">
        <w:rPr>
          <w:rFonts w:ascii="Times New Roman" w:hAnsi="Times New Roman" w:cs="Times New Roman"/>
          <w:sz w:val="20"/>
          <w:szCs w:val="20"/>
        </w:rPr>
        <w:t>, в момент отправки данных и отсутствия подтверждения от НБТ, портал ЕО сообщает о непринятии отчёта.</w:t>
      </w:r>
    </w:p>
    <w:p w:rsidR="00FF2F5D" w:rsidRPr="003158B0" w:rsidRDefault="00FF2F5D" w:rsidP="00FF2F5D">
      <w:pPr>
        <w:spacing w:after="0" w:line="276" w:lineRule="auto"/>
        <w:ind w:firstLine="567"/>
        <w:contextualSpacing/>
        <w:rPr>
          <w:rFonts w:ascii="Times New Roman" w:hAnsi="Times New Roman" w:cs="Times New Roman"/>
          <w:sz w:val="20"/>
          <w:szCs w:val="20"/>
        </w:rPr>
      </w:pPr>
      <w:r w:rsidRPr="003158B0">
        <w:rPr>
          <w:rFonts w:ascii="Times New Roman" w:hAnsi="Times New Roman" w:cs="Times New Roman"/>
          <w:sz w:val="20"/>
          <w:szCs w:val="20"/>
          <w:lang w:val="tg-Cyrl-TJ"/>
        </w:rPr>
        <w:t xml:space="preserve">13. </w:t>
      </w:r>
      <w:r w:rsidRPr="003158B0">
        <w:rPr>
          <w:rFonts w:ascii="Times New Roman" w:hAnsi="Times New Roman" w:cs="Times New Roman"/>
          <w:sz w:val="20"/>
          <w:szCs w:val="20"/>
        </w:rPr>
        <w:t>Последовательность</w:t>
      </w:r>
      <w:r w:rsidRPr="003158B0">
        <w:rPr>
          <w:rFonts w:ascii="Times New Roman" w:eastAsia="Arial" w:hAnsi="Times New Roman" w:cs="Times New Roman"/>
          <w:sz w:val="20"/>
          <w:szCs w:val="20"/>
          <w:lang w:val="tt-RU"/>
        </w:rPr>
        <w:t xml:space="preserve"> </w:t>
      </w:r>
      <w:r w:rsidRPr="003158B0">
        <w:rPr>
          <w:rFonts w:ascii="Times New Roman" w:eastAsia="Arial" w:hAnsi="Times New Roman" w:cs="Times New Roman"/>
          <w:sz w:val="20"/>
          <w:szCs w:val="20"/>
        </w:rPr>
        <w:t xml:space="preserve">присвоения </w:t>
      </w:r>
      <w:r w:rsidRPr="003158B0">
        <w:rPr>
          <w:rFonts w:ascii="Times New Roman" w:hAnsi="Times New Roman" w:cs="Times New Roman"/>
          <w:sz w:val="20"/>
          <w:szCs w:val="20"/>
        </w:rPr>
        <w:t>статусов:</w:t>
      </w:r>
    </w:p>
    <w:p w:rsidR="00FF2F5D" w:rsidRPr="003158B0" w:rsidRDefault="00FF2F5D" w:rsidP="00FF2F5D">
      <w:pPr>
        <w:widowControl w:val="0"/>
        <w:tabs>
          <w:tab w:val="left" w:pos="142"/>
        </w:tabs>
        <w:suppressAutoHyphens/>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lang w:val="tt-RU"/>
        </w:rPr>
        <w:t>-</w:t>
      </w:r>
      <w:r w:rsidRPr="003158B0">
        <w:rPr>
          <w:rFonts w:ascii="Times New Roman" w:hAnsi="Times New Roman" w:cs="Times New Roman"/>
          <w:sz w:val="20"/>
          <w:szCs w:val="20"/>
        </w:rPr>
        <w:t xml:space="preserve"> соответствующий</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исполнитель</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отчета</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производит</w:t>
      </w:r>
      <w:r w:rsidRPr="003158B0">
        <w:rPr>
          <w:rFonts w:ascii="Times New Roman" w:hAnsi="Times New Roman" w:cs="Times New Roman"/>
          <w:sz w:val="20"/>
          <w:szCs w:val="20"/>
          <w:lang w:val="tt-RU"/>
        </w:rPr>
        <w:t xml:space="preserve"> в</w:t>
      </w:r>
      <w:r w:rsidRPr="003158B0">
        <w:rPr>
          <w:rFonts w:ascii="Times New Roman" w:hAnsi="Times New Roman" w:cs="Times New Roman"/>
          <w:sz w:val="20"/>
          <w:szCs w:val="20"/>
        </w:rPr>
        <w:t>вод</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необходимых</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данных,</w:t>
      </w:r>
      <w:r w:rsidRPr="003158B0">
        <w:rPr>
          <w:rFonts w:ascii="Times New Roman" w:eastAsia="Arial" w:hAnsi="Times New Roman" w:cs="Times New Roman"/>
          <w:sz w:val="20"/>
          <w:szCs w:val="20"/>
        </w:rPr>
        <w:t xml:space="preserve"> информационная система ЕО держит </w:t>
      </w:r>
      <w:r w:rsidRPr="003158B0">
        <w:rPr>
          <w:rFonts w:ascii="Times New Roman" w:hAnsi="Times New Roman" w:cs="Times New Roman"/>
          <w:sz w:val="20"/>
          <w:szCs w:val="20"/>
        </w:rPr>
        <w:t>статус</w:t>
      </w:r>
      <w:r w:rsidRPr="003158B0">
        <w:rPr>
          <w:rFonts w:ascii="Times New Roman" w:eastAsia="Arial" w:hAnsi="Times New Roman" w:cs="Times New Roman"/>
          <w:sz w:val="20"/>
          <w:szCs w:val="20"/>
        </w:rPr>
        <w:t xml:space="preserve"> на момент ввода </w:t>
      </w:r>
      <w:r w:rsidRPr="003158B0">
        <w:rPr>
          <w:rFonts w:ascii="Times New Roman" w:hAnsi="Times New Roman" w:cs="Times New Roman"/>
          <w:sz w:val="20"/>
          <w:szCs w:val="20"/>
        </w:rPr>
        <w:t>данных«Черновик»;</w:t>
      </w:r>
    </w:p>
    <w:p w:rsidR="00FF2F5D" w:rsidRPr="003158B0" w:rsidRDefault="00FF2F5D" w:rsidP="00FF2F5D">
      <w:pPr>
        <w:widowControl w:val="0"/>
        <w:tabs>
          <w:tab w:val="left" w:pos="142"/>
        </w:tabs>
        <w:suppressAutoHyphens/>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после</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завершения</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операций</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ввода,</w:t>
      </w:r>
      <w:r w:rsidRPr="003158B0">
        <w:rPr>
          <w:rFonts w:ascii="Times New Roman" w:eastAsia="Arial" w:hAnsi="Times New Roman" w:cs="Times New Roman"/>
          <w:sz w:val="20"/>
          <w:szCs w:val="20"/>
        </w:rPr>
        <w:t xml:space="preserve"> исполнитель </w:t>
      </w:r>
      <w:r w:rsidRPr="003158B0">
        <w:rPr>
          <w:rFonts w:ascii="Times New Roman" w:hAnsi="Times New Roman" w:cs="Times New Roman"/>
          <w:sz w:val="20"/>
          <w:szCs w:val="20"/>
        </w:rPr>
        <w:t>выставляет</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статус</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«Ожидает</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проверку»;</w:t>
      </w:r>
    </w:p>
    <w:p w:rsidR="00FF2F5D" w:rsidRPr="003158B0" w:rsidRDefault="00FF2F5D" w:rsidP="00FF2F5D">
      <w:pPr>
        <w:widowControl w:val="0"/>
        <w:tabs>
          <w:tab w:val="left" w:pos="142"/>
        </w:tabs>
        <w:suppressAutoHyphens/>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статус</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«ожидает</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проверку»,</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который</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выставил</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исполнитель</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отчета,</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может</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изменить</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только</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куратор,</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который</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проверяет</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данные</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на</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актуальность,</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и</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он имеет</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право</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выставить</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статус</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«передано</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на</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подпись»</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для</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осуществления</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операций</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ЭЦП;</w:t>
      </w:r>
    </w:p>
    <w:p w:rsidR="00FF2F5D" w:rsidRPr="003158B0" w:rsidRDefault="00FF2F5D" w:rsidP="00FF2F5D">
      <w:pPr>
        <w:widowControl w:val="0"/>
        <w:tabs>
          <w:tab w:val="left" w:pos="142"/>
        </w:tabs>
        <w:suppressAutoHyphens/>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после проведения операций ЭЦП данные получают статус «Подписаны и отправлены в НБТ», который назначается системой автоматически;</w:t>
      </w:r>
    </w:p>
    <w:p w:rsidR="00FF2F5D" w:rsidRPr="003158B0" w:rsidRDefault="00FF2F5D" w:rsidP="00FF2F5D">
      <w:pPr>
        <w:widowControl w:val="0"/>
        <w:tabs>
          <w:tab w:val="left" w:pos="142"/>
        </w:tabs>
        <w:suppressAutoHyphens/>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после того, как данные получили статус «Подписан и отправлен в НБТ» сотрудники учреждений не имеют право вводить изменения в предоставленные данные;</w:t>
      </w:r>
    </w:p>
    <w:p w:rsidR="00FF2F5D" w:rsidRPr="003158B0" w:rsidRDefault="00FF2F5D" w:rsidP="00FF2F5D">
      <w:pPr>
        <w:widowControl w:val="0"/>
        <w:tabs>
          <w:tab w:val="left" w:pos="142"/>
        </w:tabs>
        <w:suppressAutoHyphens/>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куратор НБТ проводит операции по проверке и в случае если данные корректны, выставляет статус «Принято», в случае же, если требуется внести изменения, то он назначает статус «Возврат на редактирование». В последнем случае, для исполнителя в учреждении система автоматически генерирует копию данных с порядковым номером и со статусом «черновик». Первичной версии данных назначается статус «Отвергнуто» и они не доступны для дальнейшего редактирования;</w:t>
      </w:r>
    </w:p>
    <w:p w:rsidR="00FF2F5D" w:rsidRPr="003158B0" w:rsidRDefault="00FF2F5D" w:rsidP="00FF2F5D">
      <w:pPr>
        <w:widowControl w:val="0"/>
        <w:tabs>
          <w:tab w:val="left" w:pos="142"/>
        </w:tabs>
        <w:suppressAutoHyphens/>
        <w:spacing w:after="0" w:line="276" w:lineRule="auto"/>
        <w:ind w:firstLine="567"/>
        <w:contextualSpacing/>
        <w:jc w:val="both"/>
        <w:rPr>
          <w:rFonts w:ascii="Times New Roman" w:hAnsi="Times New Roman" w:cs="Times New Roman"/>
          <w:sz w:val="20"/>
          <w:szCs w:val="20"/>
        </w:rPr>
      </w:pPr>
      <w:r w:rsidRPr="003158B0">
        <w:rPr>
          <w:rFonts w:ascii="Times New Roman" w:hAnsi="Times New Roman" w:cs="Times New Roman"/>
          <w:sz w:val="20"/>
          <w:szCs w:val="20"/>
        </w:rPr>
        <w:t>- аудитор НБТ имеет право посмотреть данные со статусом «Принято»</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и</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поставить</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дополнительный</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статус</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«Прошел</w:t>
      </w:r>
      <w:r w:rsidRPr="003158B0">
        <w:rPr>
          <w:rFonts w:ascii="Times New Roman" w:hAnsi="Times New Roman" w:cs="Times New Roman"/>
          <w:sz w:val="20"/>
          <w:szCs w:val="20"/>
          <w:lang w:val="tt-RU"/>
        </w:rPr>
        <w:t xml:space="preserve"> а</w:t>
      </w:r>
      <w:r w:rsidRPr="003158B0">
        <w:rPr>
          <w:rFonts w:ascii="Times New Roman" w:hAnsi="Times New Roman" w:cs="Times New Roman"/>
          <w:sz w:val="20"/>
          <w:szCs w:val="20"/>
        </w:rPr>
        <w:t>удит».</w:t>
      </w:r>
    </w:p>
    <w:p w:rsidR="00FF2F5D" w:rsidRPr="003158B0" w:rsidRDefault="00FF2F5D" w:rsidP="00FF2F5D">
      <w:pPr>
        <w:spacing w:after="0" w:line="276" w:lineRule="auto"/>
        <w:ind w:firstLine="567"/>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Статусы</w:t>
      </w:r>
      <w:r w:rsidRPr="003158B0">
        <w:rPr>
          <w:rFonts w:ascii="Times New Roman" w:hAnsi="Times New Roman" w:cs="Times New Roman"/>
          <w:b/>
          <w:bCs/>
          <w:sz w:val="20"/>
          <w:szCs w:val="20"/>
          <w:lang w:val="tt-RU"/>
        </w:rPr>
        <w:t xml:space="preserve"> </w:t>
      </w:r>
      <w:r w:rsidRPr="003158B0">
        <w:rPr>
          <w:rFonts w:ascii="Times New Roman" w:hAnsi="Times New Roman" w:cs="Times New Roman"/>
          <w:b/>
          <w:bCs/>
          <w:sz w:val="20"/>
          <w:szCs w:val="20"/>
        </w:rPr>
        <w:t>отчетных</w:t>
      </w:r>
      <w:r w:rsidRPr="003158B0">
        <w:rPr>
          <w:rFonts w:ascii="Times New Roman" w:hAnsi="Times New Roman" w:cs="Times New Roman"/>
          <w:b/>
          <w:bCs/>
          <w:sz w:val="20"/>
          <w:szCs w:val="20"/>
          <w:lang w:val="tt-RU"/>
        </w:rPr>
        <w:t xml:space="preserve"> </w:t>
      </w:r>
      <w:r w:rsidRPr="003158B0">
        <w:rPr>
          <w:rFonts w:ascii="Times New Roman" w:hAnsi="Times New Roman" w:cs="Times New Roman"/>
          <w:b/>
          <w:bCs/>
          <w:sz w:val="20"/>
          <w:szCs w:val="20"/>
        </w:rPr>
        <w:t>данных</w:t>
      </w:r>
    </w:p>
    <w:p w:rsidR="00FF2F5D" w:rsidRPr="003158B0" w:rsidRDefault="00FF2F5D" w:rsidP="00FF2F5D">
      <w:pPr>
        <w:spacing w:after="0" w:line="276" w:lineRule="auto"/>
        <w:ind w:firstLine="567"/>
        <w:contextualSpacing/>
        <w:jc w:val="center"/>
        <w:rPr>
          <w:rFonts w:ascii="Times New Roman" w:eastAsia="Arial" w:hAnsi="Times New Roman" w:cs="Times New Roman"/>
          <w:b/>
          <w:bCs/>
          <w:sz w:val="20"/>
          <w:szCs w:val="20"/>
        </w:rPr>
      </w:pPr>
    </w:p>
    <w:tbl>
      <w:tblPr>
        <w:tblpPr w:leftFromText="180" w:rightFromText="180" w:vertAnchor="text" w:tblpXSpec="center" w:tblpY="1"/>
        <w:tblOverlap w:val="never"/>
        <w:tblW w:w="8505" w:type="dxa"/>
        <w:jc w:val="center"/>
        <w:tblLayout w:type="fixed"/>
        <w:tblCellMar>
          <w:top w:w="55" w:type="dxa"/>
          <w:left w:w="55" w:type="dxa"/>
          <w:bottom w:w="55" w:type="dxa"/>
          <w:right w:w="55" w:type="dxa"/>
        </w:tblCellMar>
        <w:tblLook w:val="04A0" w:firstRow="1" w:lastRow="0" w:firstColumn="1" w:lastColumn="0" w:noHBand="0" w:noVBand="1"/>
      </w:tblPr>
      <w:tblGrid>
        <w:gridCol w:w="4536"/>
        <w:gridCol w:w="3969"/>
      </w:tblGrid>
      <w:tr w:rsidR="00FF2F5D" w:rsidRPr="003158B0" w:rsidTr="00FF2F5D">
        <w:trPr>
          <w:trHeight w:val="283"/>
          <w:jc w:val="center"/>
        </w:trPr>
        <w:tc>
          <w:tcPr>
            <w:tcW w:w="4536" w:type="dxa"/>
            <w:tcBorders>
              <w:top w:val="single" w:sz="2" w:space="0" w:color="000000"/>
              <w:left w:val="single" w:sz="2" w:space="0" w:color="000000"/>
              <w:bottom w:val="single" w:sz="2" w:space="0" w:color="000000"/>
              <w:right w:val="nil"/>
            </w:tcBorders>
            <w:vAlign w:val="center"/>
            <w:hideMark/>
          </w:tcPr>
          <w:p w:rsidR="00FF2F5D" w:rsidRPr="003158B0" w:rsidRDefault="00FF2F5D" w:rsidP="00FF2F5D">
            <w:pPr>
              <w:pStyle w:val="af3"/>
              <w:snapToGrid w:val="0"/>
              <w:spacing w:line="276" w:lineRule="auto"/>
              <w:contextualSpacing/>
              <w:jc w:val="center"/>
              <w:rPr>
                <w:rFonts w:cs="Times New Roman"/>
                <w:b/>
                <w:sz w:val="20"/>
                <w:szCs w:val="20"/>
              </w:rPr>
            </w:pPr>
            <w:r w:rsidRPr="003158B0">
              <w:rPr>
                <w:rFonts w:cs="Times New Roman"/>
                <w:b/>
                <w:sz w:val="20"/>
                <w:szCs w:val="20"/>
              </w:rPr>
              <w:t>Наименование операции</w:t>
            </w:r>
          </w:p>
        </w:tc>
        <w:tc>
          <w:tcPr>
            <w:tcW w:w="3969" w:type="dxa"/>
            <w:tcBorders>
              <w:top w:val="single" w:sz="2" w:space="0" w:color="000000"/>
              <w:left w:val="single" w:sz="2" w:space="0" w:color="000000"/>
              <w:bottom w:val="single" w:sz="2" w:space="0" w:color="000000"/>
              <w:right w:val="single" w:sz="2" w:space="0" w:color="000000"/>
            </w:tcBorders>
            <w:vAlign w:val="center"/>
            <w:hideMark/>
          </w:tcPr>
          <w:p w:rsidR="00FF2F5D" w:rsidRPr="003158B0" w:rsidRDefault="00FF2F5D" w:rsidP="00FF2F5D">
            <w:pPr>
              <w:pStyle w:val="af3"/>
              <w:snapToGrid w:val="0"/>
              <w:spacing w:line="276" w:lineRule="auto"/>
              <w:contextualSpacing/>
              <w:jc w:val="center"/>
              <w:rPr>
                <w:rFonts w:cs="Times New Roman"/>
                <w:b/>
                <w:sz w:val="20"/>
                <w:szCs w:val="20"/>
              </w:rPr>
            </w:pPr>
            <w:r w:rsidRPr="003158B0">
              <w:rPr>
                <w:rFonts w:cs="Times New Roman"/>
                <w:b/>
                <w:sz w:val="20"/>
                <w:szCs w:val="20"/>
              </w:rPr>
              <w:t>Статус отчёта</w:t>
            </w:r>
          </w:p>
        </w:tc>
      </w:tr>
      <w:tr w:rsidR="00FF2F5D" w:rsidRPr="003158B0" w:rsidTr="00FF2F5D">
        <w:trPr>
          <w:trHeight w:val="283"/>
          <w:jc w:val="center"/>
        </w:trPr>
        <w:tc>
          <w:tcPr>
            <w:tcW w:w="4536" w:type="dxa"/>
            <w:tcBorders>
              <w:top w:val="single" w:sz="2" w:space="0" w:color="000000"/>
              <w:left w:val="single" w:sz="2" w:space="0" w:color="000000"/>
              <w:bottom w:val="single" w:sz="2" w:space="0" w:color="000000"/>
              <w:right w:val="nil"/>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cs="Times New Roman"/>
                <w:sz w:val="20"/>
                <w:szCs w:val="20"/>
              </w:rPr>
              <w:t>Ввод/Редактирование</w:t>
            </w:r>
            <w:r w:rsidRPr="003158B0">
              <w:rPr>
                <w:rFonts w:cs="Times New Roman"/>
                <w:sz w:val="20"/>
                <w:szCs w:val="20"/>
                <w:lang w:val="tt-RU"/>
              </w:rPr>
              <w:t xml:space="preserve"> </w:t>
            </w:r>
            <w:r w:rsidRPr="003158B0">
              <w:rPr>
                <w:rFonts w:cs="Times New Roman"/>
                <w:sz w:val="20"/>
                <w:szCs w:val="20"/>
              </w:rPr>
              <w:t>исполнителем</w:t>
            </w:r>
          </w:p>
        </w:tc>
        <w:tc>
          <w:tcPr>
            <w:tcW w:w="3969" w:type="dxa"/>
            <w:tcBorders>
              <w:top w:val="single" w:sz="2" w:space="0" w:color="000000"/>
              <w:left w:val="single" w:sz="2" w:space="0" w:color="000000"/>
              <w:bottom w:val="single" w:sz="2" w:space="0" w:color="000000"/>
              <w:right w:val="single" w:sz="2" w:space="0" w:color="000000"/>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cs="Times New Roman"/>
                <w:sz w:val="20"/>
                <w:szCs w:val="20"/>
              </w:rPr>
              <w:t>Черновик</w:t>
            </w:r>
          </w:p>
        </w:tc>
      </w:tr>
      <w:tr w:rsidR="00FF2F5D" w:rsidRPr="003158B0" w:rsidTr="00FF2F5D">
        <w:trPr>
          <w:trHeight w:val="283"/>
          <w:jc w:val="center"/>
        </w:trPr>
        <w:tc>
          <w:tcPr>
            <w:tcW w:w="4536" w:type="dxa"/>
            <w:tcBorders>
              <w:top w:val="nil"/>
              <w:left w:val="single" w:sz="2" w:space="0" w:color="000000"/>
              <w:bottom w:val="single" w:sz="2" w:space="0" w:color="000000"/>
              <w:right w:val="nil"/>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cs="Times New Roman"/>
                <w:sz w:val="20"/>
                <w:szCs w:val="20"/>
              </w:rPr>
              <w:t>Готовы</w:t>
            </w:r>
            <w:r w:rsidRPr="003158B0">
              <w:rPr>
                <w:rFonts w:cs="Times New Roman"/>
                <w:sz w:val="20"/>
                <w:szCs w:val="20"/>
                <w:lang w:val="tt-RU"/>
              </w:rPr>
              <w:t xml:space="preserve"> </w:t>
            </w:r>
            <w:r w:rsidRPr="003158B0">
              <w:rPr>
                <w:rFonts w:cs="Times New Roman"/>
                <w:sz w:val="20"/>
                <w:szCs w:val="20"/>
              </w:rPr>
              <w:t>к</w:t>
            </w:r>
            <w:r w:rsidRPr="003158B0">
              <w:rPr>
                <w:rFonts w:cs="Times New Roman"/>
                <w:sz w:val="20"/>
                <w:szCs w:val="20"/>
                <w:lang w:val="tt-RU"/>
              </w:rPr>
              <w:t xml:space="preserve"> </w:t>
            </w:r>
            <w:r w:rsidRPr="003158B0">
              <w:rPr>
                <w:rFonts w:cs="Times New Roman"/>
                <w:sz w:val="20"/>
                <w:szCs w:val="20"/>
              </w:rPr>
              <w:t>проверке</w:t>
            </w:r>
            <w:r w:rsidRPr="003158B0">
              <w:rPr>
                <w:rFonts w:cs="Times New Roman"/>
                <w:sz w:val="20"/>
                <w:szCs w:val="20"/>
                <w:lang w:val="tt-RU"/>
              </w:rPr>
              <w:t xml:space="preserve"> </w:t>
            </w:r>
            <w:r w:rsidRPr="003158B0">
              <w:rPr>
                <w:rFonts w:cs="Times New Roman"/>
                <w:sz w:val="20"/>
                <w:szCs w:val="20"/>
              </w:rPr>
              <w:t>куратором</w:t>
            </w:r>
          </w:p>
        </w:tc>
        <w:tc>
          <w:tcPr>
            <w:tcW w:w="3969" w:type="dxa"/>
            <w:tcBorders>
              <w:top w:val="nil"/>
              <w:left w:val="single" w:sz="2" w:space="0" w:color="000000"/>
              <w:bottom w:val="single" w:sz="2" w:space="0" w:color="000000"/>
              <w:right w:val="single" w:sz="2" w:space="0" w:color="000000"/>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cs="Times New Roman"/>
                <w:sz w:val="20"/>
                <w:szCs w:val="20"/>
              </w:rPr>
              <w:t>Ожидает</w:t>
            </w:r>
            <w:r w:rsidRPr="003158B0">
              <w:rPr>
                <w:rFonts w:cs="Times New Roman"/>
                <w:sz w:val="20"/>
                <w:szCs w:val="20"/>
                <w:lang w:val="tt-RU"/>
              </w:rPr>
              <w:t xml:space="preserve"> </w:t>
            </w:r>
            <w:r w:rsidRPr="003158B0">
              <w:rPr>
                <w:rFonts w:cs="Times New Roman"/>
                <w:sz w:val="20"/>
                <w:szCs w:val="20"/>
              </w:rPr>
              <w:t>проверку</w:t>
            </w:r>
          </w:p>
        </w:tc>
      </w:tr>
      <w:tr w:rsidR="00FF2F5D" w:rsidRPr="003158B0" w:rsidTr="00FF2F5D">
        <w:trPr>
          <w:trHeight w:val="283"/>
          <w:jc w:val="center"/>
        </w:trPr>
        <w:tc>
          <w:tcPr>
            <w:tcW w:w="4536" w:type="dxa"/>
            <w:tcBorders>
              <w:top w:val="nil"/>
              <w:left w:val="single" w:sz="2" w:space="0" w:color="000000"/>
              <w:bottom w:val="single" w:sz="2" w:space="0" w:color="000000"/>
              <w:right w:val="nil"/>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cs="Times New Roman"/>
                <w:sz w:val="20"/>
                <w:szCs w:val="20"/>
              </w:rPr>
              <w:t>Данные</w:t>
            </w:r>
            <w:r w:rsidRPr="003158B0">
              <w:rPr>
                <w:rFonts w:cs="Times New Roman"/>
                <w:sz w:val="20"/>
                <w:szCs w:val="20"/>
                <w:lang w:val="tg-Cyrl-TJ"/>
              </w:rPr>
              <w:t xml:space="preserve"> </w:t>
            </w:r>
            <w:r w:rsidRPr="003158B0">
              <w:rPr>
                <w:rFonts w:cs="Times New Roman"/>
                <w:sz w:val="20"/>
                <w:szCs w:val="20"/>
              </w:rPr>
              <w:t>проверены</w:t>
            </w:r>
            <w:r w:rsidRPr="003158B0">
              <w:rPr>
                <w:rFonts w:cs="Times New Roman"/>
                <w:sz w:val="20"/>
                <w:szCs w:val="20"/>
                <w:lang w:val="tg-Cyrl-TJ"/>
              </w:rPr>
              <w:t xml:space="preserve"> </w:t>
            </w:r>
            <w:r w:rsidRPr="003158B0">
              <w:rPr>
                <w:rFonts w:cs="Times New Roman"/>
                <w:sz w:val="20"/>
                <w:szCs w:val="20"/>
              </w:rPr>
              <w:t>кураторому</w:t>
            </w:r>
            <w:r w:rsidRPr="003158B0">
              <w:rPr>
                <w:rFonts w:cs="Times New Roman"/>
                <w:sz w:val="20"/>
                <w:szCs w:val="20"/>
                <w:lang w:val="tg-Cyrl-TJ"/>
              </w:rPr>
              <w:t xml:space="preserve"> </w:t>
            </w:r>
            <w:r w:rsidRPr="003158B0">
              <w:rPr>
                <w:rFonts w:cs="Times New Roman"/>
                <w:sz w:val="20"/>
                <w:szCs w:val="20"/>
              </w:rPr>
              <w:t>чрежденияи</w:t>
            </w:r>
            <w:r w:rsidRPr="003158B0">
              <w:rPr>
                <w:rFonts w:cs="Times New Roman"/>
                <w:sz w:val="20"/>
                <w:szCs w:val="20"/>
                <w:lang w:val="tg-Cyrl-TJ"/>
              </w:rPr>
              <w:t xml:space="preserve"> </w:t>
            </w:r>
            <w:r w:rsidRPr="003158B0">
              <w:rPr>
                <w:rFonts w:cs="Times New Roman"/>
                <w:sz w:val="20"/>
                <w:szCs w:val="20"/>
              </w:rPr>
              <w:t>готовы</w:t>
            </w:r>
            <w:r w:rsidRPr="003158B0">
              <w:rPr>
                <w:rFonts w:cs="Times New Roman"/>
                <w:sz w:val="20"/>
                <w:szCs w:val="20"/>
                <w:lang w:val="tg-Cyrl-TJ"/>
              </w:rPr>
              <w:t xml:space="preserve"> </w:t>
            </w:r>
            <w:r w:rsidRPr="003158B0">
              <w:rPr>
                <w:rFonts w:cs="Times New Roman"/>
                <w:sz w:val="20"/>
                <w:szCs w:val="20"/>
              </w:rPr>
              <w:t>к</w:t>
            </w:r>
            <w:r w:rsidRPr="003158B0">
              <w:rPr>
                <w:rFonts w:cs="Times New Roman"/>
                <w:sz w:val="20"/>
                <w:szCs w:val="20"/>
                <w:lang w:val="tg-Cyrl-TJ"/>
              </w:rPr>
              <w:t xml:space="preserve"> </w:t>
            </w:r>
            <w:r w:rsidRPr="003158B0">
              <w:rPr>
                <w:rFonts w:cs="Times New Roman"/>
                <w:sz w:val="20"/>
                <w:szCs w:val="20"/>
              </w:rPr>
              <w:t>подписи</w:t>
            </w:r>
            <w:r w:rsidRPr="003158B0">
              <w:rPr>
                <w:rFonts w:cs="Times New Roman"/>
                <w:sz w:val="20"/>
                <w:szCs w:val="20"/>
                <w:lang w:val="tg-Cyrl-TJ"/>
              </w:rPr>
              <w:t xml:space="preserve"> </w:t>
            </w:r>
            <w:r w:rsidRPr="003158B0">
              <w:rPr>
                <w:rFonts w:cs="Times New Roman"/>
                <w:sz w:val="20"/>
                <w:szCs w:val="20"/>
              </w:rPr>
              <w:t>ответственного</w:t>
            </w:r>
            <w:r w:rsidRPr="003158B0">
              <w:rPr>
                <w:rFonts w:cs="Times New Roman"/>
                <w:sz w:val="20"/>
                <w:szCs w:val="20"/>
                <w:lang w:val="tg-Cyrl-TJ"/>
              </w:rPr>
              <w:t xml:space="preserve"> </w:t>
            </w:r>
            <w:r w:rsidRPr="003158B0">
              <w:rPr>
                <w:rFonts w:cs="Times New Roman"/>
                <w:sz w:val="20"/>
                <w:szCs w:val="20"/>
              </w:rPr>
              <w:t>лица</w:t>
            </w:r>
          </w:p>
        </w:tc>
        <w:tc>
          <w:tcPr>
            <w:tcW w:w="3969" w:type="dxa"/>
            <w:tcBorders>
              <w:top w:val="nil"/>
              <w:left w:val="single" w:sz="2" w:space="0" w:color="000000"/>
              <w:bottom w:val="single" w:sz="2" w:space="0" w:color="000000"/>
              <w:right w:val="single" w:sz="2" w:space="0" w:color="000000"/>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eastAsia="Arial" w:cs="Times New Roman"/>
                <w:sz w:val="20"/>
                <w:szCs w:val="20"/>
              </w:rPr>
              <w:t xml:space="preserve">Передан на </w:t>
            </w:r>
            <w:r w:rsidRPr="003158B0">
              <w:rPr>
                <w:rFonts w:cs="Times New Roman"/>
                <w:sz w:val="20"/>
                <w:szCs w:val="20"/>
              </w:rPr>
              <w:t>подпись</w:t>
            </w:r>
          </w:p>
        </w:tc>
      </w:tr>
      <w:tr w:rsidR="00FF2F5D" w:rsidRPr="003158B0" w:rsidTr="00FF2F5D">
        <w:trPr>
          <w:trHeight w:val="283"/>
          <w:jc w:val="center"/>
        </w:trPr>
        <w:tc>
          <w:tcPr>
            <w:tcW w:w="4536" w:type="dxa"/>
            <w:tcBorders>
              <w:top w:val="nil"/>
              <w:left w:val="single" w:sz="2" w:space="0" w:color="000000"/>
              <w:bottom w:val="single" w:sz="2" w:space="0" w:color="000000"/>
              <w:right w:val="nil"/>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cs="Times New Roman"/>
                <w:sz w:val="20"/>
                <w:szCs w:val="20"/>
              </w:rPr>
              <w:t>Данные</w:t>
            </w:r>
            <w:r w:rsidRPr="003158B0">
              <w:rPr>
                <w:rFonts w:cs="Times New Roman"/>
                <w:sz w:val="20"/>
                <w:szCs w:val="20"/>
                <w:lang w:val="tt-RU"/>
              </w:rPr>
              <w:t xml:space="preserve"> </w:t>
            </w:r>
            <w:r w:rsidRPr="003158B0">
              <w:rPr>
                <w:rFonts w:cs="Times New Roman"/>
                <w:sz w:val="20"/>
                <w:szCs w:val="20"/>
              </w:rPr>
              <w:t>готовы</w:t>
            </w:r>
            <w:r w:rsidRPr="003158B0">
              <w:rPr>
                <w:rFonts w:cs="Times New Roman"/>
                <w:sz w:val="20"/>
                <w:szCs w:val="20"/>
                <w:lang w:val="tt-RU"/>
              </w:rPr>
              <w:t xml:space="preserve"> </w:t>
            </w:r>
            <w:r w:rsidRPr="003158B0">
              <w:rPr>
                <w:rFonts w:cs="Times New Roman"/>
                <w:sz w:val="20"/>
                <w:szCs w:val="20"/>
              </w:rPr>
              <w:t>к</w:t>
            </w:r>
            <w:r w:rsidRPr="003158B0">
              <w:rPr>
                <w:rFonts w:cs="Times New Roman"/>
                <w:sz w:val="20"/>
                <w:szCs w:val="20"/>
                <w:lang w:val="tt-RU"/>
              </w:rPr>
              <w:t xml:space="preserve"> </w:t>
            </w:r>
            <w:r w:rsidRPr="003158B0">
              <w:rPr>
                <w:rFonts w:cs="Times New Roman"/>
                <w:sz w:val="20"/>
                <w:szCs w:val="20"/>
              </w:rPr>
              <w:t>предоставлению</w:t>
            </w:r>
            <w:r w:rsidRPr="003158B0">
              <w:rPr>
                <w:rFonts w:cs="Times New Roman"/>
                <w:sz w:val="20"/>
                <w:szCs w:val="20"/>
                <w:lang w:val="tt-RU"/>
              </w:rPr>
              <w:t xml:space="preserve"> </w:t>
            </w:r>
            <w:r w:rsidRPr="003158B0">
              <w:rPr>
                <w:rFonts w:cs="Times New Roman"/>
                <w:sz w:val="20"/>
                <w:szCs w:val="20"/>
              </w:rPr>
              <w:t>в</w:t>
            </w:r>
            <w:r w:rsidRPr="003158B0">
              <w:rPr>
                <w:rFonts w:cs="Times New Roman"/>
                <w:sz w:val="20"/>
                <w:szCs w:val="20"/>
                <w:lang w:val="tt-RU"/>
              </w:rPr>
              <w:t xml:space="preserve"> </w:t>
            </w:r>
            <w:r w:rsidRPr="003158B0">
              <w:rPr>
                <w:rFonts w:cs="Times New Roman"/>
                <w:sz w:val="20"/>
                <w:szCs w:val="20"/>
              </w:rPr>
              <w:t>НБТ</w:t>
            </w:r>
          </w:p>
        </w:tc>
        <w:tc>
          <w:tcPr>
            <w:tcW w:w="3969" w:type="dxa"/>
            <w:tcBorders>
              <w:top w:val="nil"/>
              <w:left w:val="single" w:sz="2" w:space="0" w:color="000000"/>
              <w:bottom w:val="single" w:sz="2" w:space="0" w:color="000000"/>
              <w:right w:val="single" w:sz="2" w:space="0" w:color="000000"/>
            </w:tcBorders>
            <w:vAlign w:val="center"/>
            <w:hideMark/>
          </w:tcPr>
          <w:p w:rsidR="00FF2F5D" w:rsidRPr="003158B0" w:rsidRDefault="00FF2F5D" w:rsidP="00FF2F5D">
            <w:pPr>
              <w:snapToGrid w:val="0"/>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Подписаны</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и</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отправлены</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в</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НБТ</w:t>
            </w:r>
          </w:p>
        </w:tc>
      </w:tr>
      <w:tr w:rsidR="00FF2F5D" w:rsidRPr="003158B0" w:rsidTr="00FF2F5D">
        <w:trPr>
          <w:trHeight w:val="283"/>
          <w:jc w:val="center"/>
        </w:trPr>
        <w:tc>
          <w:tcPr>
            <w:tcW w:w="4536" w:type="dxa"/>
            <w:tcBorders>
              <w:top w:val="nil"/>
              <w:left w:val="single" w:sz="2" w:space="0" w:color="000000"/>
              <w:bottom w:val="single" w:sz="2" w:space="0" w:color="000000"/>
              <w:right w:val="nil"/>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cs="Times New Roman"/>
                <w:sz w:val="20"/>
                <w:szCs w:val="20"/>
              </w:rPr>
              <w:t>Данные</w:t>
            </w:r>
            <w:r w:rsidRPr="003158B0">
              <w:rPr>
                <w:rFonts w:cs="Times New Roman"/>
                <w:sz w:val="20"/>
                <w:szCs w:val="20"/>
                <w:lang w:val="tt-RU"/>
              </w:rPr>
              <w:t xml:space="preserve"> </w:t>
            </w:r>
            <w:r w:rsidRPr="003158B0">
              <w:rPr>
                <w:rFonts w:cs="Times New Roman"/>
                <w:sz w:val="20"/>
                <w:szCs w:val="20"/>
              </w:rPr>
              <w:t>проверены</w:t>
            </w:r>
            <w:r w:rsidRPr="003158B0">
              <w:rPr>
                <w:rFonts w:cs="Times New Roman"/>
                <w:sz w:val="20"/>
                <w:szCs w:val="20"/>
                <w:lang w:val="tt-RU"/>
              </w:rPr>
              <w:t xml:space="preserve"> </w:t>
            </w:r>
            <w:r w:rsidRPr="003158B0">
              <w:rPr>
                <w:rFonts w:cs="Times New Roman"/>
                <w:sz w:val="20"/>
                <w:szCs w:val="20"/>
              </w:rPr>
              <w:t>куратором</w:t>
            </w:r>
            <w:r w:rsidRPr="003158B0">
              <w:rPr>
                <w:rFonts w:cs="Times New Roman"/>
                <w:sz w:val="20"/>
                <w:szCs w:val="20"/>
                <w:lang w:val="tt-RU"/>
              </w:rPr>
              <w:t xml:space="preserve"> </w:t>
            </w:r>
            <w:r w:rsidRPr="003158B0">
              <w:rPr>
                <w:rFonts w:cs="Times New Roman"/>
                <w:sz w:val="20"/>
                <w:szCs w:val="20"/>
              </w:rPr>
              <w:t>НБТ</w:t>
            </w:r>
          </w:p>
        </w:tc>
        <w:tc>
          <w:tcPr>
            <w:tcW w:w="3969" w:type="dxa"/>
            <w:tcBorders>
              <w:top w:val="nil"/>
              <w:left w:val="single" w:sz="2" w:space="0" w:color="000000"/>
              <w:bottom w:val="single" w:sz="2" w:space="0" w:color="000000"/>
              <w:right w:val="single" w:sz="2" w:space="0" w:color="000000"/>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cs="Times New Roman"/>
                <w:sz w:val="20"/>
                <w:szCs w:val="20"/>
              </w:rPr>
              <w:t>Принято</w:t>
            </w:r>
            <w:r w:rsidRPr="003158B0">
              <w:rPr>
                <w:rFonts w:cs="Times New Roman"/>
                <w:sz w:val="20"/>
                <w:szCs w:val="20"/>
                <w:lang w:val="tt-RU"/>
              </w:rPr>
              <w:t xml:space="preserve"> </w:t>
            </w:r>
            <w:r w:rsidRPr="003158B0">
              <w:rPr>
                <w:rFonts w:cs="Times New Roman"/>
                <w:sz w:val="20"/>
                <w:szCs w:val="20"/>
              </w:rPr>
              <w:t>НБТ</w:t>
            </w:r>
          </w:p>
        </w:tc>
      </w:tr>
      <w:tr w:rsidR="00FF2F5D" w:rsidRPr="003158B0" w:rsidTr="00FF2F5D">
        <w:trPr>
          <w:trHeight w:val="283"/>
          <w:jc w:val="center"/>
        </w:trPr>
        <w:tc>
          <w:tcPr>
            <w:tcW w:w="4536" w:type="dxa"/>
            <w:tcBorders>
              <w:top w:val="nil"/>
              <w:left w:val="single" w:sz="2" w:space="0" w:color="000000"/>
              <w:bottom w:val="single" w:sz="2" w:space="0" w:color="000000"/>
              <w:right w:val="nil"/>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cs="Times New Roman"/>
                <w:sz w:val="20"/>
                <w:szCs w:val="20"/>
              </w:rPr>
              <w:t>Данные</w:t>
            </w:r>
            <w:r w:rsidRPr="003158B0">
              <w:rPr>
                <w:rFonts w:cs="Times New Roman"/>
                <w:sz w:val="20"/>
                <w:szCs w:val="20"/>
                <w:lang w:val="tt-RU"/>
              </w:rPr>
              <w:t xml:space="preserve"> </w:t>
            </w:r>
            <w:r w:rsidRPr="003158B0">
              <w:rPr>
                <w:rFonts w:cs="Times New Roman"/>
                <w:sz w:val="20"/>
                <w:szCs w:val="20"/>
              </w:rPr>
              <w:t>требующие</w:t>
            </w:r>
            <w:r w:rsidRPr="003158B0">
              <w:rPr>
                <w:rFonts w:cs="Times New Roman"/>
                <w:sz w:val="20"/>
                <w:szCs w:val="20"/>
                <w:lang w:val="tt-RU"/>
              </w:rPr>
              <w:t xml:space="preserve"> </w:t>
            </w:r>
            <w:r w:rsidRPr="003158B0">
              <w:rPr>
                <w:rFonts w:cs="Times New Roman"/>
                <w:sz w:val="20"/>
                <w:szCs w:val="20"/>
              </w:rPr>
              <w:t>перепроверки</w:t>
            </w:r>
          </w:p>
        </w:tc>
        <w:tc>
          <w:tcPr>
            <w:tcW w:w="3969" w:type="dxa"/>
            <w:tcBorders>
              <w:top w:val="nil"/>
              <w:left w:val="single" w:sz="2" w:space="0" w:color="000000"/>
              <w:bottom w:val="single" w:sz="2" w:space="0" w:color="000000"/>
              <w:right w:val="single" w:sz="2" w:space="0" w:color="000000"/>
            </w:tcBorders>
            <w:vAlign w:val="center"/>
            <w:hideMark/>
          </w:tcPr>
          <w:p w:rsidR="00FF2F5D" w:rsidRPr="003158B0" w:rsidRDefault="00FF2F5D" w:rsidP="00FF2F5D">
            <w:pPr>
              <w:snapToGrid w:val="0"/>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Возврат</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на</w:t>
            </w:r>
            <w:r w:rsidRPr="003158B0">
              <w:rPr>
                <w:rFonts w:ascii="Times New Roman" w:hAnsi="Times New Roman" w:cs="Times New Roman"/>
                <w:sz w:val="20"/>
                <w:szCs w:val="20"/>
                <w:lang w:val="tt-RU"/>
              </w:rPr>
              <w:t xml:space="preserve"> </w:t>
            </w:r>
            <w:r w:rsidRPr="003158B0">
              <w:rPr>
                <w:rFonts w:ascii="Times New Roman" w:hAnsi="Times New Roman" w:cs="Times New Roman"/>
                <w:sz w:val="20"/>
                <w:szCs w:val="20"/>
              </w:rPr>
              <w:t>редактирование</w:t>
            </w:r>
          </w:p>
        </w:tc>
      </w:tr>
      <w:tr w:rsidR="00FF2F5D" w:rsidRPr="003158B0" w:rsidTr="00FF2F5D">
        <w:trPr>
          <w:trHeight w:val="283"/>
          <w:jc w:val="center"/>
        </w:trPr>
        <w:tc>
          <w:tcPr>
            <w:tcW w:w="4536" w:type="dxa"/>
            <w:tcBorders>
              <w:top w:val="nil"/>
              <w:left w:val="single" w:sz="2" w:space="0" w:color="000000"/>
              <w:bottom w:val="single" w:sz="2" w:space="0" w:color="000000"/>
              <w:right w:val="nil"/>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cs="Times New Roman"/>
                <w:sz w:val="20"/>
                <w:szCs w:val="20"/>
              </w:rPr>
              <w:t>Проверено</w:t>
            </w:r>
            <w:r w:rsidRPr="003158B0">
              <w:rPr>
                <w:rFonts w:cs="Times New Roman"/>
                <w:sz w:val="20"/>
                <w:szCs w:val="20"/>
                <w:lang w:val="tt-RU"/>
              </w:rPr>
              <w:t xml:space="preserve"> </w:t>
            </w:r>
            <w:r w:rsidRPr="003158B0">
              <w:rPr>
                <w:rFonts w:cs="Times New Roman"/>
                <w:sz w:val="20"/>
                <w:szCs w:val="20"/>
              </w:rPr>
              <w:t>аудитором</w:t>
            </w:r>
            <w:r w:rsidRPr="003158B0">
              <w:rPr>
                <w:rFonts w:cs="Times New Roman"/>
                <w:sz w:val="20"/>
                <w:szCs w:val="20"/>
                <w:lang w:val="tt-RU"/>
              </w:rPr>
              <w:t xml:space="preserve"> </w:t>
            </w:r>
            <w:r w:rsidRPr="003158B0">
              <w:rPr>
                <w:rFonts w:cs="Times New Roman"/>
                <w:sz w:val="20"/>
                <w:szCs w:val="20"/>
              </w:rPr>
              <w:t>НБТ</w:t>
            </w:r>
          </w:p>
        </w:tc>
        <w:tc>
          <w:tcPr>
            <w:tcW w:w="3969" w:type="dxa"/>
            <w:tcBorders>
              <w:top w:val="nil"/>
              <w:left w:val="single" w:sz="2" w:space="0" w:color="000000"/>
              <w:bottom w:val="single" w:sz="2" w:space="0" w:color="000000"/>
              <w:right w:val="single" w:sz="2" w:space="0" w:color="000000"/>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cs="Times New Roman"/>
                <w:sz w:val="20"/>
                <w:szCs w:val="20"/>
              </w:rPr>
              <w:t>Прошла</w:t>
            </w:r>
            <w:r w:rsidRPr="003158B0">
              <w:rPr>
                <w:rFonts w:cs="Times New Roman"/>
                <w:sz w:val="20"/>
                <w:szCs w:val="20"/>
                <w:lang w:val="tt-RU"/>
              </w:rPr>
              <w:t xml:space="preserve"> </w:t>
            </w:r>
            <w:r w:rsidRPr="003158B0">
              <w:rPr>
                <w:rFonts w:cs="Times New Roman"/>
                <w:sz w:val="20"/>
                <w:szCs w:val="20"/>
              </w:rPr>
              <w:t>удит</w:t>
            </w:r>
            <w:r w:rsidRPr="003158B0">
              <w:rPr>
                <w:rFonts w:cs="Times New Roman"/>
                <w:sz w:val="20"/>
                <w:szCs w:val="20"/>
                <w:lang w:val="tt-RU"/>
              </w:rPr>
              <w:t xml:space="preserve"> </w:t>
            </w:r>
            <w:r w:rsidRPr="003158B0">
              <w:rPr>
                <w:rFonts w:cs="Times New Roman"/>
                <w:sz w:val="20"/>
                <w:szCs w:val="20"/>
              </w:rPr>
              <w:t>НБТ</w:t>
            </w:r>
          </w:p>
        </w:tc>
      </w:tr>
      <w:tr w:rsidR="00FF2F5D" w:rsidRPr="003158B0" w:rsidTr="00FF2F5D">
        <w:trPr>
          <w:trHeight w:val="283"/>
          <w:jc w:val="center"/>
        </w:trPr>
        <w:tc>
          <w:tcPr>
            <w:tcW w:w="4536" w:type="dxa"/>
            <w:tcBorders>
              <w:top w:val="nil"/>
              <w:left w:val="single" w:sz="2" w:space="0" w:color="000000"/>
              <w:bottom w:val="single" w:sz="2" w:space="0" w:color="000000"/>
              <w:right w:val="nil"/>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cs="Times New Roman"/>
                <w:sz w:val="20"/>
                <w:szCs w:val="20"/>
              </w:rPr>
              <w:t>Данные</w:t>
            </w:r>
            <w:r w:rsidRPr="003158B0">
              <w:rPr>
                <w:rFonts w:cs="Times New Roman"/>
                <w:sz w:val="20"/>
                <w:szCs w:val="20"/>
                <w:lang w:val="tt-RU"/>
              </w:rPr>
              <w:t xml:space="preserve"> </w:t>
            </w:r>
            <w:r w:rsidRPr="003158B0">
              <w:rPr>
                <w:rFonts w:cs="Times New Roman"/>
                <w:sz w:val="20"/>
                <w:szCs w:val="20"/>
              </w:rPr>
              <w:t>отвергнутые</w:t>
            </w:r>
            <w:r w:rsidRPr="003158B0">
              <w:rPr>
                <w:rFonts w:cs="Times New Roman"/>
                <w:sz w:val="20"/>
                <w:szCs w:val="20"/>
                <w:lang w:val="tt-RU"/>
              </w:rPr>
              <w:t xml:space="preserve"> </w:t>
            </w:r>
            <w:r w:rsidRPr="003158B0">
              <w:rPr>
                <w:rFonts w:cs="Times New Roman"/>
                <w:sz w:val="20"/>
                <w:szCs w:val="20"/>
              </w:rPr>
              <w:t>из-за</w:t>
            </w:r>
            <w:r w:rsidRPr="003158B0">
              <w:rPr>
                <w:rFonts w:cs="Times New Roman"/>
                <w:sz w:val="20"/>
                <w:szCs w:val="20"/>
                <w:lang w:val="tt-RU"/>
              </w:rPr>
              <w:t xml:space="preserve"> </w:t>
            </w:r>
            <w:r w:rsidRPr="003158B0">
              <w:rPr>
                <w:rFonts w:cs="Times New Roman"/>
                <w:sz w:val="20"/>
                <w:szCs w:val="20"/>
              </w:rPr>
              <w:t>неправильных</w:t>
            </w:r>
            <w:r w:rsidRPr="003158B0">
              <w:rPr>
                <w:rFonts w:cs="Times New Roman"/>
                <w:sz w:val="20"/>
                <w:szCs w:val="20"/>
                <w:lang w:val="tt-RU"/>
              </w:rPr>
              <w:t xml:space="preserve"> </w:t>
            </w:r>
            <w:r w:rsidRPr="003158B0">
              <w:rPr>
                <w:rFonts w:cs="Times New Roman"/>
                <w:sz w:val="20"/>
                <w:szCs w:val="20"/>
              </w:rPr>
              <w:t>данных</w:t>
            </w:r>
          </w:p>
        </w:tc>
        <w:tc>
          <w:tcPr>
            <w:tcW w:w="3969" w:type="dxa"/>
            <w:tcBorders>
              <w:top w:val="nil"/>
              <w:left w:val="single" w:sz="2" w:space="0" w:color="000000"/>
              <w:bottom w:val="single" w:sz="2" w:space="0" w:color="000000"/>
              <w:right w:val="single" w:sz="2" w:space="0" w:color="000000"/>
            </w:tcBorders>
            <w:vAlign w:val="center"/>
            <w:hideMark/>
          </w:tcPr>
          <w:p w:rsidR="00FF2F5D" w:rsidRPr="003158B0" w:rsidRDefault="00FF2F5D" w:rsidP="00FF2F5D">
            <w:pPr>
              <w:pStyle w:val="af3"/>
              <w:snapToGrid w:val="0"/>
              <w:spacing w:line="276" w:lineRule="auto"/>
              <w:contextualSpacing/>
              <w:jc w:val="center"/>
              <w:rPr>
                <w:rFonts w:cs="Times New Roman"/>
                <w:sz w:val="20"/>
                <w:szCs w:val="20"/>
              </w:rPr>
            </w:pPr>
            <w:r w:rsidRPr="003158B0">
              <w:rPr>
                <w:rFonts w:cs="Times New Roman"/>
                <w:sz w:val="20"/>
                <w:szCs w:val="20"/>
              </w:rPr>
              <w:t>Отвергнуто</w:t>
            </w:r>
          </w:p>
        </w:tc>
      </w:tr>
    </w:tbl>
    <w:p w:rsidR="00FF2F5D" w:rsidRPr="003158B0" w:rsidRDefault="00FF2F5D" w:rsidP="00FF2F5D">
      <w:pPr>
        <w:spacing w:after="0" w:line="276" w:lineRule="auto"/>
        <w:ind w:left="567" w:firstLine="567"/>
        <w:contextualSpacing/>
        <w:jc w:val="center"/>
        <w:rPr>
          <w:rFonts w:ascii="Times New Roman" w:hAnsi="Times New Roman" w:cs="Times New Roman"/>
          <w:b/>
          <w:sz w:val="20"/>
          <w:szCs w:val="20"/>
        </w:rPr>
      </w:pPr>
    </w:p>
    <w:p w:rsidR="00FF2F5D" w:rsidRPr="003158B0" w:rsidRDefault="00FF2F5D" w:rsidP="00FF2F5D">
      <w:pPr>
        <w:pStyle w:val="a6"/>
        <w:tabs>
          <w:tab w:val="left" w:pos="1560"/>
          <w:tab w:val="left" w:pos="1843"/>
          <w:tab w:val="left" w:pos="4111"/>
          <w:tab w:val="left" w:pos="4962"/>
        </w:tabs>
        <w:ind w:right="142"/>
        <w:contextualSpacing/>
        <w:rPr>
          <w:rFonts w:ascii="Times New Roman" w:hAnsi="Times New Roman"/>
          <w:b/>
          <w:lang w:val="en-US"/>
        </w:rPr>
        <w:sectPr w:rsidR="00FF2F5D" w:rsidRPr="003158B0" w:rsidSect="00FF2F5D">
          <w:pgSz w:w="11906" w:h="16838" w:code="9"/>
          <w:pgMar w:top="1134" w:right="1134" w:bottom="1134" w:left="1134" w:header="708" w:footer="708" w:gutter="0"/>
          <w:cols w:space="708"/>
          <w:docGrid w:linePitch="381"/>
        </w:sectPr>
      </w:pPr>
    </w:p>
    <w:p w:rsidR="008D6ADC" w:rsidRDefault="008D6ADC" w:rsidP="00FF2F5D">
      <w:pPr>
        <w:pStyle w:val="a6"/>
        <w:tabs>
          <w:tab w:val="left" w:pos="1843"/>
          <w:tab w:val="left" w:pos="4962"/>
          <w:tab w:val="left" w:pos="10915"/>
        </w:tabs>
        <w:ind w:left="993" w:right="424" w:firstLine="4262"/>
        <w:contextualSpacing/>
        <w:jc w:val="right"/>
        <w:rPr>
          <w:rFonts w:ascii="Times New Roman" w:hAnsi="Times New Roman"/>
          <w:b/>
          <w:lang w:val="tt-RU"/>
        </w:rPr>
      </w:pPr>
    </w:p>
    <w:p w:rsidR="00FF2F5D" w:rsidRPr="003158B0" w:rsidRDefault="00F53247" w:rsidP="00FF2F5D">
      <w:pPr>
        <w:pStyle w:val="a6"/>
        <w:tabs>
          <w:tab w:val="left" w:pos="1843"/>
          <w:tab w:val="left" w:pos="4962"/>
          <w:tab w:val="left" w:pos="10915"/>
        </w:tabs>
        <w:ind w:left="993" w:right="424" w:firstLine="4262"/>
        <w:contextualSpacing/>
        <w:jc w:val="right"/>
        <w:rPr>
          <w:rFonts w:ascii="Times New Roman" w:hAnsi="Times New Roman"/>
          <w:b/>
          <w:lang w:val="ru-RU"/>
        </w:rPr>
      </w:pPr>
      <w:r>
        <w:rPr>
          <w:rFonts w:ascii="Times New Roman" w:hAnsi="Times New Roman"/>
          <w:b/>
          <w:lang w:val="tt-RU"/>
        </w:rPr>
        <w:t xml:space="preserve"> </w:t>
      </w:r>
      <w:r w:rsidR="00FF2F5D" w:rsidRPr="003158B0">
        <w:rPr>
          <w:rFonts w:ascii="Times New Roman" w:hAnsi="Times New Roman"/>
          <w:b/>
          <w:lang w:val="tt-RU"/>
        </w:rPr>
        <w:t>Приложение 1</w:t>
      </w:r>
      <w:r w:rsidR="00FF2F5D" w:rsidRPr="003158B0">
        <w:rPr>
          <w:rFonts w:ascii="Times New Roman" w:hAnsi="Times New Roman"/>
          <w:b/>
          <w:lang w:val="ru-RU"/>
        </w:rPr>
        <w:t>1</w:t>
      </w:r>
    </w:p>
    <w:p w:rsidR="00FF2F5D" w:rsidRPr="003158B0" w:rsidRDefault="00FF2F5D" w:rsidP="00FF2F5D">
      <w:pPr>
        <w:pStyle w:val="a6"/>
        <w:tabs>
          <w:tab w:val="left" w:pos="1560"/>
          <w:tab w:val="left" w:pos="1843"/>
          <w:tab w:val="left" w:pos="4111"/>
          <w:tab w:val="left" w:pos="4962"/>
        </w:tabs>
        <w:ind w:left="9204" w:right="142"/>
        <w:contextualSpacing/>
        <w:jc w:val="right"/>
        <w:rPr>
          <w:rFonts w:ascii="Times New Roman" w:hAnsi="Times New Roman"/>
          <w:b/>
          <w:lang w:val="ru-RU"/>
        </w:rPr>
      </w:pPr>
      <w:r w:rsidRPr="003158B0">
        <w:rPr>
          <w:rFonts w:ascii="Times New Roman" w:hAnsi="Times New Roman"/>
          <w:b/>
          <w:lang w:val="tt-RU"/>
        </w:rPr>
        <w:t>к Инструкции №252</w:t>
      </w:r>
    </w:p>
    <w:p w:rsidR="00FF2F5D" w:rsidRPr="003158B0" w:rsidRDefault="00FF2F5D" w:rsidP="00FF2F5D">
      <w:pPr>
        <w:pStyle w:val="a6"/>
        <w:tabs>
          <w:tab w:val="left" w:pos="4111"/>
        </w:tabs>
        <w:ind w:left="10065" w:right="-456" w:hanging="861"/>
        <w:contextualSpacing/>
        <w:jc w:val="center"/>
        <w:rPr>
          <w:rFonts w:ascii="Times New Roman" w:hAnsi="Times New Roman"/>
          <w:b/>
          <w:lang w:val="tt-RU"/>
        </w:rPr>
      </w:pPr>
      <w:r w:rsidRPr="003158B0">
        <w:rPr>
          <w:rFonts w:ascii="Times New Roman" w:hAnsi="Times New Roman"/>
          <w:b/>
          <w:lang w:val="tt-RU"/>
        </w:rPr>
        <w:t>по заполнению статистической формы отчётности</w:t>
      </w:r>
    </w:p>
    <w:p w:rsidR="00FF2F5D" w:rsidRPr="003158B0" w:rsidRDefault="00FF2F5D" w:rsidP="00FF2F5D">
      <w:pPr>
        <w:pStyle w:val="a6"/>
        <w:tabs>
          <w:tab w:val="left" w:pos="4111"/>
        </w:tabs>
        <w:ind w:left="10065" w:right="-456" w:hanging="861"/>
        <w:contextualSpacing/>
        <w:jc w:val="center"/>
        <w:rPr>
          <w:rFonts w:ascii="Times New Roman" w:hAnsi="Times New Roman"/>
          <w:b/>
          <w:lang w:val="ru-RU"/>
        </w:rPr>
      </w:pPr>
      <w:r w:rsidRPr="003158B0">
        <w:rPr>
          <w:rFonts w:ascii="Times New Roman" w:hAnsi="Times New Roman"/>
          <w:b/>
          <w:lang w:val="tt-RU"/>
        </w:rPr>
        <w:t xml:space="preserve"> </w:t>
      </w:r>
      <w:r w:rsidRPr="003158B0">
        <w:rPr>
          <w:rFonts w:ascii="Times New Roman" w:hAnsi="Times New Roman"/>
          <w:b/>
        </w:rPr>
        <w:t>№1-ОДН «Отчёт об обороте денежной наличности»</w:t>
      </w:r>
    </w:p>
    <w:p w:rsidR="00FF2F5D" w:rsidRPr="003158B0" w:rsidRDefault="00FF2F5D" w:rsidP="00FF2F5D">
      <w:pPr>
        <w:pStyle w:val="a6"/>
        <w:tabs>
          <w:tab w:val="left" w:pos="4111"/>
        </w:tabs>
        <w:ind w:left="10065" w:right="-456" w:hanging="861"/>
        <w:contextualSpacing/>
        <w:jc w:val="center"/>
        <w:rPr>
          <w:rFonts w:ascii="Times New Roman" w:hAnsi="Times New Roman"/>
          <w:b/>
          <w:lang w:val="ru-RU"/>
        </w:rPr>
      </w:pPr>
    </w:p>
    <w:p w:rsidR="00FF2F5D" w:rsidRPr="003158B0" w:rsidRDefault="00FF2F5D" w:rsidP="00FF2F5D">
      <w:pPr>
        <w:spacing w:after="0" w:line="240"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Таблица 1. Сведения об остатках на начало и конец отчетного дня по счетам денежнеой наличности</w:t>
      </w:r>
    </w:p>
    <w:p w:rsidR="00FF2F5D" w:rsidRPr="003158B0" w:rsidRDefault="00FF2F5D" w:rsidP="00FF2F5D">
      <w:pPr>
        <w:spacing w:after="0" w:line="240" w:lineRule="auto"/>
        <w:contextualSpacing/>
        <w:jc w:val="center"/>
        <w:rPr>
          <w:rFonts w:ascii="Times New Roman" w:hAnsi="Times New Roman" w:cs="Times New Roman"/>
          <w:b/>
          <w:sz w:val="20"/>
          <w:szCs w:val="20"/>
        </w:rPr>
      </w:pPr>
    </w:p>
    <w:tbl>
      <w:tblPr>
        <w:tblW w:w="12814" w:type="dxa"/>
        <w:tblInd w:w="1640" w:type="dxa"/>
        <w:tblLook w:val="04A0" w:firstRow="1" w:lastRow="0" w:firstColumn="1" w:lastColumn="0" w:noHBand="0" w:noVBand="1"/>
      </w:tblPr>
      <w:tblGrid>
        <w:gridCol w:w="2709"/>
        <w:gridCol w:w="1559"/>
        <w:gridCol w:w="1843"/>
        <w:gridCol w:w="2551"/>
        <w:gridCol w:w="4152"/>
      </w:tblGrid>
      <w:tr w:rsidR="00FF2F5D" w:rsidRPr="003158B0" w:rsidTr="00FF2F5D">
        <w:trPr>
          <w:trHeight w:val="540"/>
        </w:trPr>
        <w:tc>
          <w:tcPr>
            <w:tcW w:w="27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 xml:space="preserve"> Код структурного подразделения </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Номер счета</w:t>
            </w:r>
          </w:p>
        </w:tc>
        <w:tc>
          <w:tcPr>
            <w:tcW w:w="1843" w:type="dxa"/>
            <w:vMerge w:val="restart"/>
            <w:tcBorders>
              <w:top w:val="single" w:sz="4" w:space="0" w:color="000000"/>
              <w:left w:val="single" w:sz="4" w:space="0" w:color="auto"/>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 xml:space="preserve">Код валюты </w:t>
            </w:r>
          </w:p>
        </w:tc>
        <w:tc>
          <w:tcPr>
            <w:tcW w:w="2551" w:type="dxa"/>
            <w:vMerge w:val="restart"/>
            <w:tcBorders>
              <w:top w:val="single" w:sz="4" w:space="0" w:color="000000"/>
              <w:left w:val="nil"/>
              <w:bottom w:val="single" w:sz="4" w:space="0" w:color="000000"/>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lang w:val="tg-Cyrl-TJ"/>
              </w:rPr>
            </w:pPr>
            <w:r w:rsidRPr="003158B0">
              <w:rPr>
                <w:rFonts w:ascii="Times New Roman" w:hAnsi="Times New Roman" w:cs="Times New Roman"/>
                <w:sz w:val="20"/>
                <w:szCs w:val="20"/>
              </w:rPr>
              <w:t xml:space="preserve"> Остатки на начало</w:t>
            </w:r>
            <w:r w:rsidRPr="003158B0">
              <w:rPr>
                <w:rFonts w:ascii="Times New Roman" w:hAnsi="Times New Roman" w:cs="Times New Roman"/>
                <w:sz w:val="20"/>
                <w:szCs w:val="20"/>
                <w:lang w:val="tg-Cyrl-TJ"/>
              </w:rPr>
              <w:t xml:space="preserve"> дня</w:t>
            </w:r>
          </w:p>
        </w:tc>
        <w:tc>
          <w:tcPr>
            <w:tcW w:w="41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lang w:val="tg-Cyrl-TJ"/>
              </w:rPr>
            </w:pPr>
            <w:r w:rsidRPr="003158B0">
              <w:rPr>
                <w:rFonts w:ascii="Times New Roman" w:hAnsi="Times New Roman" w:cs="Times New Roman"/>
                <w:sz w:val="20"/>
                <w:szCs w:val="20"/>
              </w:rPr>
              <w:t xml:space="preserve"> Остатки на конец</w:t>
            </w:r>
            <w:r w:rsidRPr="003158B0">
              <w:rPr>
                <w:rFonts w:ascii="Times New Roman" w:hAnsi="Times New Roman" w:cs="Times New Roman"/>
                <w:sz w:val="20"/>
                <w:szCs w:val="20"/>
                <w:lang w:val="tg-Cyrl-TJ"/>
              </w:rPr>
              <w:t xml:space="preserve"> дня</w:t>
            </w:r>
          </w:p>
        </w:tc>
      </w:tr>
      <w:tr w:rsidR="00FF2F5D" w:rsidRPr="003158B0" w:rsidTr="00FF2F5D">
        <w:trPr>
          <w:trHeight w:val="405"/>
        </w:trPr>
        <w:tc>
          <w:tcPr>
            <w:tcW w:w="2709" w:type="dxa"/>
            <w:vMerge/>
            <w:tcBorders>
              <w:top w:val="single" w:sz="4" w:space="0" w:color="auto"/>
              <w:left w:val="single" w:sz="4" w:space="0" w:color="auto"/>
              <w:bottom w:val="single" w:sz="4" w:space="0" w:color="000000"/>
              <w:right w:val="single" w:sz="4" w:space="0" w:color="auto"/>
            </w:tcBorders>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p>
        </w:tc>
        <w:tc>
          <w:tcPr>
            <w:tcW w:w="1843" w:type="dxa"/>
            <w:vMerge/>
            <w:tcBorders>
              <w:top w:val="single" w:sz="4" w:space="0" w:color="000000"/>
              <w:left w:val="single" w:sz="4" w:space="0" w:color="auto"/>
              <w:bottom w:val="nil"/>
              <w:right w:val="single" w:sz="4" w:space="0" w:color="000000"/>
            </w:tcBorders>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p>
        </w:tc>
        <w:tc>
          <w:tcPr>
            <w:tcW w:w="2551" w:type="dxa"/>
            <w:vMerge/>
            <w:tcBorders>
              <w:top w:val="single" w:sz="4" w:space="0" w:color="000000"/>
              <w:left w:val="nil"/>
              <w:bottom w:val="single" w:sz="4" w:space="0" w:color="000000"/>
              <w:right w:val="single" w:sz="4" w:space="0" w:color="000000"/>
            </w:tcBorders>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p>
        </w:tc>
        <w:tc>
          <w:tcPr>
            <w:tcW w:w="4152" w:type="dxa"/>
            <w:vMerge/>
            <w:tcBorders>
              <w:top w:val="single" w:sz="4" w:space="0" w:color="000000"/>
              <w:left w:val="single" w:sz="4" w:space="0" w:color="000000"/>
              <w:bottom w:val="single" w:sz="4" w:space="0" w:color="000000"/>
              <w:right w:val="single" w:sz="4" w:space="0" w:color="000000"/>
            </w:tcBorders>
            <w:vAlign w:val="center"/>
            <w:hideMark/>
          </w:tcPr>
          <w:p w:rsidR="00FF2F5D" w:rsidRPr="003158B0" w:rsidRDefault="00FF2F5D" w:rsidP="00FF2F5D">
            <w:pPr>
              <w:spacing w:after="0" w:line="276" w:lineRule="auto"/>
              <w:contextualSpacing/>
              <w:rPr>
                <w:rFonts w:ascii="Times New Roman" w:hAnsi="Times New Roman" w:cs="Times New Roman"/>
                <w:sz w:val="20"/>
                <w:szCs w:val="20"/>
              </w:rPr>
            </w:pPr>
          </w:p>
        </w:tc>
      </w:tr>
      <w:tr w:rsidR="00FF2F5D" w:rsidRPr="003158B0" w:rsidTr="00FF2F5D">
        <w:trPr>
          <w:trHeight w:val="315"/>
        </w:trPr>
        <w:tc>
          <w:tcPr>
            <w:tcW w:w="2709" w:type="dxa"/>
            <w:tcBorders>
              <w:top w:val="nil"/>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w:t>
            </w:r>
          </w:p>
        </w:tc>
        <w:tc>
          <w:tcPr>
            <w:tcW w:w="1559" w:type="dxa"/>
            <w:tcBorders>
              <w:top w:val="nil"/>
              <w:left w:val="nil"/>
              <w:bottom w:val="single" w:sz="4" w:space="0" w:color="000000"/>
              <w:right w:val="nil"/>
            </w:tcBorders>
            <w:shd w:val="clear" w:color="auto" w:fill="auto"/>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w:t>
            </w:r>
          </w:p>
        </w:tc>
        <w:tc>
          <w:tcPr>
            <w:tcW w:w="2551" w:type="dxa"/>
            <w:tcBorders>
              <w:top w:val="nil"/>
              <w:left w:val="nil"/>
              <w:bottom w:val="single" w:sz="4" w:space="0" w:color="000000"/>
              <w:right w:val="single" w:sz="4" w:space="0" w:color="000000"/>
            </w:tcBorders>
            <w:shd w:val="clear" w:color="auto" w:fill="auto"/>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w:t>
            </w:r>
          </w:p>
        </w:tc>
        <w:tc>
          <w:tcPr>
            <w:tcW w:w="4152" w:type="dxa"/>
            <w:tcBorders>
              <w:top w:val="nil"/>
              <w:left w:val="nil"/>
              <w:bottom w:val="single" w:sz="4" w:space="0" w:color="000000"/>
              <w:right w:val="single" w:sz="4" w:space="0" w:color="000000"/>
            </w:tcBorders>
            <w:shd w:val="clear" w:color="auto" w:fill="auto"/>
            <w:noWrap/>
            <w:vAlign w:val="bottom"/>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w:t>
            </w:r>
          </w:p>
        </w:tc>
      </w:tr>
    </w:tbl>
    <w:p w:rsidR="00FF2F5D" w:rsidRPr="003158B0" w:rsidRDefault="00FF2F5D" w:rsidP="00FF2F5D">
      <w:pPr>
        <w:spacing w:after="0" w:line="240" w:lineRule="auto"/>
        <w:contextualSpacing/>
        <w:jc w:val="center"/>
        <w:rPr>
          <w:rFonts w:ascii="Times New Roman" w:hAnsi="Times New Roman" w:cs="Times New Roman"/>
          <w:b/>
          <w:sz w:val="20"/>
          <w:szCs w:val="20"/>
          <w:lang w:val="en-US"/>
        </w:rPr>
      </w:pPr>
    </w:p>
    <w:p w:rsidR="00FF2F5D" w:rsidRPr="003158B0" w:rsidRDefault="00FF2F5D" w:rsidP="00FF2F5D">
      <w:pPr>
        <w:pStyle w:val="a6"/>
        <w:tabs>
          <w:tab w:val="left" w:pos="1560"/>
          <w:tab w:val="left" w:pos="1843"/>
          <w:tab w:val="left" w:pos="4111"/>
          <w:tab w:val="left" w:pos="4962"/>
        </w:tabs>
        <w:ind w:left="9204" w:right="142"/>
        <w:contextualSpacing/>
        <w:jc w:val="right"/>
        <w:rPr>
          <w:rFonts w:ascii="Times New Roman" w:hAnsi="Times New Roman"/>
          <w:b/>
          <w:lang w:val="ru-RU"/>
        </w:rPr>
      </w:pPr>
      <w:r w:rsidRPr="003158B0">
        <w:rPr>
          <w:rFonts w:ascii="Times New Roman" w:hAnsi="Times New Roman"/>
          <w:b/>
          <w:lang w:val="tt-RU"/>
        </w:rPr>
        <w:t>Приложение 1</w:t>
      </w:r>
      <w:r w:rsidRPr="003158B0">
        <w:rPr>
          <w:rFonts w:ascii="Times New Roman" w:hAnsi="Times New Roman"/>
          <w:b/>
          <w:lang w:val="ru-RU"/>
        </w:rPr>
        <w:t>2</w:t>
      </w:r>
    </w:p>
    <w:p w:rsidR="00FF2F5D" w:rsidRPr="003158B0" w:rsidRDefault="00FF2F5D" w:rsidP="00FF2F5D">
      <w:pPr>
        <w:pStyle w:val="a6"/>
        <w:tabs>
          <w:tab w:val="left" w:pos="1560"/>
          <w:tab w:val="left" w:pos="1843"/>
          <w:tab w:val="left" w:pos="4111"/>
          <w:tab w:val="left" w:pos="4962"/>
        </w:tabs>
        <w:ind w:left="9204" w:right="142"/>
        <w:contextualSpacing/>
        <w:jc w:val="right"/>
        <w:rPr>
          <w:rFonts w:ascii="Times New Roman" w:hAnsi="Times New Roman"/>
          <w:b/>
          <w:lang w:val="ru-RU"/>
        </w:rPr>
      </w:pPr>
      <w:r w:rsidRPr="003158B0">
        <w:rPr>
          <w:rFonts w:ascii="Times New Roman" w:hAnsi="Times New Roman"/>
          <w:b/>
          <w:lang w:val="tt-RU"/>
        </w:rPr>
        <w:t>к Инструкции №252</w:t>
      </w:r>
    </w:p>
    <w:p w:rsidR="00FF2F5D" w:rsidRPr="003158B0" w:rsidRDefault="00FF2F5D" w:rsidP="00FF2F5D">
      <w:pPr>
        <w:pStyle w:val="a6"/>
        <w:tabs>
          <w:tab w:val="left" w:pos="4111"/>
        </w:tabs>
        <w:ind w:left="8789" w:right="253"/>
        <w:contextualSpacing/>
        <w:jc w:val="right"/>
        <w:rPr>
          <w:rFonts w:ascii="Times New Roman" w:hAnsi="Times New Roman"/>
          <w:b/>
          <w:lang w:val="tt-RU"/>
        </w:rPr>
      </w:pPr>
      <w:r w:rsidRPr="003158B0">
        <w:rPr>
          <w:rFonts w:ascii="Times New Roman" w:hAnsi="Times New Roman"/>
          <w:b/>
          <w:lang w:val="tt-RU"/>
        </w:rPr>
        <w:t xml:space="preserve">по заполнению статистической формы  отчётности </w:t>
      </w:r>
    </w:p>
    <w:p w:rsidR="00FF2F5D" w:rsidRPr="003158B0" w:rsidRDefault="00FF2F5D" w:rsidP="00FF2F5D">
      <w:pPr>
        <w:pStyle w:val="a6"/>
        <w:tabs>
          <w:tab w:val="left" w:pos="4111"/>
        </w:tabs>
        <w:ind w:left="8789" w:right="253"/>
        <w:contextualSpacing/>
        <w:jc w:val="right"/>
        <w:rPr>
          <w:rFonts w:ascii="Times New Roman" w:hAnsi="Times New Roman"/>
          <w:b/>
          <w:lang w:val="ru-RU"/>
        </w:rPr>
      </w:pPr>
      <w:r w:rsidRPr="003158B0">
        <w:rPr>
          <w:rFonts w:ascii="Times New Roman" w:hAnsi="Times New Roman"/>
          <w:b/>
        </w:rPr>
        <w:t>№1-ОДН «Отчёт об обороте денежной наличности»</w:t>
      </w:r>
    </w:p>
    <w:p w:rsidR="00FF2F5D" w:rsidRPr="003158B0" w:rsidRDefault="00FF2F5D" w:rsidP="00FF2F5D">
      <w:pPr>
        <w:pStyle w:val="a6"/>
        <w:tabs>
          <w:tab w:val="left" w:pos="4111"/>
        </w:tabs>
        <w:contextualSpacing/>
        <w:jc w:val="center"/>
        <w:rPr>
          <w:rFonts w:ascii="Times New Roman" w:hAnsi="Times New Roman"/>
          <w:b/>
        </w:rPr>
      </w:pPr>
    </w:p>
    <w:p w:rsidR="00FF2F5D" w:rsidRPr="003158B0" w:rsidRDefault="00FF2F5D" w:rsidP="00FF2F5D">
      <w:pPr>
        <w:spacing w:after="0" w:line="240" w:lineRule="auto"/>
        <w:contextualSpacing/>
        <w:jc w:val="center"/>
        <w:rPr>
          <w:rFonts w:ascii="Times New Roman" w:hAnsi="Times New Roman" w:cs="Times New Roman"/>
          <w:b/>
          <w:bCs/>
          <w:sz w:val="20"/>
          <w:szCs w:val="20"/>
        </w:rPr>
      </w:pPr>
      <w:r w:rsidRPr="003158B0">
        <w:rPr>
          <w:rFonts w:ascii="Times New Roman" w:hAnsi="Times New Roman" w:cs="Times New Roman"/>
          <w:b/>
          <w:bCs/>
          <w:sz w:val="20"/>
          <w:szCs w:val="20"/>
        </w:rPr>
        <w:t>Таблица 2. Сведения об обороте денежной наличности по счетам</w:t>
      </w:r>
    </w:p>
    <w:p w:rsidR="00FF2F5D" w:rsidRPr="003158B0" w:rsidRDefault="00FF2F5D" w:rsidP="00FF2F5D">
      <w:pPr>
        <w:spacing w:after="0" w:line="240" w:lineRule="auto"/>
        <w:contextualSpacing/>
        <w:jc w:val="center"/>
        <w:rPr>
          <w:rFonts w:ascii="Times New Roman" w:hAnsi="Times New Roman" w:cs="Times New Roman"/>
          <w:b/>
          <w:sz w:val="20"/>
          <w:szCs w:val="20"/>
          <w:lang w:val="tt-RU"/>
        </w:rPr>
      </w:pPr>
    </w:p>
    <w:tbl>
      <w:tblPr>
        <w:tblpPr w:leftFromText="180" w:rightFromText="180" w:vertAnchor="text" w:tblpXSpec="center" w:tblpY="1"/>
        <w:tblOverlap w:val="never"/>
        <w:tblW w:w="14822" w:type="dxa"/>
        <w:tblLayout w:type="fixed"/>
        <w:tblLook w:val="04A0" w:firstRow="1" w:lastRow="0" w:firstColumn="1" w:lastColumn="0" w:noHBand="0" w:noVBand="1"/>
      </w:tblPr>
      <w:tblGrid>
        <w:gridCol w:w="846"/>
        <w:gridCol w:w="871"/>
        <w:gridCol w:w="1118"/>
        <w:gridCol w:w="840"/>
        <w:gridCol w:w="998"/>
        <w:gridCol w:w="992"/>
        <w:gridCol w:w="1008"/>
        <w:gridCol w:w="992"/>
        <w:gridCol w:w="694"/>
        <w:gridCol w:w="708"/>
        <w:gridCol w:w="824"/>
        <w:gridCol w:w="987"/>
        <w:gridCol w:w="992"/>
        <w:gridCol w:w="1025"/>
        <w:gridCol w:w="993"/>
        <w:gridCol w:w="934"/>
      </w:tblGrid>
      <w:tr w:rsidR="00FF2F5D" w:rsidRPr="003158B0" w:rsidTr="00FF2F5D">
        <w:trPr>
          <w:trHeight w:val="283"/>
        </w:trPr>
        <w:tc>
          <w:tcPr>
            <w:tcW w:w="846" w:type="dxa"/>
            <w:tcBorders>
              <w:top w:val="single" w:sz="4" w:space="0" w:color="000000"/>
              <w:left w:val="single" w:sz="4" w:space="0" w:color="000000"/>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lang w:val="tg-Cyrl-TJ"/>
              </w:rPr>
              <w:t xml:space="preserve">Номер </w:t>
            </w:r>
            <w:r w:rsidRPr="003158B0">
              <w:rPr>
                <w:rFonts w:ascii="Times New Roman" w:hAnsi="Times New Roman" w:cs="Times New Roman"/>
                <w:sz w:val="18"/>
                <w:szCs w:val="20"/>
              </w:rPr>
              <w:t>операции</w:t>
            </w:r>
          </w:p>
        </w:tc>
        <w:tc>
          <w:tcPr>
            <w:tcW w:w="871" w:type="dxa"/>
            <w:tcBorders>
              <w:top w:val="single" w:sz="4" w:space="0" w:color="000000"/>
              <w:left w:val="nil"/>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Код структурного подразделения OUT</w:t>
            </w:r>
          </w:p>
        </w:tc>
        <w:tc>
          <w:tcPr>
            <w:tcW w:w="1118" w:type="dxa"/>
            <w:tcBorders>
              <w:top w:val="single" w:sz="4" w:space="0" w:color="000000"/>
              <w:left w:val="nil"/>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Код структурного подразделения IN</w:t>
            </w:r>
          </w:p>
        </w:tc>
        <w:tc>
          <w:tcPr>
            <w:tcW w:w="840" w:type="dxa"/>
            <w:tcBorders>
              <w:top w:val="single" w:sz="4" w:space="0" w:color="000000"/>
              <w:left w:val="nil"/>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Номер балансового счета</w:t>
            </w:r>
          </w:p>
        </w:tc>
        <w:tc>
          <w:tcPr>
            <w:tcW w:w="998" w:type="dxa"/>
            <w:tcBorders>
              <w:top w:val="single" w:sz="4" w:space="0" w:color="000000"/>
              <w:left w:val="nil"/>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Номер корреспондирующего счета</w:t>
            </w:r>
          </w:p>
        </w:tc>
        <w:tc>
          <w:tcPr>
            <w:tcW w:w="992" w:type="dxa"/>
            <w:tcBorders>
              <w:top w:val="single" w:sz="4" w:space="0" w:color="000000"/>
              <w:left w:val="nil"/>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Наименование операции</w:t>
            </w:r>
          </w:p>
        </w:tc>
        <w:tc>
          <w:tcPr>
            <w:tcW w:w="1008" w:type="dxa"/>
            <w:tcBorders>
              <w:top w:val="single" w:sz="4" w:space="0" w:color="000000"/>
              <w:left w:val="nil"/>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Код операции</w:t>
            </w:r>
          </w:p>
        </w:tc>
        <w:tc>
          <w:tcPr>
            <w:tcW w:w="992" w:type="dxa"/>
            <w:tcBorders>
              <w:top w:val="single" w:sz="4" w:space="0" w:color="000000"/>
              <w:left w:val="nil"/>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Код валюты</w:t>
            </w:r>
          </w:p>
        </w:tc>
        <w:tc>
          <w:tcPr>
            <w:tcW w:w="694" w:type="dxa"/>
            <w:tcBorders>
              <w:top w:val="single" w:sz="4" w:space="0" w:color="000000"/>
              <w:left w:val="nil"/>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Дебет</w:t>
            </w:r>
          </w:p>
        </w:tc>
        <w:tc>
          <w:tcPr>
            <w:tcW w:w="708" w:type="dxa"/>
            <w:tcBorders>
              <w:top w:val="single" w:sz="4" w:space="0" w:color="000000"/>
              <w:left w:val="nil"/>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Кредит</w:t>
            </w:r>
          </w:p>
        </w:tc>
        <w:tc>
          <w:tcPr>
            <w:tcW w:w="824" w:type="dxa"/>
            <w:tcBorders>
              <w:top w:val="single" w:sz="4" w:space="0" w:color="000000"/>
              <w:left w:val="nil"/>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Дата операции</w:t>
            </w:r>
          </w:p>
        </w:tc>
        <w:tc>
          <w:tcPr>
            <w:tcW w:w="987" w:type="dxa"/>
            <w:tcBorders>
              <w:top w:val="single" w:sz="4" w:space="0" w:color="000000"/>
              <w:left w:val="nil"/>
              <w:bottom w:val="nil"/>
              <w:right w:val="nil"/>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Код региона</w:t>
            </w:r>
          </w:p>
        </w:tc>
        <w:tc>
          <w:tcPr>
            <w:tcW w:w="992" w:type="dxa"/>
            <w:tcBorders>
              <w:top w:val="single" w:sz="4" w:space="0" w:color="000000"/>
              <w:left w:val="single" w:sz="4" w:space="0" w:color="000000"/>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Код сектора клиента</w:t>
            </w:r>
          </w:p>
        </w:tc>
        <w:tc>
          <w:tcPr>
            <w:tcW w:w="1025" w:type="dxa"/>
            <w:tcBorders>
              <w:top w:val="single" w:sz="4" w:space="0" w:color="000000"/>
              <w:left w:val="nil"/>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Код источника средств</w:t>
            </w:r>
          </w:p>
        </w:tc>
        <w:tc>
          <w:tcPr>
            <w:tcW w:w="993" w:type="dxa"/>
            <w:tcBorders>
              <w:top w:val="single" w:sz="4" w:space="0" w:color="000000"/>
              <w:left w:val="nil"/>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Код резидентской принадлежности</w:t>
            </w:r>
          </w:p>
        </w:tc>
        <w:tc>
          <w:tcPr>
            <w:tcW w:w="934" w:type="dxa"/>
            <w:tcBorders>
              <w:top w:val="single" w:sz="4" w:space="0" w:color="000000"/>
              <w:left w:val="nil"/>
              <w:bottom w:val="nil"/>
              <w:right w:val="single" w:sz="4" w:space="0" w:color="000000"/>
            </w:tcBorders>
            <w:shd w:val="clear" w:color="auto" w:fill="auto"/>
            <w:vAlign w:val="center"/>
            <w:hideMark/>
          </w:tcPr>
          <w:p w:rsidR="00FF2F5D" w:rsidRPr="003158B0" w:rsidRDefault="00FF2F5D" w:rsidP="00FF2F5D">
            <w:pPr>
              <w:spacing w:after="0" w:line="276" w:lineRule="auto"/>
              <w:contextualSpacing/>
              <w:jc w:val="center"/>
              <w:rPr>
                <w:rFonts w:ascii="Times New Roman" w:hAnsi="Times New Roman" w:cs="Times New Roman"/>
                <w:sz w:val="18"/>
                <w:szCs w:val="20"/>
              </w:rPr>
            </w:pPr>
            <w:r w:rsidRPr="003158B0">
              <w:rPr>
                <w:rFonts w:ascii="Times New Roman" w:hAnsi="Times New Roman" w:cs="Times New Roman"/>
                <w:sz w:val="18"/>
                <w:szCs w:val="20"/>
              </w:rPr>
              <w:t>Код юридической принадлежности</w:t>
            </w:r>
          </w:p>
        </w:tc>
      </w:tr>
      <w:tr w:rsidR="00FF2F5D" w:rsidRPr="003158B0" w:rsidTr="00FF2F5D">
        <w:trPr>
          <w:trHeight w:val="283"/>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w:t>
            </w:r>
          </w:p>
        </w:tc>
        <w:tc>
          <w:tcPr>
            <w:tcW w:w="871"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2</w:t>
            </w:r>
          </w:p>
        </w:tc>
        <w:tc>
          <w:tcPr>
            <w:tcW w:w="1118"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3</w:t>
            </w:r>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4</w:t>
            </w:r>
          </w:p>
        </w:tc>
        <w:tc>
          <w:tcPr>
            <w:tcW w:w="998"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6</w:t>
            </w:r>
          </w:p>
        </w:tc>
        <w:tc>
          <w:tcPr>
            <w:tcW w:w="1008"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7</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8</w:t>
            </w:r>
          </w:p>
        </w:tc>
        <w:tc>
          <w:tcPr>
            <w:tcW w:w="694"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9</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10</w:t>
            </w:r>
          </w:p>
        </w:tc>
        <w:tc>
          <w:tcPr>
            <w:tcW w:w="824"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11</w:t>
            </w:r>
          </w:p>
        </w:tc>
        <w:tc>
          <w:tcPr>
            <w:tcW w:w="987"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12</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13</w:t>
            </w:r>
          </w:p>
        </w:tc>
        <w:tc>
          <w:tcPr>
            <w:tcW w:w="1025"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14</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15</w:t>
            </w:r>
          </w:p>
        </w:tc>
        <w:tc>
          <w:tcPr>
            <w:tcW w:w="934" w:type="dxa"/>
            <w:tcBorders>
              <w:top w:val="single" w:sz="4" w:space="0" w:color="auto"/>
              <w:left w:val="nil"/>
              <w:bottom w:val="single" w:sz="4" w:space="0" w:color="auto"/>
              <w:right w:val="single" w:sz="4" w:space="0" w:color="auto"/>
            </w:tcBorders>
            <w:shd w:val="clear" w:color="auto" w:fill="auto"/>
            <w:noWrap/>
            <w:vAlign w:val="center"/>
            <w:hideMark/>
          </w:tcPr>
          <w:p w:rsidR="00FF2F5D" w:rsidRPr="003158B0" w:rsidRDefault="00FF2F5D" w:rsidP="00FF2F5D">
            <w:pPr>
              <w:spacing w:after="0" w:line="276" w:lineRule="auto"/>
              <w:contextualSpacing/>
              <w:jc w:val="center"/>
              <w:rPr>
                <w:rFonts w:ascii="Times New Roman" w:hAnsi="Times New Roman" w:cs="Times New Roman"/>
                <w:sz w:val="20"/>
                <w:szCs w:val="20"/>
              </w:rPr>
            </w:pPr>
            <w:r w:rsidRPr="003158B0">
              <w:rPr>
                <w:rFonts w:ascii="Times New Roman" w:hAnsi="Times New Roman" w:cs="Times New Roman"/>
                <w:sz w:val="20"/>
                <w:szCs w:val="20"/>
              </w:rPr>
              <w:t>16</w:t>
            </w:r>
          </w:p>
        </w:tc>
      </w:tr>
    </w:tbl>
    <w:p w:rsidR="00FF2F5D" w:rsidRPr="003158B0" w:rsidRDefault="00FF2F5D" w:rsidP="00FF2F5D">
      <w:pPr>
        <w:spacing w:after="0" w:line="240" w:lineRule="auto"/>
        <w:contextualSpacing/>
        <w:rPr>
          <w:sz w:val="20"/>
          <w:szCs w:val="20"/>
        </w:rPr>
      </w:pPr>
    </w:p>
    <w:p w:rsidR="00FF2F5D" w:rsidRPr="003158B0" w:rsidRDefault="00FF2F5D" w:rsidP="00FF2F5D">
      <w:pPr>
        <w:spacing w:after="0" w:line="240" w:lineRule="auto"/>
        <w:contextualSpacing/>
        <w:rPr>
          <w:sz w:val="20"/>
          <w:szCs w:val="20"/>
          <w:lang w:val="tg-Cyrl-TJ"/>
        </w:rPr>
      </w:pPr>
    </w:p>
    <w:p w:rsidR="00FF2F5D" w:rsidRPr="003158B0" w:rsidRDefault="00FF2F5D" w:rsidP="00FF2F5D">
      <w:pPr>
        <w:spacing w:after="0" w:line="240" w:lineRule="auto"/>
        <w:ind w:left="708" w:firstLine="708"/>
        <w:contextualSpacing/>
        <w:rPr>
          <w:sz w:val="20"/>
          <w:szCs w:val="20"/>
          <w:lang w:val="tg-Cyrl-TJ"/>
        </w:rPr>
      </w:pPr>
      <w:r w:rsidRPr="003158B0">
        <w:rPr>
          <w:sz w:val="20"/>
          <w:szCs w:val="20"/>
          <w:lang w:val="tg-Cyrl-TJ"/>
        </w:rPr>
        <w:t>***</w:t>
      </w:r>
    </w:p>
    <w:p w:rsidR="00FF2F5D" w:rsidRPr="00D57F4A" w:rsidRDefault="00FF2F5D" w:rsidP="00FF2F5D">
      <w:pPr>
        <w:spacing w:after="0" w:line="276" w:lineRule="auto"/>
        <w:contextualSpacing/>
        <w:rPr>
          <w:rFonts w:ascii="Times New Roman" w:hAnsi="Times New Roman" w:cs="Times New Roman"/>
          <w:b/>
          <w:i/>
          <w:sz w:val="20"/>
          <w:szCs w:val="20"/>
        </w:rPr>
      </w:pPr>
      <w:r w:rsidRPr="00D57F4A">
        <w:rPr>
          <w:rFonts w:ascii="Times New Roman" w:hAnsi="Times New Roman" w:cs="Times New Roman"/>
          <w:b/>
          <w:i/>
          <w:sz w:val="20"/>
          <w:szCs w:val="20"/>
        </w:rPr>
        <w:t xml:space="preserve">Зарегистрировано Министерством юстиции </w:t>
      </w:r>
    </w:p>
    <w:p w:rsidR="00FF2F5D" w:rsidRPr="00D57F4A" w:rsidRDefault="00FF2F5D" w:rsidP="00FF2F5D">
      <w:pPr>
        <w:spacing w:after="0" w:line="276" w:lineRule="auto"/>
        <w:contextualSpacing/>
        <w:rPr>
          <w:rFonts w:ascii="Times New Roman" w:hAnsi="Times New Roman" w:cs="Times New Roman"/>
          <w:b/>
          <w:i/>
          <w:sz w:val="20"/>
          <w:szCs w:val="20"/>
        </w:rPr>
      </w:pPr>
      <w:r w:rsidRPr="00D57F4A">
        <w:rPr>
          <w:rFonts w:ascii="Times New Roman" w:hAnsi="Times New Roman" w:cs="Times New Roman"/>
          <w:b/>
          <w:i/>
          <w:sz w:val="20"/>
          <w:szCs w:val="20"/>
        </w:rPr>
        <w:t>Республики Таджикистан 2</w:t>
      </w:r>
      <w:r w:rsidRPr="00D57F4A">
        <w:rPr>
          <w:rFonts w:ascii="Times New Roman" w:hAnsi="Times New Roman" w:cs="Times New Roman"/>
          <w:b/>
          <w:i/>
          <w:sz w:val="20"/>
          <w:szCs w:val="20"/>
          <w:lang w:val="tg-Cyrl-TJ"/>
        </w:rPr>
        <w:t>3</w:t>
      </w:r>
      <w:r w:rsidRPr="00D57F4A">
        <w:rPr>
          <w:rFonts w:ascii="Times New Roman" w:hAnsi="Times New Roman" w:cs="Times New Roman"/>
          <w:b/>
          <w:i/>
          <w:sz w:val="20"/>
          <w:szCs w:val="20"/>
        </w:rPr>
        <w:t xml:space="preserve"> июня 2022 года</w:t>
      </w:r>
    </w:p>
    <w:p w:rsidR="00FF2F5D" w:rsidRPr="00D57F4A" w:rsidRDefault="00FF2F5D" w:rsidP="00FF2F5D">
      <w:pPr>
        <w:spacing w:after="0" w:line="240" w:lineRule="auto"/>
        <w:contextualSpacing/>
        <w:rPr>
          <w:rFonts w:ascii="Times New Roman" w:hAnsi="Times New Roman" w:cs="Times New Roman"/>
          <w:b/>
          <w:i/>
          <w:sz w:val="20"/>
          <w:szCs w:val="20"/>
          <w:lang w:val="tg-Cyrl-TJ"/>
        </w:rPr>
      </w:pPr>
      <w:r w:rsidRPr="00D57F4A">
        <w:rPr>
          <w:rFonts w:ascii="Times New Roman" w:hAnsi="Times New Roman" w:cs="Times New Roman"/>
          <w:b/>
          <w:i/>
          <w:sz w:val="20"/>
          <w:szCs w:val="20"/>
        </w:rPr>
        <w:t>регистрационный номер</w:t>
      </w:r>
      <w:r w:rsidRPr="00D57F4A">
        <w:rPr>
          <w:rFonts w:ascii="Times New Roman" w:hAnsi="Times New Roman" w:cs="Times New Roman"/>
          <w:b/>
          <w:i/>
          <w:sz w:val="20"/>
          <w:szCs w:val="20"/>
          <w:lang w:val="tg-Cyrl-TJ"/>
        </w:rPr>
        <w:t xml:space="preserve"> 1171</w:t>
      </w:r>
    </w:p>
    <w:p w:rsidR="00FF2F5D" w:rsidRPr="003158B0" w:rsidRDefault="00FF2F5D" w:rsidP="00FF2F5D">
      <w:pPr>
        <w:spacing w:after="0" w:line="240" w:lineRule="auto"/>
        <w:contextualSpacing/>
        <w:rPr>
          <w:rFonts w:ascii="Times New Roman" w:hAnsi="Times New Roman" w:cs="Times New Roman"/>
          <w:i/>
          <w:sz w:val="20"/>
          <w:szCs w:val="20"/>
          <w:lang w:val="tg-Cyrl-TJ"/>
        </w:rPr>
      </w:pPr>
    </w:p>
    <w:p w:rsidR="00FF2F5D" w:rsidRPr="003158B0" w:rsidRDefault="00FF2F5D" w:rsidP="00FF2F5D">
      <w:pPr>
        <w:spacing w:after="0" w:line="240" w:lineRule="auto"/>
        <w:contextualSpacing/>
        <w:rPr>
          <w:rFonts w:ascii="Times New Roman" w:hAnsi="Times New Roman" w:cs="Times New Roman"/>
          <w:i/>
          <w:sz w:val="20"/>
          <w:szCs w:val="20"/>
          <w:lang w:val="tg-Cyrl-TJ"/>
        </w:rPr>
      </w:pPr>
    </w:p>
    <w:p w:rsidR="00FF2F5D" w:rsidRPr="003158B0" w:rsidRDefault="00FF2F5D" w:rsidP="00FF2F5D">
      <w:pPr>
        <w:spacing w:after="0" w:line="240" w:lineRule="auto"/>
        <w:contextualSpacing/>
        <w:rPr>
          <w:rFonts w:ascii="Times New Roman" w:hAnsi="Times New Roman" w:cs="Times New Roman"/>
          <w:i/>
          <w:sz w:val="20"/>
          <w:szCs w:val="20"/>
          <w:lang w:val="tg-Cyrl-TJ"/>
        </w:rPr>
      </w:pPr>
    </w:p>
    <w:p w:rsidR="00D4070B" w:rsidRDefault="00D4070B" w:rsidP="00FF2F5D">
      <w:pPr>
        <w:tabs>
          <w:tab w:val="left" w:pos="142"/>
        </w:tabs>
      </w:pPr>
    </w:p>
    <w:sectPr w:rsidR="00D4070B" w:rsidSect="008D6ADC">
      <w:pgSz w:w="16838" w:h="11906" w:orient="landscape"/>
      <w:pgMar w:top="289" w:right="1245" w:bottom="3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CC"/>
    <w:family w:val="roman"/>
    <w:pitch w:val="variable"/>
    <w:sig w:usb0="E0000287" w:usb1="40000013" w:usb2="00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ans">
    <w:altName w:val="MS Mincho"/>
    <w:charset w:val="80"/>
    <w:family w:val="auto"/>
    <w:pitch w:val="variable"/>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66157"/>
    <w:multiLevelType w:val="hybridMultilevel"/>
    <w:tmpl w:val="4086ADB6"/>
    <w:lvl w:ilvl="0" w:tplc="3FF63210">
      <w:start w:val="3"/>
      <w:numFmt w:val="decimal"/>
      <w:lvlText w:val="%1."/>
      <w:lvlJc w:val="left"/>
      <w:pPr>
        <w:tabs>
          <w:tab w:val="num" w:pos="900"/>
        </w:tabs>
        <w:ind w:left="9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6F6F7B"/>
    <w:multiLevelType w:val="hybridMultilevel"/>
    <w:tmpl w:val="37CCD5CC"/>
    <w:lvl w:ilvl="0" w:tplc="8738E70C">
      <w:start w:val="1"/>
      <w:numFmt w:val="bullet"/>
      <w:lvlText w:val="•"/>
      <w:lvlJc w:val="left"/>
      <w:pPr>
        <w:tabs>
          <w:tab w:val="num" w:pos="720"/>
        </w:tabs>
        <w:ind w:left="720" w:hanging="360"/>
      </w:pPr>
      <w:rPr>
        <w:rFonts w:ascii="Times New Roman" w:hAnsi="Times New Roman" w:hint="default"/>
      </w:rPr>
    </w:lvl>
    <w:lvl w:ilvl="1" w:tplc="55DEAEB6" w:tentative="1">
      <w:start w:val="1"/>
      <w:numFmt w:val="bullet"/>
      <w:lvlText w:val="•"/>
      <w:lvlJc w:val="left"/>
      <w:pPr>
        <w:tabs>
          <w:tab w:val="num" w:pos="1440"/>
        </w:tabs>
        <w:ind w:left="1440" w:hanging="360"/>
      </w:pPr>
      <w:rPr>
        <w:rFonts w:ascii="Times New Roman" w:hAnsi="Times New Roman" w:hint="default"/>
      </w:rPr>
    </w:lvl>
    <w:lvl w:ilvl="2" w:tplc="0C08FE66" w:tentative="1">
      <w:start w:val="1"/>
      <w:numFmt w:val="bullet"/>
      <w:lvlText w:val="•"/>
      <w:lvlJc w:val="left"/>
      <w:pPr>
        <w:tabs>
          <w:tab w:val="num" w:pos="2160"/>
        </w:tabs>
        <w:ind w:left="2160" w:hanging="360"/>
      </w:pPr>
      <w:rPr>
        <w:rFonts w:ascii="Times New Roman" w:hAnsi="Times New Roman" w:hint="default"/>
      </w:rPr>
    </w:lvl>
    <w:lvl w:ilvl="3" w:tplc="30EACC5E" w:tentative="1">
      <w:start w:val="1"/>
      <w:numFmt w:val="bullet"/>
      <w:lvlText w:val="•"/>
      <w:lvlJc w:val="left"/>
      <w:pPr>
        <w:tabs>
          <w:tab w:val="num" w:pos="2880"/>
        </w:tabs>
        <w:ind w:left="2880" w:hanging="360"/>
      </w:pPr>
      <w:rPr>
        <w:rFonts w:ascii="Times New Roman" w:hAnsi="Times New Roman" w:hint="default"/>
      </w:rPr>
    </w:lvl>
    <w:lvl w:ilvl="4" w:tplc="D04A1D5C" w:tentative="1">
      <w:start w:val="1"/>
      <w:numFmt w:val="bullet"/>
      <w:lvlText w:val="•"/>
      <w:lvlJc w:val="left"/>
      <w:pPr>
        <w:tabs>
          <w:tab w:val="num" w:pos="3600"/>
        </w:tabs>
        <w:ind w:left="3600" w:hanging="360"/>
      </w:pPr>
      <w:rPr>
        <w:rFonts w:ascii="Times New Roman" w:hAnsi="Times New Roman" w:hint="default"/>
      </w:rPr>
    </w:lvl>
    <w:lvl w:ilvl="5" w:tplc="BEFE9430" w:tentative="1">
      <w:start w:val="1"/>
      <w:numFmt w:val="bullet"/>
      <w:lvlText w:val="•"/>
      <w:lvlJc w:val="left"/>
      <w:pPr>
        <w:tabs>
          <w:tab w:val="num" w:pos="4320"/>
        </w:tabs>
        <w:ind w:left="4320" w:hanging="360"/>
      </w:pPr>
      <w:rPr>
        <w:rFonts w:ascii="Times New Roman" w:hAnsi="Times New Roman" w:hint="default"/>
      </w:rPr>
    </w:lvl>
    <w:lvl w:ilvl="6" w:tplc="63C6FF4C" w:tentative="1">
      <w:start w:val="1"/>
      <w:numFmt w:val="bullet"/>
      <w:lvlText w:val="•"/>
      <w:lvlJc w:val="left"/>
      <w:pPr>
        <w:tabs>
          <w:tab w:val="num" w:pos="5040"/>
        </w:tabs>
        <w:ind w:left="5040" w:hanging="360"/>
      </w:pPr>
      <w:rPr>
        <w:rFonts w:ascii="Times New Roman" w:hAnsi="Times New Roman" w:hint="default"/>
      </w:rPr>
    </w:lvl>
    <w:lvl w:ilvl="7" w:tplc="95E862D2" w:tentative="1">
      <w:start w:val="1"/>
      <w:numFmt w:val="bullet"/>
      <w:lvlText w:val="•"/>
      <w:lvlJc w:val="left"/>
      <w:pPr>
        <w:tabs>
          <w:tab w:val="num" w:pos="5760"/>
        </w:tabs>
        <w:ind w:left="5760" w:hanging="360"/>
      </w:pPr>
      <w:rPr>
        <w:rFonts w:ascii="Times New Roman" w:hAnsi="Times New Roman" w:hint="default"/>
      </w:rPr>
    </w:lvl>
    <w:lvl w:ilvl="8" w:tplc="A3DA692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E4A4CAC"/>
    <w:multiLevelType w:val="hybridMultilevel"/>
    <w:tmpl w:val="8F1EE71A"/>
    <w:lvl w:ilvl="0" w:tplc="A1DAA5F0">
      <w:start w:val="1"/>
      <w:numFmt w:val="decimal"/>
      <w:lvlText w:val="%1)"/>
      <w:lvlJc w:val="left"/>
      <w:pPr>
        <w:ind w:left="2771"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132113E8"/>
    <w:multiLevelType w:val="hybridMultilevel"/>
    <w:tmpl w:val="2048F19A"/>
    <w:lvl w:ilvl="0" w:tplc="301AC8A0">
      <w:start w:val="1"/>
      <w:numFmt w:val="decimal"/>
      <w:lvlText w:val="%1."/>
      <w:lvlJc w:val="left"/>
      <w:pPr>
        <w:tabs>
          <w:tab w:val="num" w:pos="900"/>
        </w:tabs>
        <w:ind w:left="900" w:hanging="360"/>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140823E5"/>
    <w:multiLevelType w:val="hybridMultilevel"/>
    <w:tmpl w:val="37308706"/>
    <w:lvl w:ilvl="0" w:tplc="48AC7DA4">
      <w:start w:val="1"/>
      <w:numFmt w:val="bullet"/>
      <w:lvlText w:val=""/>
      <w:lvlJc w:val="left"/>
      <w:pPr>
        <w:tabs>
          <w:tab w:val="num" w:pos="1353"/>
        </w:tabs>
        <w:ind w:left="1353" w:hanging="360"/>
      </w:pPr>
      <w:rPr>
        <w:rFonts w:ascii="Symbol" w:hAnsi="Symbol" w:hint="default"/>
      </w:rPr>
    </w:lvl>
    <w:lvl w:ilvl="1" w:tplc="04190003" w:tentative="1">
      <w:start w:val="1"/>
      <w:numFmt w:val="bullet"/>
      <w:lvlText w:val="o"/>
      <w:lvlJc w:val="left"/>
      <w:pPr>
        <w:tabs>
          <w:tab w:val="num" w:pos="1725"/>
        </w:tabs>
        <w:ind w:left="1725" w:hanging="360"/>
      </w:pPr>
      <w:rPr>
        <w:rFonts w:ascii="Courier New" w:hAnsi="Courier New" w:cs="Courier New" w:hint="default"/>
      </w:rPr>
    </w:lvl>
    <w:lvl w:ilvl="2" w:tplc="04190005" w:tentative="1">
      <w:start w:val="1"/>
      <w:numFmt w:val="bullet"/>
      <w:lvlText w:val=""/>
      <w:lvlJc w:val="left"/>
      <w:pPr>
        <w:tabs>
          <w:tab w:val="num" w:pos="2445"/>
        </w:tabs>
        <w:ind w:left="2445" w:hanging="360"/>
      </w:pPr>
      <w:rPr>
        <w:rFonts w:ascii="Wingdings" w:hAnsi="Wingdings" w:hint="default"/>
      </w:rPr>
    </w:lvl>
    <w:lvl w:ilvl="3" w:tplc="04190001" w:tentative="1">
      <w:start w:val="1"/>
      <w:numFmt w:val="bullet"/>
      <w:lvlText w:val=""/>
      <w:lvlJc w:val="left"/>
      <w:pPr>
        <w:tabs>
          <w:tab w:val="num" w:pos="3165"/>
        </w:tabs>
        <w:ind w:left="3165" w:hanging="360"/>
      </w:pPr>
      <w:rPr>
        <w:rFonts w:ascii="Symbol" w:hAnsi="Symbol" w:hint="default"/>
      </w:rPr>
    </w:lvl>
    <w:lvl w:ilvl="4" w:tplc="04190003" w:tentative="1">
      <w:start w:val="1"/>
      <w:numFmt w:val="bullet"/>
      <w:lvlText w:val="o"/>
      <w:lvlJc w:val="left"/>
      <w:pPr>
        <w:tabs>
          <w:tab w:val="num" w:pos="3885"/>
        </w:tabs>
        <w:ind w:left="3885" w:hanging="360"/>
      </w:pPr>
      <w:rPr>
        <w:rFonts w:ascii="Courier New" w:hAnsi="Courier New" w:cs="Courier New" w:hint="default"/>
      </w:rPr>
    </w:lvl>
    <w:lvl w:ilvl="5" w:tplc="04190005" w:tentative="1">
      <w:start w:val="1"/>
      <w:numFmt w:val="bullet"/>
      <w:lvlText w:val=""/>
      <w:lvlJc w:val="left"/>
      <w:pPr>
        <w:tabs>
          <w:tab w:val="num" w:pos="4605"/>
        </w:tabs>
        <w:ind w:left="4605" w:hanging="360"/>
      </w:pPr>
      <w:rPr>
        <w:rFonts w:ascii="Wingdings" w:hAnsi="Wingdings" w:hint="default"/>
      </w:rPr>
    </w:lvl>
    <w:lvl w:ilvl="6" w:tplc="04190001" w:tentative="1">
      <w:start w:val="1"/>
      <w:numFmt w:val="bullet"/>
      <w:lvlText w:val=""/>
      <w:lvlJc w:val="left"/>
      <w:pPr>
        <w:tabs>
          <w:tab w:val="num" w:pos="5325"/>
        </w:tabs>
        <w:ind w:left="5325" w:hanging="360"/>
      </w:pPr>
      <w:rPr>
        <w:rFonts w:ascii="Symbol" w:hAnsi="Symbol" w:hint="default"/>
      </w:rPr>
    </w:lvl>
    <w:lvl w:ilvl="7" w:tplc="04190003" w:tentative="1">
      <w:start w:val="1"/>
      <w:numFmt w:val="bullet"/>
      <w:lvlText w:val="o"/>
      <w:lvlJc w:val="left"/>
      <w:pPr>
        <w:tabs>
          <w:tab w:val="num" w:pos="6045"/>
        </w:tabs>
        <w:ind w:left="6045" w:hanging="360"/>
      </w:pPr>
      <w:rPr>
        <w:rFonts w:ascii="Courier New" w:hAnsi="Courier New" w:cs="Courier New" w:hint="default"/>
      </w:rPr>
    </w:lvl>
    <w:lvl w:ilvl="8" w:tplc="04190005" w:tentative="1">
      <w:start w:val="1"/>
      <w:numFmt w:val="bullet"/>
      <w:lvlText w:val=""/>
      <w:lvlJc w:val="left"/>
      <w:pPr>
        <w:tabs>
          <w:tab w:val="num" w:pos="6765"/>
        </w:tabs>
        <w:ind w:left="6765" w:hanging="360"/>
      </w:pPr>
      <w:rPr>
        <w:rFonts w:ascii="Wingdings" w:hAnsi="Wingdings" w:hint="default"/>
      </w:rPr>
    </w:lvl>
  </w:abstractNum>
  <w:abstractNum w:abstractNumId="5" w15:restartNumberingAfterBreak="0">
    <w:nsid w:val="19CF3D83"/>
    <w:multiLevelType w:val="hybridMultilevel"/>
    <w:tmpl w:val="C18A531A"/>
    <w:lvl w:ilvl="0" w:tplc="9B102440">
      <w:start w:val="5"/>
      <w:numFmt w:val="decimal"/>
      <w:lvlText w:val="%1."/>
      <w:lvlJc w:val="left"/>
      <w:pPr>
        <w:tabs>
          <w:tab w:val="num" w:pos="502"/>
        </w:tabs>
        <w:ind w:left="502" w:hanging="360"/>
      </w:pPr>
      <w:rPr>
        <w:rFonts w:eastAsia="Arial Unicode MS" w:hint="default"/>
      </w:rPr>
    </w:lvl>
    <w:lvl w:ilvl="1" w:tplc="04190005">
      <w:start w:val="1"/>
      <w:numFmt w:val="bullet"/>
      <w:lvlText w:val=""/>
      <w:lvlJc w:val="left"/>
      <w:pPr>
        <w:tabs>
          <w:tab w:val="num" w:pos="1222"/>
        </w:tabs>
        <w:ind w:left="1222" w:hanging="360"/>
      </w:pPr>
      <w:rPr>
        <w:rFonts w:ascii="Wingdings" w:hAnsi="Wingdings" w:hint="default"/>
      </w:rPr>
    </w:lvl>
    <w:lvl w:ilvl="2" w:tplc="0419001B">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6" w15:restartNumberingAfterBreak="0">
    <w:nsid w:val="1ECE7E03"/>
    <w:multiLevelType w:val="hybridMultilevel"/>
    <w:tmpl w:val="AB8CBF42"/>
    <w:lvl w:ilvl="0" w:tplc="D6DA1748">
      <w:start w:val="1"/>
      <w:numFmt w:val="bullet"/>
      <w:lvlText w:val=""/>
      <w:lvlJc w:val="left"/>
      <w:pPr>
        <w:tabs>
          <w:tab w:val="num" w:pos="1080"/>
        </w:tabs>
        <w:ind w:left="1080" w:hanging="360"/>
      </w:pPr>
      <w:rPr>
        <w:rFonts w:ascii="Wingdings" w:hAnsi="Wingdings"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3163BC6"/>
    <w:multiLevelType w:val="hybridMultilevel"/>
    <w:tmpl w:val="B44C7DDA"/>
    <w:lvl w:ilvl="0" w:tplc="ADC0112A">
      <w:numFmt w:val="bullet"/>
      <w:lvlText w:val="-"/>
      <w:lvlJc w:val="left"/>
      <w:pPr>
        <w:ind w:left="644" w:hanging="360"/>
      </w:pPr>
      <w:rPr>
        <w:rFonts w:ascii="Palatino Linotype" w:eastAsia="Calibri" w:hAnsi="Palatino Linotype"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8" w15:restartNumberingAfterBreak="0">
    <w:nsid w:val="2E35727E"/>
    <w:multiLevelType w:val="hybridMultilevel"/>
    <w:tmpl w:val="67BC1164"/>
    <w:lvl w:ilvl="0" w:tplc="6E32E700">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59F634A"/>
    <w:multiLevelType w:val="hybridMultilevel"/>
    <w:tmpl w:val="A922087E"/>
    <w:lvl w:ilvl="0" w:tplc="DDB650AC">
      <w:start w:val="4"/>
      <w:numFmt w:val="decimal"/>
      <w:lvlText w:val="%1."/>
      <w:lvlJc w:val="left"/>
      <w:pPr>
        <w:tabs>
          <w:tab w:val="num" w:pos="900"/>
        </w:tabs>
        <w:ind w:left="9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B2E2155"/>
    <w:multiLevelType w:val="hybridMultilevel"/>
    <w:tmpl w:val="06B49EEC"/>
    <w:lvl w:ilvl="0" w:tplc="48AC7DA4">
      <w:start w:val="1"/>
      <w:numFmt w:val="bullet"/>
      <w:lvlText w:val=""/>
      <w:lvlJc w:val="left"/>
      <w:pPr>
        <w:tabs>
          <w:tab w:val="num" w:pos="1068"/>
        </w:tabs>
        <w:ind w:left="1068"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6913DA"/>
    <w:multiLevelType w:val="hybridMultilevel"/>
    <w:tmpl w:val="3A7C351A"/>
    <w:lvl w:ilvl="0" w:tplc="D00ABAC2">
      <w:start w:val="1"/>
      <w:numFmt w:val="decimal"/>
      <w:lvlText w:val="%1."/>
      <w:lvlJc w:val="left"/>
      <w:pPr>
        <w:ind w:left="2110" w:hanging="975"/>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2" w15:restartNumberingAfterBreak="0">
    <w:nsid w:val="4105133A"/>
    <w:multiLevelType w:val="hybridMultilevel"/>
    <w:tmpl w:val="294E0D08"/>
    <w:lvl w:ilvl="0" w:tplc="4D563498">
      <w:start w:val="1"/>
      <w:numFmt w:val="decimal"/>
      <w:lvlText w:val="%1."/>
      <w:lvlJc w:val="left"/>
      <w:pPr>
        <w:ind w:left="1347" w:hanging="360"/>
      </w:pPr>
      <w:rPr>
        <w:rFonts w:hint="default"/>
      </w:r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13" w15:restartNumberingAfterBreak="0">
    <w:nsid w:val="413E3228"/>
    <w:multiLevelType w:val="hybridMultilevel"/>
    <w:tmpl w:val="BE264648"/>
    <w:lvl w:ilvl="0" w:tplc="D6DA1748">
      <w:start w:val="1"/>
      <w:numFmt w:val="bullet"/>
      <w:lvlText w:val=""/>
      <w:lvlJc w:val="left"/>
      <w:pPr>
        <w:tabs>
          <w:tab w:val="num" w:pos="1440"/>
        </w:tabs>
        <w:ind w:left="1440" w:hanging="360"/>
      </w:pPr>
      <w:rPr>
        <w:rFonts w:ascii="Wingdings" w:hAnsi="Wingdings"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6987F18"/>
    <w:multiLevelType w:val="hybridMultilevel"/>
    <w:tmpl w:val="23B2CE7A"/>
    <w:lvl w:ilvl="0" w:tplc="4A483BBC">
      <w:start w:val="1"/>
      <w:numFmt w:val="bullet"/>
      <w:lvlText w:val="-"/>
      <w:lvlJc w:val="left"/>
      <w:pPr>
        <w:tabs>
          <w:tab w:val="num" w:pos="1245"/>
        </w:tabs>
        <w:ind w:left="1245" w:hanging="705"/>
      </w:pPr>
      <w:rPr>
        <w:rFonts w:ascii="Palatino Linotype" w:eastAsia="Times New Roman" w:hAnsi="Palatino Linotype"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5" w15:restartNumberingAfterBreak="0">
    <w:nsid w:val="53495DAD"/>
    <w:multiLevelType w:val="hybridMultilevel"/>
    <w:tmpl w:val="36EA3736"/>
    <w:lvl w:ilvl="0" w:tplc="CF14DDD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3C164EE"/>
    <w:multiLevelType w:val="hybridMultilevel"/>
    <w:tmpl w:val="13A4C104"/>
    <w:lvl w:ilvl="0" w:tplc="2738E080">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5B8414D0"/>
    <w:multiLevelType w:val="hybridMultilevel"/>
    <w:tmpl w:val="DD7C7AC4"/>
    <w:lvl w:ilvl="0" w:tplc="48AC7DA4">
      <w:start w:val="1"/>
      <w:numFmt w:val="bullet"/>
      <w:lvlText w:val=""/>
      <w:lvlJc w:val="left"/>
      <w:pPr>
        <w:tabs>
          <w:tab w:val="num" w:pos="3621"/>
        </w:tabs>
        <w:ind w:left="3621"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5D7400D0"/>
    <w:multiLevelType w:val="hybridMultilevel"/>
    <w:tmpl w:val="EAB2515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1C34221"/>
    <w:multiLevelType w:val="hybridMultilevel"/>
    <w:tmpl w:val="762C03EE"/>
    <w:lvl w:ilvl="0" w:tplc="FC6EC724">
      <w:start w:val="1"/>
      <w:numFmt w:val="decimal"/>
      <w:lvlText w:val="%1."/>
      <w:lvlJc w:val="left"/>
      <w:pPr>
        <w:ind w:left="502" w:hanging="360"/>
      </w:pPr>
      <w:rPr>
        <w:rFonts w:hint="default"/>
        <w:b w:val="0"/>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6D3C5E13"/>
    <w:multiLevelType w:val="hybridMultilevel"/>
    <w:tmpl w:val="BE262A24"/>
    <w:lvl w:ilvl="0" w:tplc="3CB084A8">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1" w15:restartNumberingAfterBreak="0">
    <w:nsid w:val="776E0F9F"/>
    <w:multiLevelType w:val="hybridMultilevel"/>
    <w:tmpl w:val="C4244DA6"/>
    <w:lvl w:ilvl="0" w:tplc="0812D7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77973793"/>
    <w:multiLevelType w:val="hybridMultilevel"/>
    <w:tmpl w:val="D278DF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859355A"/>
    <w:multiLevelType w:val="hybridMultilevel"/>
    <w:tmpl w:val="C7DE3B1A"/>
    <w:lvl w:ilvl="0" w:tplc="88C8E2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7B041E91"/>
    <w:multiLevelType w:val="hybridMultilevel"/>
    <w:tmpl w:val="C4580A0A"/>
    <w:lvl w:ilvl="0" w:tplc="48AC7DA4">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0"/>
  </w:num>
  <w:num w:numId="2">
    <w:abstractNumId w:val="4"/>
  </w:num>
  <w:num w:numId="3">
    <w:abstractNumId w:val="17"/>
  </w:num>
  <w:num w:numId="4">
    <w:abstractNumId w:val="14"/>
  </w:num>
  <w:num w:numId="5">
    <w:abstractNumId w:val="3"/>
  </w:num>
  <w:num w:numId="6">
    <w:abstractNumId w:val="2"/>
  </w:num>
  <w:num w:numId="7">
    <w:abstractNumId w:val="12"/>
  </w:num>
  <w:num w:numId="8">
    <w:abstractNumId w:val="9"/>
  </w:num>
  <w:num w:numId="9">
    <w:abstractNumId w:val="0"/>
  </w:num>
  <w:num w:numId="10">
    <w:abstractNumId w:val="18"/>
  </w:num>
  <w:num w:numId="11">
    <w:abstractNumId w:val="19"/>
  </w:num>
  <w:num w:numId="12">
    <w:abstractNumId w:val="20"/>
  </w:num>
  <w:num w:numId="13">
    <w:abstractNumId w:val="7"/>
  </w:num>
  <w:num w:numId="14">
    <w:abstractNumId w:val="5"/>
  </w:num>
  <w:num w:numId="15">
    <w:abstractNumId w:val="6"/>
  </w:num>
  <w:num w:numId="16">
    <w:abstractNumId w:val="21"/>
  </w:num>
  <w:num w:numId="17">
    <w:abstractNumId w:val="13"/>
  </w:num>
  <w:num w:numId="18">
    <w:abstractNumId w:val="22"/>
  </w:num>
  <w:num w:numId="19">
    <w:abstractNumId w:val="1"/>
  </w:num>
  <w:num w:numId="20">
    <w:abstractNumId w:val="16"/>
  </w:num>
  <w:num w:numId="21">
    <w:abstractNumId w:val="23"/>
  </w:num>
  <w:num w:numId="22">
    <w:abstractNumId w:val="8"/>
  </w:num>
  <w:num w:numId="23">
    <w:abstractNumId w:val="15"/>
  </w:num>
  <w:num w:numId="24">
    <w:abstractNumId w:val="11"/>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F5D"/>
    <w:rsid w:val="008D6ADC"/>
    <w:rsid w:val="00D4070B"/>
    <w:rsid w:val="00F53247"/>
    <w:rsid w:val="00FF2F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F4EF8"/>
  <w15:chartTrackingRefBased/>
  <w15:docId w15:val="{EDD89FEE-9275-4085-B50A-779D64581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2F5D"/>
    <w:pPr>
      <w:spacing w:line="256" w:lineRule="auto"/>
    </w:pPr>
  </w:style>
  <w:style w:type="paragraph" w:styleId="1">
    <w:name w:val="heading 1"/>
    <w:basedOn w:val="a"/>
    <w:next w:val="a"/>
    <w:link w:val="10"/>
    <w:qFormat/>
    <w:rsid w:val="00FF2F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qFormat/>
    <w:rsid w:val="00FF2F5D"/>
    <w:pPr>
      <w:keepNext/>
      <w:tabs>
        <w:tab w:val="center" w:pos="5173"/>
      </w:tabs>
      <w:spacing w:after="0" w:line="240" w:lineRule="auto"/>
      <w:ind w:firstLine="708"/>
      <w:outlineLvl w:val="1"/>
    </w:pPr>
    <w:rPr>
      <w:rFonts w:ascii="Palatino Linotype" w:eastAsia="Times New Roman" w:hAnsi="Palatino Linotype" w:cs="Times New Roman"/>
      <w:b/>
      <w:bCs/>
      <w:sz w:val="26"/>
      <w:szCs w:val="26"/>
      <w:lang w:val="tt-RU" w:eastAsia="ru-RU"/>
    </w:rPr>
  </w:style>
  <w:style w:type="paragraph" w:styleId="9">
    <w:name w:val="heading 9"/>
    <w:basedOn w:val="a"/>
    <w:next w:val="a"/>
    <w:link w:val="90"/>
    <w:qFormat/>
    <w:rsid w:val="00FF2F5D"/>
    <w:pPr>
      <w:keepNext/>
      <w:spacing w:after="0" w:line="240" w:lineRule="auto"/>
      <w:ind w:firstLine="720"/>
      <w:jc w:val="center"/>
      <w:outlineLvl w:val="8"/>
    </w:pPr>
    <w:rPr>
      <w:rFonts w:ascii="Times New Roman" w:eastAsia="Times New Roman" w:hAnsi="Times New Roman" w:cs="Times New Roman"/>
      <w:sz w:val="32"/>
      <w:szCs w:val="20"/>
      <w:lang w:val="x-none"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F2F5D"/>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rsid w:val="00FF2F5D"/>
    <w:rPr>
      <w:rFonts w:ascii="Palatino Linotype" w:eastAsia="Times New Roman" w:hAnsi="Palatino Linotype" w:cs="Times New Roman"/>
      <w:b/>
      <w:bCs/>
      <w:sz w:val="26"/>
      <w:szCs w:val="26"/>
      <w:lang w:val="tt-RU" w:eastAsia="ru-RU"/>
    </w:rPr>
  </w:style>
  <w:style w:type="character" w:customStyle="1" w:styleId="90">
    <w:name w:val="Заголовок 9 Знак"/>
    <w:basedOn w:val="a0"/>
    <w:link w:val="9"/>
    <w:rsid w:val="00FF2F5D"/>
    <w:rPr>
      <w:rFonts w:ascii="Times New Roman" w:eastAsia="Times New Roman" w:hAnsi="Times New Roman" w:cs="Times New Roman"/>
      <w:sz w:val="32"/>
      <w:szCs w:val="20"/>
      <w:lang w:val="x-none" w:eastAsia="ru-RU"/>
    </w:rPr>
  </w:style>
  <w:style w:type="paragraph" w:styleId="a3">
    <w:name w:val="Normal (Web)"/>
    <w:aliases w:val="Обычный (Web),Знак Знак,Знак4,Знак4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Знак Знак Знак Знак Зн"/>
    <w:basedOn w:val="a"/>
    <w:link w:val="a4"/>
    <w:uiPriority w:val="99"/>
    <w:unhideWhenUsed/>
    <w:qFormat/>
    <w:rsid w:val="00FF2F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бычный (веб) Знак"/>
    <w:aliases w:val="Обычный (Web) Знак,Знак Знак Знак,Знак4 Знак1,Знак4 Знак Знак Знак,Знак4 Знак Знак1,Обычный (Web)1 Знак,Обычный (веб) Знак1 Знак,Обычный (веб) Знак Знак1 Знак,Знак Знак1 Знак Знак1,Обычный (веб) Знак Знак Знак Знак1"/>
    <w:link w:val="a3"/>
    <w:uiPriority w:val="99"/>
    <w:locked/>
    <w:rsid w:val="00FF2F5D"/>
    <w:rPr>
      <w:rFonts w:ascii="Times New Roman" w:eastAsia="Times New Roman" w:hAnsi="Times New Roman" w:cs="Times New Roman"/>
      <w:sz w:val="24"/>
      <w:szCs w:val="24"/>
      <w:lang w:eastAsia="ru-RU"/>
    </w:rPr>
  </w:style>
  <w:style w:type="character" w:styleId="a5">
    <w:name w:val="Emphasis"/>
    <w:qFormat/>
    <w:rsid w:val="00FF2F5D"/>
    <w:rPr>
      <w:i/>
      <w:iCs/>
    </w:rPr>
  </w:style>
  <w:style w:type="paragraph" w:styleId="a6">
    <w:name w:val="Plain Text"/>
    <w:basedOn w:val="a"/>
    <w:link w:val="a7"/>
    <w:rsid w:val="00FF2F5D"/>
    <w:pPr>
      <w:spacing w:after="0" w:line="240" w:lineRule="auto"/>
    </w:pPr>
    <w:rPr>
      <w:rFonts w:ascii="Courier New" w:eastAsia="Times New Roman" w:hAnsi="Courier New" w:cs="Times New Roman"/>
      <w:sz w:val="20"/>
      <w:szCs w:val="20"/>
      <w:lang w:val="x-none" w:eastAsia="ru-RU"/>
    </w:rPr>
  </w:style>
  <w:style w:type="character" w:customStyle="1" w:styleId="a7">
    <w:name w:val="Текст Знак"/>
    <w:basedOn w:val="a0"/>
    <w:link w:val="a6"/>
    <w:rsid w:val="00FF2F5D"/>
    <w:rPr>
      <w:rFonts w:ascii="Courier New" w:eastAsia="Times New Roman" w:hAnsi="Courier New" w:cs="Times New Roman"/>
      <w:sz w:val="20"/>
      <w:szCs w:val="20"/>
      <w:lang w:val="x-none" w:eastAsia="ru-RU"/>
    </w:rPr>
  </w:style>
  <w:style w:type="paragraph" w:styleId="a8">
    <w:name w:val="Body Text"/>
    <w:basedOn w:val="a"/>
    <w:link w:val="a9"/>
    <w:uiPriority w:val="1"/>
    <w:qFormat/>
    <w:rsid w:val="00FF2F5D"/>
    <w:pPr>
      <w:widowControl w:val="0"/>
      <w:spacing w:after="0" w:line="240" w:lineRule="auto"/>
    </w:pPr>
    <w:rPr>
      <w:rFonts w:ascii="Times New Roman" w:eastAsia="Times New Roman" w:hAnsi="Times New Roman" w:cs="Times New Roman"/>
      <w:sz w:val="24"/>
      <w:szCs w:val="24"/>
      <w:lang w:val="en-US" w:eastAsia="x-none"/>
    </w:rPr>
  </w:style>
  <w:style w:type="character" w:customStyle="1" w:styleId="a9">
    <w:name w:val="Основной текст Знак"/>
    <w:basedOn w:val="a0"/>
    <w:link w:val="a8"/>
    <w:uiPriority w:val="1"/>
    <w:rsid w:val="00FF2F5D"/>
    <w:rPr>
      <w:rFonts w:ascii="Times New Roman" w:eastAsia="Times New Roman" w:hAnsi="Times New Roman" w:cs="Times New Roman"/>
      <w:sz w:val="24"/>
      <w:szCs w:val="24"/>
      <w:lang w:val="en-US" w:eastAsia="x-none"/>
    </w:rPr>
  </w:style>
  <w:style w:type="character" w:customStyle="1" w:styleId="aa">
    <w:name w:val="Верхний колонтитул Знак"/>
    <w:link w:val="ab"/>
    <w:uiPriority w:val="99"/>
    <w:rsid w:val="00FF2F5D"/>
    <w:rPr>
      <w:rFonts w:eastAsia="Palatino Linotype" w:cs="Palatino Linotype"/>
      <w:lang w:val="en-US"/>
    </w:rPr>
  </w:style>
  <w:style w:type="paragraph" w:styleId="ab">
    <w:name w:val="header"/>
    <w:basedOn w:val="a"/>
    <w:link w:val="aa"/>
    <w:uiPriority w:val="99"/>
    <w:unhideWhenUsed/>
    <w:rsid w:val="00FF2F5D"/>
    <w:pPr>
      <w:widowControl w:val="0"/>
      <w:tabs>
        <w:tab w:val="center" w:pos="4677"/>
        <w:tab w:val="right" w:pos="9355"/>
      </w:tabs>
      <w:spacing w:after="0" w:line="240" w:lineRule="auto"/>
    </w:pPr>
    <w:rPr>
      <w:rFonts w:eastAsia="Palatino Linotype" w:cs="Palatino Linotype"/>
      <w:lang w:val="en-US"/>
    </w:rPr>
  </w:style>
  <w:style w:type="character" w:customStyle="1" w:styleId="11">
    <w:name w:val="Верхний колонтитул Знак1"/>
    <w:basedOn w:val="a0"/>
    <w:uiPriority w:val="99"/>
    <w:semiHidden/>
    <w:rsid w:val="00FF2F5D"/>
  </w:style>
  <w:style w:type="paragraph" w:styleId="ac">
    <w:name w:val="footer"/>
    <w:basedOn w:val="a"/>
    <w:link w:val="ad"/>
    <w:uiPriority w:val="99"/>
    <w:unhideWhenUsed/>
    <w:rsid w:val="00FF2F5D"/>
    <w:pPr>
      <w:widowControl w:val="0"/>
      <w:tabs>
        <w:tab w:val="center" w:pos="4677"/>
        <w:tab w:val="right" w:pos="9355"/>
      </w:tabs>
      <w:spacing w:after="0" w:line="240" w:lineRule="auto"/>
    </w:pPr>
    <w:rPr>
      <w:rFonts w:ascii="Palatino Linotype" w:eastAsia="Palatino Linotype" w:hAnsi="Palatino Linotype" w:cs="Times New Roman"/>
      <w:sz w:val="20"/>
      <w:szCs w:val="20"/>
      <w:lang w:val="en-US" w:eastAsia="x-none"/>
    </w:rPr>
  </w:style>
  <w:style w:type="character" w:customStyle="1" w:styleId="ad">
    <w:name w:val="Нижний колонтитул Знак"/>
    <w:basedOn w:val="a0"/>
    <w:link w:val="ac"/>
    <w:uiPriority w:val="99"/>
    <w:rsid w:val="00FF2F5D"/>
    <w:rPr>
      <w:rFonts w:ascii="Palatino Linotype" w:eastAsia="Palatino Linotype" w:hAnsi="Palatino Linotype" w:cs="Times New Roman"/>
      <w:sz w:val="20"/>
      <w:szCs w:val="20"/>
      <w:lang w:val="en-US" w:eastAsia="x-none"/>
    </w:rPr>
  </w:style>
  <w:style w:type="character" w:customStyle="1" w:styleId="ae">
    <w:name w:val="Основной текст с отступом Знак"/>
    <w:basedOn w:val="a0"/>
    <w:link w:val="af"/>
    <w:uiPriority w:val="99"/>
    <w:rsid w:val="00FF2F5D"/>
    <w:rPr>
      <w:rFonts w:ascii="Palatino Linotype" w:eastAsia="Palatino Linotype" w:hAnsi="Palatino Linotype" w:cs="Times New Roman"/>
      <w:sz w:val="20"/>
      <w:szCs w:val="20"/>
      <w:lang w:val="en-US" w:eastAsia="x-none"/>
    </w:rPr>
  </w:style>
  <w:style w:type="paragraph" w:styleId="af">
    <w:name w:val="Body Text Indent"/>
    <w:basedOn w:val="a"/>
    <w:link w:val="ae"/>
    <w:uiPriority w:val="99"/>
    <w:unhideWhenUsed/>
    <w:rsid w:val="00FF2F5D"/>
    <w:pPr>
      <w:widowControl w:val="0"/>
      <w:spacing w:after="120" w:line="240" w:lineRule="auto"/>
      <w:ind w:left="283"/>
    </w:pPr>
    <w:rPr>
      <w:rFonts w:ascii="Palatino Linotype" w:eastAsia="Palatino Linotype" w:hAnsi="Palatino Linotype" w:cs="Times New Roman"/>
      <w:sz w:val="20"/>
      <w:szCs w:val="20"/>
      <w:lang w:val="en-US" w:eastAsia="x-none"/>
    </w:rPr>
  </w:style>
  <w:style w:type="character" w:customStyle="1" w:styleId="12">
    <w:name w:val="Основной текст с отступом Знак1"/>
    <w:basedOn w:val="a0"/>
    <w:uiPriority w:val="99"/>
    <w:semiHidden/>
    <w:rsid w:val="00FF2F5D"/>
  </w:style>
  <w:style w:type="character" w:customStyle="1" w:styleId="af0">
    <w:name w:val="Текст выноски Знак"/>
    <w:basedOn w:val="a0"/>
    <w:link w:val="af1"/>
    <w:uiPriority w:val="99"/>
    <w:semiHidden/>
    <w:rsid w:val="00FF2F5D"/>
    <w:rPr>
      <w:rFonts w:ascii="Tahoma" w:eastAsia="Times New Roman" w:hAnsi="Tahoma" w:cs="Times New Roman"/>
      <w:sz w:val="16"/>
      <w:szCs w:val="16"/>
      <w:lang w:val="x-none" w:eastAsia="ru-RU"/>
    </w:rPr>
  </w:style>
  <w:style w:type="paragraph" w:styleId="af1">
    <w:name w:val="Balloon Text"/>
    <w:basedOn w:val="a"/>
    <w:link w:val="af0"/>
    <w:uiPriority w:val="99"/>
    <w:semiHidden/>
    <w:unhideWhenUsed/>
    <w:rsid w:val="00FF2F5D"/>
    <w:pPr>
      <w:spacing w:after="0" w:line="240" w:lineRule="auto"/>
    </w:pPr>
    <w:rPr>
      <w:rFonts w:ascii="Tahoma" w:eastAsia="Times New Roman" w:hAnsi="Tahoma" w:cs="Times New Roman"/>
      <w:sz w:val="16"/>
      <w:szCs w:val="16"/>
      <w:lang w:val="x-none" w:eastAsia="ru-RU"/>
    </w:rPr>
  </w:style>
  <w:style w:type="character" w:customStyle="1" w:styleId="tlid-translation">
    <w:name w:val="tlid-translation"/>
    <w:basedOn w:val="a0"/>
    <w:rsid w:val="00FF2F5D"/>
  </w:style>
  <w:style w:type="paragraph" w:customStyle="1" w:styleId="TableParagraph">
    <w:name w:val="Table Paragraph"/>
    <w:basedOn w:val="a"/>
    <w:uiPriority w:val="1"/>
    <w:qFormat/>
    <w:rsid w:val="00FF2F5D"/>
    <w:pPr>
      <w:widowControl w:val="0"/>
      <w:spacing w:after="0" w:line="316" w:lineRule="exact"/>
      <w:ind w:left="105"/>
    </w:pPr>
    <w:rPr>
      <w:rFonts w:ascii="Palatino Linotype" w:eastAsia="Palatino Linotype" w:hAnsi="Palatino Linotype" w:cs="Palatino Linotype"/>
      <w:lang w:val="en-US"/>
    </w:rPr>
  </w:style>
  <w:style w:type="paragraph" w:styleId="af2">
    <w:name w:val="List Paragraph"/>
    <w:basedOn w:val="a"/>
    <w:uiPriority w:val="34"/>
    <w:qFormat/>
    <w:rsid w:val="00FF2F5D"/>
    <w:pPr>
      <w:spacing w:after="0" w:line="240" w:lineRule="auto"/>
      <w:ind w:left="720"/>
      <w:contextualSpacing/>
    </w:pPr>
    <w:rPr>
      <w:rFonts w:ascii="Palatino Linotype" w:eastAsia="Times New Roman" w:hAnsi="Palatino Linotype" w:cs="Times New Roman"/>
      <w:sz w:val="28"/>
      <w:szCs w:val="28"/>
      <w:lang w:eastAsia="ru-RU"/>
    </w:rPr>
  </w:style>
  <w:style w:type="paragraph" w:customStyle="1" w:styleId="af3">
    <w:name w:val="Содержимое таблицы"/>
    <w:basedOn w:val="a"/>
    <w:rsid w:val="00FF2F5D"/>
    <w:pPr>
      <w:widowControl w:val="0"/>
      <w:suppressLineNumbers/>
      <w:suppressAutoHyphens/>
      <w:spacing w:after="0" w:line="240" w:lineRule="auto"/>
    </w:pPr>
    <w:rPr>
      <w:rFonts w:ascii="Times New Roman" w:eastAsia="Arial Unicode MS" w:hAnsi="Times New Roman" w:cs="FreeSans"/>
      <w:kern w:val="1"/>
      <w:sz w:val="24"/>
      <w:szCs w:val="24"/>
      <w:lang w:eastAsia="zh-CN" w:bidi="hi-IN"/>
    </w:rPr>
  </w:style>
  <w:style w:type="character" w:customStyle="1" w:styleId="21">
    <w:name w:val="Основной текст 2 Знак"/>
    <w:basedOn w:val="a0"/>
    <w:link w:val="22"/>
    <w:uiPriority w:val="99"/>
    <w:semiHidden/>
    <w:rsid w:val="00FF2F5D"/>
  </w:style>
  <w:style w:type="paragraph" w:styleId="22">
    <w:name w:val="Body Text 2"/>
    <w:basedOn w:val="a"/>
    <w:link w:val="21"/>
    <w:uiPriority w:val="99"/>
    <w:semiHidden/>
    <w:unhideWhenUsed/>
    <w:rsid w:val="00FF2F5D"/>
    <w:pPr>
      <w:spacing w:after="120" w:line="480" w:lineRule="auto"/>
    </w:pPr>
  </w:style>
  <w:style w:type="character" w:styleId="af4">
    <w:name w:val="Hyperlink"/>
    <w:unhideWhenUsed/>
    <w:rsid w:val="00FF2F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vfp://rgn=13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72</Pages>
  <Words>24069</Words>
  <Characters>137198</Characters>
  <Application>Microsoft Office Word</Application>
  <DocSecurity>0</DocSecurity>
  <Lines>1143</Lines>
  <Paragraphs>321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160946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1</cp:revision>
  <cp:lastPrinted>2024-10-30T10:38:00Z</cp:lastPrinted>
  <dcterms:created xsi:type="dcterms:W3CDTF">2024-10-30T08:31:00Z</dcterms:created>
  <dcterms:modified xsi:type="dcterms:W3CDTF">2024-10-30T10:42:00Z</dcterms:modified>
</cp:coreProperties>
</file>